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组合查询</w:t>
      </w:r>
    </w:p>
    <w:p>
      <w:pPr>
        <w:rPr>
          <w:rFonts w:hint="eastAsia"/>
          <w:b/>
          <w:bCs/>
          <w:lang w:val="en-US" w:eastAsia="zh-CN"/>
        </w:rPr>
      </w:pPr>
      <w:r>
        <w:rPr>
          <w:rFonts w:hint="eastAsia"/>
          <w:b/>
          <w:bCs/>
          <w:lang w:val="en-US" w:eastAsia="zh-CN"/>
        </w:rPr>
        <w:t>摘要：</w:t>
      </w:r>
      <w:r>
        <w:rPr>
          <w:rFonts w:hint="eastAsia"/>
          <w:b w:val="0"/>
          <w:bCs w:val="0"/>
          <w:lang w:val="en-US" w:eastAsia="zh-CN"/>
        </w:rPr>
        <w:t>本文档主要介绍组合查询实现方式，及对实现方式进行验证。组合查询根据查询语句关键词个数主要分为单关键词查询和多关键词查询，</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p>
    <w:p>
      <w:pPr>
        <w:rPr>
          <w:rFonts w:hint="eastAsia"/>
          <w:lang w:val="en-US" w:eastAsia="zh-CN"/>
        </w:rPr>
      </w:pPr>
      <w:r>
        <w:rPr>
          <w:rFonts w:hint="eastAsia"/>
          <w:lang w:val="en-US" w:eastAsia="zh-CN"/>
        </w:rPr>
        <w:t>组合查询为比财2.0中语音搜索功能实现的第二阶段的目标，第二阶段的目标为实现特定条件的组合查询，包含收益率、锁定期、理财期限、起购金额和银行属性等查询，如：对用户输入的“收益大于6%的产品”的查询语句，需要返回满足查询要求的金融产品，并对查询到的结果按一定属性进行排序展示。</w:t>
      </w:r>
    </w:p>
    <w:p>
      <w:pPr>
        <w:rPr>
          <w:rFonts w:hint="eastAsia"/>
          <w:lang w:val="en-US" w:eastAsia="zh-CN"/>
        </w:rPr>
      </w:pPr>
      <w:r>
        <w:rPr>
          <w:rFonts w:hint="eastAsia"/>
          <w:lang w:val="en-US" w:eastAsia="zh-CN"/>
        </w:rPr>
        <w:t>组合查询根据用户输入查询语句中查询关键词的个数，分为单关键词查询和多关键词查询。本文档将分别介绍两种形式的实现方法。</w:t>
      </w:r>
    </w:p>
    <w:p>
      <w:pPr>
        <w:pStyle w:val="3"/>
        <w:rPr>
          <w:rFonts w:hint="eastAsia"/>
          <w:lang w:val="en-US" w:eastAsia="zh-CN"/>
        </w:rPr>
      </w:pPr>
      <w:r>
        <w:rPr>
          <w:rFonts w:hint="eastAsia"/>
          <w:lang w:val="en-US" w:eastAsia="zh-CN"/>
        </w:rPr>
        <w:t>准备工作</w:t>
      </w:r>
    </w:p>
    <w:p>
      <w:pPr>
        <w:rPr>
          <w:rFonts w:hint="eastAsia"/>
          <w:lang w:val="en-US" w:eastAsia="zh-CN"/>
        </w:rPr>
      </w:pPr>
      <w:r>
        <w:rPr>
          <w:rFonts w:hint="eastAsia"/>
          <w:lang w:val="en-US" w:eastAsia="zh-CN"/>
        </w:rPr>
        <w:t>在实现组合查询之前，需要做一些准备工作，主要包含配置自定义词典，对组合查询语句的解析结果输出格式进行定义等。</w:t>
      </w:r>
    </w:p>
    <w:p>
      <w:pPr>
        <w:pStyle w:val="4"/>
        <w:rPr>
          <w:rFonts w:hint="eastAsia"/>
          <w:lang w:val="en-US" w:eastAsia="zh-CN"/>
        </w:rPr>
      </w:pPr>
      <w:r>
        <w:rPr>
          <w:rFonts w:hint="eastAsia"/>
          <w:lang w:val="en-US" w:eastAsia="zh-CN"/>
        </w:rPr>
        <w:t>配置自定义词典</w:t>
      </w:r>
    </w:p>
    <w:p>
      <w:pPr>
        <w:rPr>
          <w:rFonts w:hint="eastAsia"/>
          <w:lang w:val="en-US" w:eastAsia="zh-CN"/>
        </w:rPr>
      </w:pPr>
      <w:r>
        <w:rPr>
          <w:rFonts w:hint="eastAsia"/>
          <w:lang w:val="en-US" w:eastAsia="zh-CN"/>
        </w:rPr>
        <w:t>为适应比财2.0数据库的内容，为了解析查询语句的内容，加入了字段名称、逻辑关键词等词及其标注，同时添加产品和机构等词的自定义词典，是由于有些产品名称中有数字，如“非凡资产管理126天增利”，如果不添加产品名称词典，将会把该查询解析为组合查询，而本查询的意图是查询此产品，添加自定义词典后，才能正确解析。</w:t>
      </w:r>
    </w:p>
    <w:p>
      <w:pPr>
        <w:rPr>
          <w:rFonts w:hint="eastAsia"/>
          <w:lang w:val="en-US" w:eastAsia="zh-CN"/>
        </w:rPr>
      </w:pPr>
      <w:r>
        <w:rPr>
          <w:rFonts w:hint="eastAsia"/>
          <w:lang w:val="en-US" w:eastAsia="zh-CN"/>
        </w:rPr>
        <w:t>自定义词典格式如下：</w:t>
      </w:r>
    </w:p>
    <w:p>
      <w:pPr>
        <w:rPr>
          <w:rFonts w:hint="eastAsia"/>
          <w:lang w:val="en-US" w:eastAsia="zh-CN"/>
        </w:rPr>
      </w:pPr>
      <w:r>
        <w:drawing>
          <wp:inline distT="0" distB="0" distL="114300" distR="114300">
            <wp:extent cx="2752090" cy="5666740"/>
            <wp:effectExtent l="0" t="0" r="10160" b="1016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4"/>
                    <a:stretch>
                      <a:fillRect/>
                    </a:stretch>
                  </pic:blipFill>
                  <pic:spPr>
                    <a:xfrm>
                      <a:off x="0" y="0"/>
                      <a:ext cx="2752090" cy="56667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定义输出格式</w:t>
      </w:r>
    </w:p>
    <w:p>
      <w:pPr>
        <w:rPr>
          <w:rFonts w:hint="eastAsia"/>
          <w:lang w:val="en-US" w:eastAsia="zh-CN"/>
        </w:rPr>
      </w:pPr>
      <w:r>
        <w:rPr>
          <w:rFonts w:hint="eastAsia"/>
          <w:lang w:val="en-US" w:eastAsia="zh-CN"/>
        </w:rPr>
        <w:t>为方便elasticsearch调用解析的结果，将解析的输出结果定义为json结构，参考elasticsearch查询时的json结构体格式。单关键词查询与多关键词查询的返回结果不同，下面分别介绍介绍。</w:t>
      </w:r>
    </w:p>
    <w:p>
      <w:pPr>
        <w:pStyle w:val="5"/>
        <w:rPr>
          <w:rFonts w:hint="eastAsia"/>
        </w:rPr>
      </w:pPr>
      <w:r>
        <w:rPr>
          <w:rFonts w:hint="eastAsia"/>
        </w:rPr>
        <w:t>单关键词返回结果</w:t>
      </w:r>
    </w:p>
    <w:p>
      <w:pPr>
        <w:rPr>
          <w:rFonts w:hint="eastAsia" w:eastAsia="宋体"/>
          <w:lang w:val="en-US" w:eastAsia="zh-CN"/>
        </w:rPr>
      </w:pPr>
      <w:r>
        <w:rPr>
          <w:rFonts w:hint="eastAsia"/>
          <w:lang w:val="en-US" w:eastAsia="zh-CN"/>
        </w:rPr>
        <w:t>根据产品属性，单关键词的查询语句主要包含四个维度：产品类型，逻辑关系词，字段名称，字段值四个，具体结构如下：</w:t>
      </w:r>
    </w:p>
    <w:p>
      <w:r>
        <w:rPr>
          <w:rFonts w:hint="eastAsia"/>
        </w:rPr>
        <w:t>{</w:t>
      </w:r>
    </w:p>
    <w:p>
      <w:r>
        <w:rPr>
          <w:rFonts w:hint="eastAsia"/>
        </w:rPr>
        <w:t xml:space="preserve"> </w:t>
      </w:r>
      <w:r>
        <w:t xml:space="preserve">    “</w:t>
      </w:r>
      <w:r>
        <w:rPr>
          <w:rFonts w:hint="eastAsia"/>
        </w:rPr>
        <w:t>att</w:t>
      </w:r>
      <w:r>
        <w:t>_value”:**</w:t>
      </w:r>
    </w:p>
    <w:p>
      <w:pPr>
        <w:ind w:firstLine="480"/>
      </w:pPr>
      <w:r>
        <w:t>“att_name”:[</w:t>
      </w:r>
    </w:p>
    <w:p>
      <w:pPr>
        <w:ind w:firstLine="840" w:firstLineChars="350"/>
      </w:pPr>
      <w:r>
        <w:rPr>
          <w:rFonts w:hint="eastAsia"/>
        </w:rPr>
        <w:t>*</w:t>
      </w:r>
      <w:r>
        <w:t>*,</w:t>
      </w:r>
    </w:p>
    <w:p>
      <w:pPr>
        <w:ind w:firstLine="840" w:firstLineChars="350"/>
      </w:pPr>
      <w:r>
        <w:rPr>
          <w:rFonts w:hint="eastAsia"/>
        </w:rPr>
        <w:t>*</w:t>
      </w:r>
      <w:r>
        <w:t>*,</w:t>
      </w:r>
    </w:p>
    <w:p>
      <w:pPr>
        <w:ind w:firstLine="840" w:firstLineChars="350"/>
      </w:pPr>
      <w:r>
        <w:t>…..</w:t>
      </w:r>
    </w:p>
    <w:p>
      <w:pPr>
        <w:ind w:firstLine="480"/>
      </w:pPr>
      <w:r>
        <w:rPr>
          <w:rFonts w:hint="eastAsia"/>
        </w:rPr>
        <w:t>]</w:t>
      </w:r>
    </w:p>
    <w:p>
      <w:pPr>
        <w:ind w:firstLine="480"/>
      </w:pPr>
      <w:r>
        <w:t>“relat_sign”:**</w:t>
      </w:r>
    </w:p>
    <w:p>
      <w:pPr>
        <w:ind w:firstLine="480"/>
      </w:pPr>
      <w:r>
        <w:t>“prd_type”:[</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480"/>
      </w:pPr>
      <w:r>
        <w:rPr>
          <w:rFonts w:hint="eastAsia"/>
        </w:rPr>
        <w:t>]</w:t>
      </w:r>
    </w:p>
    <w:p>
      <w:r>
        <w:rPr>
          <w:rFonts w:hint="eastAsia"/>
        </w:rPr>
        <w:t>}</w:t>
      </w:r>
    </w:p>
    <w:p>
      <w:pPr>
        <w:pStyle w:val="5"/>
      </w:pPr>
      <w:r>
        <w:rPr>
          <w:rFonts w:hint="eastAsia"/>
        </w:rPr>
        <w:t>多关键词返回结果</w:t>
      </w:r>
    </w:p>
    <w:p>
      <w:r>
        <w:rPr>
          <w:rFonts w:hint="eastAsia"/>
        </w:rPr>
        <w:t>借鉴elasticsearch中bool过滤的形式，通过操作符来表示返回结果的布尔逻辑，它包含以下操作符：</w:t>
      </w:r>
    </w:p>
    <w:p>
      <w:pPr>
        <w:pStyle w:val="23"/>
        <w:numPr>
          <w:ilvl w:val="0"/>
          <w:numId w:val="2"/>
        </w:numPr>
        <w:ind w:firstLineChars="0"/>
      </w:pPr>
      <w:r>
        <w:t>must :: 多个查询条件的完全匹配,相当于 and。</w:t>
      </w:r>
    </w:p>
    <w:p>
      <w:pPr>
        <w:pStyle w:val="23"/>
        <w:numPr>
          <w:ilvl w:val="0"/>
          <w:numId w:val="2"/>
        </w:numPr>
        <w:ind w:firstLineChars="0"/>
      </w:pPr>
      <w:r>
        <w:t>must_not :: 多个查询条件的相反匹配，相当于 not。</w:t>
      </w:r>
    </w:p>
    <w:p>
      <w:pPr>
        <w:pStyle w:val="23"/>
        <w:numPr>
          <w:ilvl w:val="0"/>
          <w:numId w:val="2"/>
        </w:numPr>
        <w:ind w:firstLineChars="0"/>
      </w:pPr>
      <w:r>
        <w:t>should :: 至少有一个查询条件匹配, 相当于 or。</w:t>
      </w:r>
    </w:p>
    <w:p>
      <w:pPr>
        <w:shd w:val="clear" w:color="auto" w:fill="FFFFFF"/>
        <w:spacing w:before="100" w:beforeAutospacing="1" w:after="100" w:afterAutospacing="1"/>
        <w:ind w:left="90"/>
        <w:jc w:val="left"/>
        <w:rPr>
          <w:rFonts w:hint="eastAsia"/>
        </w:rPr>
      </w:pPr>
      <w:r>
        <w:rPr>
          <w:rFonts w:hint="eastAsia"/>
        </w:rPr>
        <w:t>如下</w:t>
      </w:r>
    </w:p>
    <w:p>
      <w:r>
        <w:rPr>
          <w:rFonts w:ascii="Verdana" w:hAnsi="Verdana"/>
          <w:color w:val="000000"/>
          <w:sz w:val="20"/>
          <w:szCs w:val="20"/>
          <w:shd w:val="clear" w:color="auto" w:fill="FFFFFF"/>
        </w:rPr>
        <w:t>{ </w:t>
      </w:r>
      <w:r>
        <w:rPr>
          <w:rFonts w:ascii="Verdana" w:hAnsi="Verdana"/>
          <w:color w:val="000000"/>
          <w:sz w:val="20"/>
          <w:szCs w:val="20"/>
        </w:rPr>
        <w:br w:type="textWrapping"/>
      </w:r>
      <w:r>
        <w:rPr>
          <w:rFonts w:ascii="Verdana" w:hAnsi="Verdana"/>
          <w:color w:val="000000"/>
          <w:sz w:val="20"/>
          <w:szCs w:val="20"/>
          <w:shd w:val="clear" w:color="auto" w:fill="FFFFFF"/>
        </w:rPr>
        <w:t>           "should": [ </w:t>
      </w:r>
      <w:r>
        <w:rPr>
          <w:rFonts w:ascii="Verdana" w:hAnsi="Verdana"/>
          <w:color w:val="000000"/>
          <w:sz w:val="20"/>
          <w:szCs w:val="20"/>
        </w:rPr>
        <w:br w:type="textWrapping"/>
      </w:r>
      <w:r>
        <w:rPr>
          <w:rFonts w:ascii="Verdana" w:hAnsi="Verdana"/>
          <w:color w:val="000000"/>
          <w:sz w:val="20"/>
          <w:szCs w:val="20"/>
          <w:shd w:val="clear" w:color="auto" w:fill="FFFFFF"/>
        </w:rPr>
        <w:t>                          {</w:t>
      </w:r>
    </w:p>
    <w:p>
      <w:r>
        <w:rPr>
          <w:rFonts w:hint="eastAsia"/>
        </w:rPr>
        <w:t xml:space="preserve"> </w:t>
      </w:r>
      <w:r>
        <w:t xml:space="preserve">                      “</w:t>
      </w:r>
      <w:r>
        <w:rPr>
          <w:rFonts w:hint="eastAsia"/>
        </w:rPr>
        <w:t>att</w:t>
      </w:r>
      <w:r>
        <w:t>_value”:**</w:t>
      </w:r>
    </w:p>
    <w:p>
      <w:pPr>
        <w:ind w:firstLine="2640" w:firstLineChars="1100"/>
      </w:pPr>
      <w:r>
        <w:t>“att_name”:[</w:t>
      </w:r>
    </w:p>
    <w:p>
      <w:pPr>
        <w:ind w:firstLine="3480" w:firstLineChars="1450"/>
      </w:pPr>
      <w:r>
        <w:rPr>
          <w:rFonts w:hint="eastAsia"/>
        </w:rPr>
        <w:t>*</w:t>
      </w:r>
      <w:r>
        <w:t>*,</w:t>
      </w:r>
    </w:p>
    <w:p>
      <w:pPr>
        <w:ind w:firstLine="3480" w:firstLineChars="1450"/>
      </w:pPr>
      <w:r>
        <w:rPr>
          <w:rFonts w:hint="eastAsia"/>
        </w:rPr>
        <w:t>*</w:t>
      </w:r>
      <w:r>
        <w:t>*,</w:t>
      </w:r>
    </w:p>
    <w:p>
      <w:pPr>
        <w:ind w:firstLine="3480" w:firstLineChars="1450"/>
      </w:pPr>
      <w:r>
        <w:t>…..</w:t>
      </w:r>
    </w:p>
    <w:p>
      <w:pPr>
        <w:ind w:firstLine="2640" w:firstLineChars="1100"/>
      </w:pPr>
      <w:r>
        <w:rPr>
          <w:rFonts w:hint="eastAsia"/>
        </w:rPr>
        <w:t>]</w:t>
      </w:r>
    </w:p>
    <w:p>
      <w:pPr>
        <w:ind w:firstLine="2640" w:firstLineChars="1100"/>
      </w:pPr>
      <w:r>
        <w:t>“relat_sign”:**</w:t>
      </w:r>
    </w:p>
    <w:p>
      <w:pPr>
        <w:ind w:firstLine="2640" w:firstLineChars="1100"/>
      </w:pPr>
      <w:r>
        <w:t>“prd_type”:[</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2640" w:firstLineChars="1100"/>
      </w:pPr>
      <w:r>
        <w:rPr>
          <w:rFonts w:hint="eastAsia"/>
        </w:rPr>
        <w:t>]</w:t>
      </w:r>
    </w:p>
    <w:p>
      <w:pPr>
        <w:ind w:firstLine="2160" w:firstLineChars="900"/>
        <w:rPr>
          <w:rFonts w:ascii="Verdana" w:hAnsi="Verdana"/>
          <w:color w:val="000000"/>
          <w:sz w:val="20"/>
          <w:szCs w:val="20"/>
          <w:shd w:val="clear" w:color="auto" w:fill="FFFFFF"/>
        </w:rPr>
      </w:pPr>
      <w:r>
        <w:rPr>
          <w:rFonts w:hint="eastAsia"/>
        </w:rPr>
        <w:t>}</w:t>
      </w:r>
      <w:r>
        <w:rPr>
          <w:rFonts w:ascii="Verdana" w:hAnsi="Verdana"/>
          <w:color w:val="000000"/>
          <w:sz w:val="20"/>
          <w:szCs w:val="20"/>
          <w:shd w:val="clear" w:color="auto" w:fill="FFFFFF"/>
        </w:rPr>
        <w:t>,</w:t>
      </w:r>
    </w:p>
    <w:p>
      <w:pPr>
        <w:ind w:firstLine="2000" w:firstLineChars="1000"/>
      </w:pPr>
      <w:r>
        <w:rPr>
          <w:rFonts w:ascii="Verdana" w:hAnsi="Verdana"/>
          <w:color w:val="000000"/>
          <w:sz w:val="20"/>
          <w:szCs w:val="20"/>
          <w:shd w:val="clear" w:color="auto" w:fill="FFFFFF"/>
        </w:rPr>
        <w:t> {</w:t>
      </w:r>
    </w:p>
    <w:p>
      <w:r>
        <w:rPr>
          <w:rFonts w:hint="eastAsia"/>
        </w:rPr>
        <w:t xml:space="preserve"> </w:t>
      </w:r>
      <w:r>
        <w:t xml:space="preserve">                      “</w:t>
      </w:r>
      <w:r>
        <w:rPr>
          <w:rFonts w:hint="eastAsia"/>
        </w:rPr>
        <w:t>att</w:t>
      </w:r>
      <w:r>
        <w:t>_value”:**</w:t>
      </w:r>
    </w:p>
    <w:p>
      <w:pPr>
        <w:ind w:firstLine="2640" w:firstLineChars="1100"/>
      </w:pPr>
      <w:r>
        <w:t>“att_name”:[</w:t>
      </w:r>
    </w:p>
    <w:p>
      <w:pPr>
        <w:ind w:firstLine="3480" w:firstLineChars="1450"/>
      </w:pPr>
      <w:r>
        <w:rPr>
          <w:rFonts w:hint="eastAsia"/>
        </w:rPr>
        <w:t>*</w:t>
      </w:r>
      <w:r>
        <w:t>*,</w:t>
      </w:r>
    </w:p>
    <w:p>
      <w:pPr>
        <w:ind w:firstLine="3480" w:firstLineChars="1450"/>
      </w:pPr>
      <w:r>
        <w:rPr>
          <w:rFonts w:hint="eastAsia"/>
        </w:rPr>
        <w:t>*</w:t>
      </w:r>
      <w:r>
        <w:t>*,</w:t>
      </w:r>
    </w:p>
    <w:p>
      <w:pPr>
        <w:ind w:firstLine="3480" w:firstLineChars="1450"/>
      </w:pPr>
      <w:r>
        <w:t>…..</w:t>
      </w:r>
    </w:p>
    <w:p>
      <w:pPr>
        <w:ind w:firstLine="2640" w:firstLineChars="1100"/>
      </w:pPr>
      <w:r>
        <w:rPr>
          <w:rFonts w:hint="eastAsia"/>
        </w:rPr>
        <w:t>]</w:t>
      </w:r>
    </w:p>
    <w:p>
      <w:pPr>
        <w:ind w:firstLine="2640" w:firstLineChars="1100"/>
      </w:pPr>
      <w:r>
        <w:t>“relat_sign”:**</w:t>
      </w:r>
    </w:p>
    <w:p>
      <w:pPr>
        <w:ind w:firstLine="2640" w:firstLineChars="1100"/>
      </w:pPr>
      <w:r>
        <w:t>“prd_type”:[</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480"/>
      </w:pPr>
      <w:r>
        <w:rPr>
          <w:rFonts w:hint="eastAsia"/>
        </w:rPr>
        <w:t xml:space="preserve"> </w:t>
      </w:r>
      <w:r>
        <w:t xml:space="preserve">                        ……</w:t>
      </w:r>
    </w:p>
    <w:p>
      <w:pPr>
        <w:ind w:firstLine="2640" w:firstLineChars="1100"/>
      </w:pPr>
      <w:r>
        <w:rPr>
          <w:rFonts w:hint="eastAsia"/>
        </w:rPr>
        <w:t>]</w:t>
      </w:r>
    </w:p>
    <w:p>
      <w:pPr>
        <w:ind w:firstLine="2160" w:firstLineChars="900"/>
        <w:rPr>
          <w:rFonts w:ascii="Verdana" w:hAnsi="Verdana"/>
          <w:color w:val="000000"/>
          <w:sz w:val="20"/>
          <w:szCs w:val="20"/>
          <w:shd w:val="clear" w:color="auto" w:fill="FFFFFF"/>
        </w:rPr>
      </w:pPr>
      <w:r>
        <w:rPr>
          <w:rFonts w:hint="eastAsia"/>
        </w:rPr>
        <w:t>}</w:t>
      </w:r>
    </w:p>
    <w:p>
      <w:pPr>
        <w:rPr>
          <w:rFonts w:ascii="Verdana" w:hAnsi="Verdana"/>
          <w:color w:val="000000"/>
          <w:sz w:val="20"/>
          <w:szCs w:val="20"/>
          <w:shd w:val="clear" w:color="auto" w:fill="FFFFFF"/>
        </w:rPr>
      </w:pPr>
      <w:r>
        <w:rPr>
          <w:rFonts w:ascii="Verdana" w:hAnsi="Verdana"/>
          <w:color w:val="000000"/>
          <w:sz w:val="20"/>
          <w:szCs w:val="20"/>
          <w:shd w:val="clear" w:color="auto" w:fill="FFFFFF"/>
        </w:rPr>
        <w:t>                    ] </w:t>
      </w:r>
    </w:p>
    <w:p>
      <w:pPr>
        <w:rPr>
          <w:rFonts w:ascii="Verdana" w:hAnsi="Verdana"/>
          <w:color w:val="000000"/>
          <w:sz w:val="20"/>
          <w:szCs w:val="20"/>
          <w:shd w:val="clear" w:color="auto" w:fill="FFFFFF"/>
        </w:rPr>
      </w:pPr>
      <w:r>
        <w:rPr>
          <w:rFonts w:ascii="Verdana" w:hAnsi="Verdana"/>
          <w:color w:val="000000"/>
          <w:sz w:val="20"/>
          <w:szCs w:val="20"/>
          <w:shd w:val="clear" w:color="auto" w:fill="FFFFFF"/>
        </w:rPr>
        <w:t>}</w:t>
      </w:r>
    </w:p>
    <w:p>
      <w:pPr>
        <w:rPr>
          <w:rFonts w:ascii="Verdana" w:hAnsi="Verdana"/>
          <w:color w:val="000000"/>
          <w:shd w:val="clear" w:color="auto" w:fill="FFFFFF"/>
        </w:rPr>
      </w:pPr>
      <w:r>
        <w:rPr>
          <w:rFonts w:hint="eastAsia" w:ascii="Verdana" w:hAnsi="Verdana"/>
          <w:color w:val="000000"/>
          <w:shd w:val="clear" w:color="auto" w:fill="FFFFFF"/>
        </w:rPr>
        <w:t>说明：must操作符内的产品类型必须相同，should不需要。</w:t>
      </w:r>
    </w:p>
    <w:p>
      <w:pPr>
        <w:rPr>
          <w:rFonts w:hint="eastAsia" w:ascii="Verdana" w:hAnsi="Verdana"/>
          <w:color w:val="000000"/>
          <w:shd w:val="clear" w:color="auto" w:fill="FFFFFF"/>
        </w:rPr>
      </w:pPr>
    </w:p>
    <w:p>
      <w:pPr>
        <w:pStyle w:val="5"/>
      </w:pPr>
      <w:r>
        <w:rPr>
          <w:rFonts w:hint="eastAsia"/>
        </w:rPr>
        <w:t>字段说明</w:t>
      </w:r>
    </w:p>
    <w:p>
      <w:r>
        <w:rPr>
          <w:rFonts w:hint="eastAsia"/>
          <w:b/>
        </w:rPr>
        <w:t>relat_sign</w:t>
      </w:r>
      <w:r>
        <w:rPr>
          <w:rFonts w:hint="eastAsia"/>
        </w:rPr>
        <w:t>代表含义及表示方法</w:t>
      </w:r>
    </w:p>
    <w:p>
      <w:pPr>
        <w:pStyle w:val="23"/>
        <w:numPr>
          <w:ilvl w:val="0"/>
          <w:numId w:val="3"/>
        </w:numPr>
        <w:ind w:firstLineChars="0"/>
      </w:pPr>
      <w:r>
        <w:rPr>
          <w:rFonts w:hint="eastAsia"/>
        </w:rPr>
        <w:t>等于：e</w:t>
      </w:r>
      <w:r>
        <w:t>ql</w:t>
      </w:r>
    </w:p>
    <w:p>
      <w:pPr>
        <w:pStyle w:val="23"/>
        <w:numPr>
          <w:ilvl w:val="0"/>
          <w:numId w:val="3"/>
        </w:numPr>
        <w:ind w:firstLineChars="0"/>
      </w:pPr>
      <w:r>
        <w:rPr>
          <w:rFonts w:hint="eastAsia"/>
        </w:rPr>
        <w:t>大于：gt</w:t>
      </w:r>
    </w:p>
    <w:p>
      <w:pPr>
        <w:pStyle w:val="23"/>
        <w:numPr>
          <w:ilvl w:val="0"/>
          <w:numId w:val="3"/>
        </w:numPr>
        <w:ind w:firstLineChars="0"/>
      </w:pPr>
      <w:r>
        <w:rPr>
          <w:rFonts w:hint="eastAsia"/>
        </w:rPr>
        <w:t>小于：lt</w:t>
      </w:r>
    </w:p>
    <w:p>
      <w:pPr>
        <w:pStyle w:val="23"/>
        <w:numPr>
          <w:ilvl w:val="0"/>
          <w:numId w:val="3"/>
        </w:numPr>
        <w:ind w:firstLineChars="0"/>
      </w:pPr>
      <w:r>
        <w:rPr>
          <w:rFonts w:hint="eastAsia"/>
        </w:rPr>
        <w:t>大于等于：gte</w:t>
      </w:r>
    </w:p>
    <w:p>
      <w:pPr>
        <w:pStyle w:val="23"/>
        <w:numPr>
          <w:ilvl w:val="0"/>
          <w:numId w:val="3"/>
        </w:numPr>
        <w:ind w:firstLineChars="0"/>
      </w:pPr>
      <w:r>
        <w:rPr>
          <w:rFonts w:hint="eastAsia"/>
        </w:rPr>
        <w:t>小于等于：lte</w:t>
      </w:r>
    </w:p>
    <w:p>
      <w:r>
        <w:rPr>
          <w:rFonts w:hint="eastAsia"/>
          <w:b/>
        </w:rPr>
        <w:t>prd_type</w:t>
      </w:r>
      <w:r>
        <w:rPr>
          <w:rFonts w:hint="eastAsia"/>
        </w:rPr>
        <w:t>代表含义及表示方法</w:t>
      </w:r>
    </w:p>
    <w:p>
      <w:pPr>
        <w:pStyle w:val="23"/>
        <w:numPr>
          <w:ilvl w:val="0"/>
          <w:numId w:val="4"/>
        </w:numPr>
        <w:ind w:firstLineChars="0"/>
      </w:pPr>
      <w:r>
        <w:rPr>
          <w:rFonts w:hint="eastAsia"/>
        </w:rPr>
        <w:t>货币基金：1</w:t>
      </w:r>
    </w:p>
    <w:p>
      <w:pPr>
        <w:pStyle w:val="23"/>
        <w:numPr>
          <w:ilvl w:val="0"/>
          <w:numId w:val="4"/>
        </w:numPr>
        <w:ind w:firstLineChars="0"/>
      </w:pPr>
      <w:r>
        <w:rPr>
          <w:rFonts w:hint="eastAsia"/>
        </w:rPr>
        <w:t>理财产品：2</w:t>
      </w:r>
    </w:p>
    <w:p>
      <w:pPr>
        <w:pStyle w:val="23"/>
        <w:numPr>
          <w:ilvl w:val="0"/>
          <w:numId w:val="4"/>
        </w:numPr>
        <w:ind w:firstLineChars="0"/>
      </w:pPr>
      <w:r>
        <w:rPr>
          <w:rFonts w:hint="eastAsia"/>
        </w:rPr>
        <w:t>纯债基金：3</w:t>
      </w:r>
    </w:p>
    <w:p>
      <w:r>
        <w:rPr>
          <w:rFonts w:hint="eastAsia"/>
          <w:b/>
        </w:rPr>
        <w:t>attr_name</w:t>
      </w:r>
      <w:r>
        <w:rPr>
          <w:rFonts w:hint="eastAsia"/>
        </w:rPr>
        <w:t>代表含义及表示方法</w:t>
      </w:r>
    </w:p>
    <w:p>
      <w:pPr>
        <w:pStyle w:val="23"/>
        <w:numPr>
          <w:ilvl w:val="0"/>
          <w:numId w:val="5"/>
        </w:numPr>
        <w:ind w:firstLineChars="0"/>
      </w:pPr>
      <w:r>
        <w:rPr>
          <w:rFonts w:hint="eastAsia"/>
        </w:rPr>
        <w:t>收益率</w:t>
      </w:r>
    </w:p>
    <w:p>
      <w:pPr>
        <w:pStyle w:val="23"/>
        <w:numPr>
          <w:ilvl w:val="3"/>
          <w:numId w:val="6"/>
        </w:numPr>
        <w:ind w:firstLineChars="0"/>
      </w:pPr>
      <w:r>
        <w:rPr>
          <w:rFonts w:hint="eastAsia"/>
        </w:rPr>
        <w:t>七日年化收益率、预期收益率、3个月涨幅：</w:t>
      </w:r>
      <w:r>
        <w:t>RATE</w:t>
      </w:r>
    </w:p>
    <w:p>
      <w:pPr>
        <w:pStyle w:val="23"/>
        <w:numPr>
          <w:ilvl w:val="3"/>
          <w:numId w:val="6"/>
        </w:numPr>
        <w:ind w:firstLineChars="0"/>
      </w:pPr>
      <w:r>
        <w:rPr>
          <w:rFonts w:hint="eastAsia"/>
        </w:rPr>
        <w:t>万份收益、六个月涨幅：R</w:t>
      </w:r>
      <w:r>
        <w:t>ATE2</w:t>
      </w:r>
    </w:p>
    <w:p>
      <w:pPr>
        <w:pStyle w:val="23"/>
        <w:numPr>
          <w:ilvl w:val="3"/>
          <w:numId w:val="6"/>
        </w:numPr>
        <w:ind w:firstLineChars="0"/>
      </w:pPr>
      <w:r>
        <w:t>12</w:t>
      </w:r>
      <w:r>
        <w:rPr>
          <w:rFonts w:hint="eastAsia"/>
        </w:rPr>
        <w:t>个月涨幅：R</w:t>
      </w:r>
      <w:r>
        <w:t>ATE3</w:t>
      </w:r>
    </w:p>
    <w:p>
      <w:pPr>
        <w:pStyle w:val="23"/>
        <w:numPr>
          <w:ilvl w:val="0"/>
          <w:numId w:val="5"/>
        </w:numPr>
        <w:ind w:firstLineChars="0"/>
      </w:pPr>
      <w:r>
        <w:rPr>
          <w:rFonts w:hint="eastAsia"/>
        </w:rPr>
        <w:t>理财期限：</w:t>
      </w:r>
      <w:r>
        <w:t>PERIOD</w:t>
      </w:r>
    </w:p>
    <w:p>
      <w:pPr>
        <w:pStyle w:val="23"/>
        <w:numPr>
          <w:ilvl w:val="0"/>
          <w:numId w:val="5"/>
        </w:numPr>
        <w:ind w:firstLineChars="0"/>
      </w:pPr>
      <w:r>
        <w:rPr>
          <w:rFonts w:hint="eastAsia"/>
        </w:rPr>
        <w:t>锁定期：L</w:t>
      </w:r>
      <w:r>
        <w:t>OCKPERIOD</w:t>
      </w:r>
    </w:p>
    <w:p>
      <w:pPr>
        <w:pStyle w:val="23"/>
        <w:numPr>
          <w:ilvl w:val="0"/>
          <w:numId w:val="5"/>
        </w:numPr>
        <w:ind w:firstLineChars="0"/>
      </w:pPr>
      <w:r>
        <w:rPr>
          <w:rFonts w:hint="eastAsia"/>
        </w:rPr>
        <w:t>起购金额：M</w:t>
      </w:r>
      <w:r>
        <w:t>IN_AMOUNT</w:t>
      </w:r>
    </w:p>
    <w:p>
      <w:pPr>
        <w:rPr>
          <w:rFonts w:hint="eastAsia"/>
          <w:lang w:val="en-US" w:eastAsia="zh-CN"/>
        </w:rPr>
      </w:pPr>
    </w:p>
    <w:p>
      <w:pPr>
        <w:pStyle w:val="3"/>
        <w:rPr>
          <w:rFonts w:hint="eastAsia"/>
          <w:lang w:val="en-US" w:eastAsia="zh-CN"/>
        </w:rPr>
      </w:pPr>
      <w:r>
        <w:rPr>
          <w:rFonts w:hint="eastAsia"/>
          <w:lang w:val="en-US" w:eastAsia="zh-CN"/>
        </w:rPr>
        <w:t>单关键词查询</w:t>
      </w:r>
    </w:p>
    <w:p>
      <w:pPr>
        <w:rPr>
          <w:rFonts w:hint="eastAsia"/>
          <w:lang w:val="en-US" w:eastAsia="zh-CN"/>
        </w:rPr>
      </w:pPr>
      <w:r>
        <w:rPr>
          <w:rFonts w:hint="eastAsia"/>
          <w:lang w:val="en-US" w:eastAsia="zh-CN"/>
        </w:rPr>
        <w:t>单关键词查询指针对产品的一个字段进行查询，重点是从查询语句中解析出查询的四个维度的信息，对无法解析的语句给出用户相应的提示信息。</w:t>
      </w:r>
    </w:p>
    <w:p>
      <w:pPr>
        <w:pStyle w:val="4"/>
        <w:rPr>
          <w:rFonts w:hint="eastAsia"/>
          <w:lang w:val="en-US" w:eastAsia="zh-CN"/>
        </w:rPr>
      </w:pPr>
      <w:r>
        <w:rPr>
          <w:rFonts w:hint="eastAsia"/>
          <w:lang w:val="en-US" w:eastAsia="zh-CN"/>
        </w:rPr>
        <w:t>实现方法</w:t>
      </w:r>
    </w:p>
    <w:p>
      <w:pPr>
        <w:rPr>
          <w:rFonts w:hint="eastAsia"/>
          <w:lang w:val="en-US" w:eastAsia="zh-CN"/>
        </w:rPr>
      </w:pPr>
      <w:r>
        <w:rPr>
          <w:rFonts w:hint="eastAsia"/>
          <w:lang w:val="en-US" w:eastAsia="zh-CN"/>
        </w:rPr>
        <w:t>单关键词查询的实现主要包含以下几个步骤：</w:t>
      </w:r>
    </w:p>
    <w:p>
      <w:pPr>
        <w:numPr>
          <w:ilvl w:val="0"/>
          <w:numId w:val="7"/>
        </w:numPr>
        <w:rPr>
          <w:rFonts w:hint="eastAsia"/>
          <w:lang w:val="en-US" w:eastAsia="zh-CN"/>
        </w:rPr>
      </w:pPr>
      <w:r>
        <w:rPr>
          <w:rFonts w:hint="eastAsia"/>
          <w:lang w:val="en-US" w:eastAsia="zh-CN"/>
        </w:rPr>
        <w:t>识别查询语句中的字段值att_value；</w:t>
      </w:r>
    </w:p>
    <w:p>
      <w:pPr>
        <w:numPr>
          <w:ilvl w:val="0"/>
          <w:numId w:val="7"/>
        </w:numPr>
        <w:rPr>
          <w:rFonts w:hint="eastAsia"/>
          <w:lang w:val="en-US" w:eastAsia="zh-CN"/>
        </w:rPr>
      </w:pPr>
      <w:r>
        <w:rPr>
          <w:rFonts w:hint="eastAsia"/>
          <w:lang w:val="en-US" w:eastAsia="zh-CN"/>
        </w:rPr>
        <w:t>识别逻辑关系词relat_sign；</w:t>
      </w:r>
    </w:p>
    <w:p>
      <w:pPr>
        <w:numPr>
          <w:ilvl w:val="0"/>
          <w:numId w:val="7"/>
        </w:numPr>
        <w:rPr>
          <w:rFonts w:hint="eastAsia"/>
          <w:lang w:val="en-US" w:eastAsia="zh-CN"/>
        </w:rPr>
      </w:pPr>
      <w:r>
        <w:rPr>
          <w:rFonts w:hint="eastAsia"/>
          <w:lang w:val="en-US" w:eastAsia="zh-CN"/>
        </w:rPr>
        <w:t>识别字段名称att_name；</w:t>
      </w:r>
    </w:p>
    <w:p>
      <w:pPr>
        <w:numPr>
          <w:ilvl w:val="0"/>
          <w:numId w:val="7"/>
        </w:numPr>
        <w:rPr>
          <w:rFonts w:hint="eastAsia"/>
          <w:lang w:val="en-US" w:eastAsia="zh-CN"/>
        </w:rPr>
      </w:pPr>
      <w:r>
        <w:rPr>
          <w:rFonts w:hint="eastAsia"/>
          <w:lang w:val="en-US" w:eastAsia="zh-CN"/>
        </w:rPr>
        <w:t>识别产品类别prd_type；</w:t>
      </w:r>
    </w:p>
    <w:p>
      <w:pPr>
        <w:numPr>
          <w:ilvl w:val="0"/>
          <w:numId w:val="7"/>
        </w:numPr>
        <w:rPr>
          <w:rFonts w:hint="eastAsia"/>
          <w:lang w:val="en-US" w:eastAsia="zh-CN"/>
        </w:rPr>
      </w:pPr>
      <w:r>
        <w:rPr>
          <w:rFonts w:hint="eastAsia"/>
          <w:lang w:val="en-US" w:eastAsia="zh-CN"/>
        </w:rPr>
        <w:t>判断字段值与字段名称、字段名称与产品类别是否矛盾，若矛盾，输出提示信息，若不矛盾，转到下一步；</w:t>
      </w:r>
    </w:p>
    <w:p>
      <w:pPr>
        <w:numPr>
          <w:ilvl w:val="0"/>
          <w:numId w:val="7"/>
        </w:numPr>
        <w:rPr>
          <w:rFonts w:hint="eastAsia"/>
          <w:lang w:val="en-US" w:eastAsia="zh-CN"/>
        </w:rPr>
      </w:pPr>
      <w:r>
        <w:rPr>
          <w:rFonts w:hint="eastAsia"/>
          <w:lang w:val="en-US" w:eastAsia="zh-CN"/>
        </w:rPr>
        <w:t>组织输出结果。</w:t>
      </w:r>
    </w:p>
    <w:p>
      <w:pPr>
        <w:rPr>
          <w:rFonts w:hint="eastAsia"/>
          <w:lang w:val="en-US" w:eastAsia="zh-CN"/>
        </w:rPr>
      </w:pPr>
      <w:r>
        <w:rPr>
          <w:rFonts w:hint="eastAsia"/>
          <w:lang w:val="en-US" w:eastAsia="zh-CN"/>
        </w:rPr>
        <w:t>单关键词查询实现流程如下：</w:t>
      </w:r>
    </w:p>
    <w:p>
      <w:pPr>
        <w:rPr>
          <w:rFonts w:hint="eastAsia"/>
          <w:lang w:val="en-US" w:eastAsia="zh-CN"/>
        </w:rPr>
      </w:pPr>
      <w:r>
        <w:rPr>
          <w:rFonts w:hint="eastAsia"/>
          <w:lang w:val="en-US" w:eastAsia="zh-CN"/>
        </w:rPr>
        <w:drawing>
          <wp:inline distT="0" distB="0" distL="114300" distR="114300">
            <wp:extent cx="5855970" cy="6017260"/>
            <wp:effectExtent l="0" t="0" r="0" b="0"/>
            <wp:docPr id="34" name="图片 34" descr="单关键词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单关键词查询"/>
                    <pic:cNvPicPr>
                      <a:picLocks noChangeAspect="1"/>
                    </pic:cNvPicPr>
                  </pic:nvPicPr>
                  <pic:blipFill>
                    <a:blip r:embed="rId5"/>
                    <a:stretch>
                      <a:fillRect/>
                    </a:stretch>
                  </pic:blipFill>
                  <pic:spPr>
                    <a:xfrm>
                      <a:off x="0" y="0"/>
                      <a:ext cx="5855970" cy="6017260"/>
                    </a:xfrm>
                    <a:prstGeom prst="rect">
                      <a:avLst/>
                    </a:prstGeom>
                  </pic:spPr>
                </pic:pic>
              </a:graphicData>
            </a:graphic>
          </wp:inline>
        </w:drawing>
      </w:r>
    </w:p>
    <w:p>
      <w:pPr>
        <w:rPr>
          <w:rFonts w:hint="eastAsia"/>
          <w:lang w:val="en-US" w:eastAsia="zh-CN"/>
        </w:rPr>
      </w:pPr>
    </w:p>
    <w:p>
      <w:pPr>
        <w:rPr>
          <w:rFonts w:hint="eastAsia" w:eastAsia="宋体"/>
          <w:lang w:val="en-US" w:eastAsia="zh-CN"/>
        </w:rPr>
      </w:pPr>
      <w:r>
        <w:rPr>
          <w:rFonts w:hint="eastAsia"/>
          <w:lang w:val="en-US" w:eastAsia="zh-CN"/>
        </w:rPr>
        <w:t>对实现中的一些细节做简单说明：</w:t>
      </w:r>
    </w:p>
    <w:p>
      <w:pPr>
        <w:rPr>
          <w:rFonts w:hint="eastAsia"/>
          <w:lang w:val="en-US" w:eastAsia="zh-CN"/>
        </w:rPr>
      </w:pPr>
      <w:r>
        <w:rPr>
          <w:rFonts w:hint="eastAsia"/>
        </w:rPr>
        <w:t>要求查询语句至少要包含字段值和关系词，</w:t>
      </w:r>
      <w:r>
        <w:rPr>
          <w:rFonts w:hint="eastAsia"/>
          <w:lang w:val="en-US" w:eastAsia="zh-CN"/>
        </w:rPr>
        <w:t>若不包含字段值，将查询语句抛给es做关键词查询，若有字段值，没有逻辑关系词，则提示用户补全信息。</w:t>
      </w:r>
    </w:p>
    <w:p>
      <w:pPr>
        <w:rPr>
          <w:rFonts w:hint="eastAsia"/>
          <w:lang w:val="en-US" w:eastAsia="zh-CN"/>
        </w:rPr>
      </w:pPr>
    </w:p>
    <w:p>
      <w:pPr>
        <w:rPr>
          <w:rFonts w:hint="eastAsia"/>
          <w:lang w:val="en-US" w:eastAsia="zh-CN"/>
        </w:rPr>
      </w:pPr>
      <w:r>
        <w:rPr>
          <w:rFonts w:hint="eastAsia"/>
          <w:lang w:val="en-US" w:eastAsia="zh-CN"/>
        </w:rPr>
        <w:t>不同字段名称的解析方法如下：</w:t>
      </w:r>
    </w:p>
    <w:p>
      <w:pPr>
        <w:pStyle w:val="23"/>
        <w:numPr>
          <w:ilvl w:val="0"/>
          <w:numId w:val="8"/>
        </w:numPr>
        <w:ind w:firstLineChars="0"/>
      </w:pPr>
      <w:r>
        <w:rPr>
          <w:rFonts w:hint="eastAsia"/>
        </w:rPr>
        <w:t>收益率：</w:t>
      </w:r>
    </w:p>
    <w:p>
      <w:pPr>
        <w:pStyle w:val="23"/>
        <w:numPr>
          <w:ilvl w:val="0"/>
          <w:numId w:val="9"/>
        </w:numPr>
        <w:ind w:firstLineChars="0"/>
      </w:pPr>
      <w:r>
        <w:rPr>
          <w:rFonts w:hint="eastAsia"/>
        </w:rPr>
        <w:t>字段名称、产品类型、关系词、字段值均包含，且之间不互相矛盾</w:t>
      </w:r>
    </w:p>
    <w:p>
      <w:pPr>
        <w:pStyle w:val="23"/>
        <w:numPr>
          <w:ilvl w:val="0"/>
          <w:numId w:val="9"/>
        </w:numPr>
        <w:ind w:firstLineChars="0"/>
      </w:pPr>
      <w:r>
        <w:rPr>
          <w:rFonts w:hint="eastAsia"/>
        </w:rPr>
        <w:t>不包含产品类型，但可通过字段名称确定产品类型</w:t>
      </w:r>
    </w:p>
    <w:p>
      <w:pPr>
        <w:pStyle w:val="23"/>
        <w:ind w:left="720" w:firstLine="0" w:firstLineChars="0"/>
      </w:pPr>
      <w:r>
        <w:rPr>
          <w:rFonts w:hint="eastAsia"/>
        </w:rPr>
        <w:t>如：不包含产品类型或是产品类型不明确，但字段名称为七日年化收益或万份收益，则可判断产品类型为货币基金；字段名称为3个月涨幅、6个月涨幅或1</w:t>
      </w:r>
      <w:r>
        <w:t>2</w:t>
      </w:r>
      <w:r>
        <w:rPr>
          <w:rFonts w:hint="eastAsia"/>
        </w:rPr>
        <w:t>个月涨幅，则可判断产品类型为纯债基金；字段名称为预期收益率，则可判断产品类型为理财产品。</w:t>
      </w:r>
    </w:p>
    <w:p>
      <w:pPr>
        <w:pStyle w:val="23"/>
        <w:numPr>
          <w:ilvl w:val="0"/>
          <w:numId w:val="9"/>
        </w:numPr>
        <w:ind w:firstLineChars="0"/>
      </w:pPr>
      <w:r>
        <w:rPr>
          <w:rFonts w:hint="eastAsia"/>
        </w:rPr>
        <w:t>不包含产品类型和字段名称的情形</w:t>
      </w:r>
    </w:p>
    <w:p>
      <w:pPr>
        <w:pStyle w:val="23"/>
        <w:ind w:left="720" w:firstLine="0" w:firstLineChars="0"/>
      </w:pPr>
      <w:r>
        <w:rPr>
          <w:rFonts w:hint="eastAsia"/>
        </w:rPr>
        <w:t>如：大于5%，则返回所有产品类型的收益率</w:t>
      </w:r>
    </w:p>
    <w:p>
      <w:pPr>
        <w:pStyle w:val="23"/>
        <w:numPr>
          <w:ilvl w:val="0"/>
          <w:numId w:val="8"/>
        </w:numPr>
        <w:ind w:firstLineChars="0"/>
      </w:pPr>
      <w:r>
        <w:rPr>
          <w:rFonts w:hint="eastAsia"/>
        </w:rPr>
        <w:t>锁定期：</w:t>
      </w:r>
    </w:p>
    <w:p>
      <w:pPr>
        <w:pStyle w:val="23"/>
        <w:numPr>
          <w:ilvl w:val="1"/>
          <w:numId w:val="8"/>
        </w:numPr>
        <w:ind w:firstLineChars="0"/>
      </w:pPr>
      <w:r>
        <w:rPr>
          <w:rFonts w:hint="eastAsia"/>
        </w:rPr>
        <w:t xml:space="preserve"> 字段名称、产品类型、关系词、字段值均包含，且之间不互相矛盾</w:t>
      </w:r>
    </w:p>
    <w:p>
      <w:pPr>
        <w:pStyle w:val="23"/>
        <w:numPr>
          <w:ilvl w:val="1"/>
          <w:numId w:val="8"/>
        </w:numPr>
        <w:ind w:firstLineChars="0"/>
      </w:pPr>
      <w:r>
        <w:rPr>
          <w:rFonts w:hint="eastAsia"/>
        </w:rPr>
        <w:t>不包含产品类型的情形，产品类型直接返回货币基金</w:t>
      </w:r>
    </w:p>
    <w:p>
      <w:pPr>
        <w:pStyle w:val="23"/>
        <w:numPr>
          <w:ilvl w:val="0"/>
          <w:numId w:val="8"/>
        </w:numPr>
        <w:ind w:firstLineChars="0"/>
      </w:pPr>
      <w:r>
        <w:rPr>
          <w:rFonts w:hint="eastAsia"/>
        </w:rPr>
        <w:t>理财期限：</w:t>
      </w:r>
    </w:p>
    <w:p>
      <w:pPr>
        <w:pStyle w:val="23"/>
        <w:numPr>
          <w:ilvl w:val="1"/>
          <w:numId w:val="8"/>
        </w:numPr>
        <w:ind w:firstLineChars="0"/>
      </w:pPr>
      <w:r>
        <w:rPr>
          <w:rFonts w:hint="eastAsia"/>
        </w:rPr>
        <w:t>字段名称、产品类型、关系词、字段值均包含，且之间不互相矛盾</w:t>
      </w:r>
    </w:p>
    <w:p>
      <w:pPr>
        <w:pStyle w:val="23"/>
        <w:numPr>
          <w:ilvl w:val="1"/>
          <w:numId w:val="8"/>
        </w:numPr>
        <w:ind w:firstLineChars="0"/>
      </w:pPr>
      <w:r>
        <w:rPr>
          <w:rFonts w:hint="eastAsia"/>
        </w:rPr>
        <w:t>不包含产品类型的情形，产品类型直接返回理财产品</w:t>
      </w:r>
    </w:p>
    <w:p>
      <w:pPr>
        <w:pStyle w:val="23"/>
        <w:numPr>
          <w:ilvl w:val="0"/>
          <w:numId w:val="8"/>
        </w:numPr>
        <w:ind w:firstLineChars="0"/>
      </w:pPr>
      <w:r>
        <w:rPr>
          <w:rFonts w:hint="eastAsia"/>
        </w:rPr>
        <w:t>起购金额：</w:t>
      </w:r>
    </w:p>
    <w:p>
      <w:pPr>
        <w:pStyle w:val="23"/>
        <w:numPr>
          <w:ilvl w:val="1"/>
          <w:numId w:val="8"/>
        </w:numPr>
        <w:ind w:firstLineChars="0"/>
      </w:pPr>
      <w:r>
        <w:rPr>
          <w:rFonts w:hint="eastAsia"/>
        </w:rPr>
        <w:t xml:space="preserve"> 字段名称、产品类型、关系词、字段值均包含，且之间不互相矛盾</w:t>
      </w:r>
    </w:p>
    <w:p>
      <w:pPr>
        <w:pStyle w:val="23"/>
        <w:numPr>
          <w:ilvl w:val="1"/>
          <w:numId w:val="8"/>
        </w:numPr>
        <w:ind w:firstLineChars="0"/>
      </w:pPr>
      <w:r>
        <w:rPr>
          <w:rFonts w:hint="eastAsia"/>
        </w:rPr>
        <w:t xml:space="preserve"> 不包含产品类型，其他字段包含，产品类型返回所有产品类型</w:t>
      </w:r>
    </w:p>
    <w:p>
      <w:pPr>
        <w:pStyle w:val="23"/>
        <w:numPr>
          <w:ilvl w:val="1"/>
          <w:numId w:val="8"/>
        </w:numPr>
        <w:ind w:firstLineChars="0"/>
      </w:pPr>
      <w:r>
        <w:rPr>
          <w:rFonts w:hint="eastAsia"/>
        </w:rPr>
        <w:t xml:space="preserve"> 不包含产品类型和字段名称的情形</w:t>
      </w:r>
    </w:p>
    <w:p>
      <w:pPr>
        <w:pStyle w:val="23"/>
        <w:ind w:left="780" w:firstLine="0" w:firstLineChars="0"/>
        <w:rPr>
          <w:rFonts w:hint="eastAsia"/>
        </w:rPr>
      </w:pPr>
      <w:r>
        <w:rPr>
          <w:rFonts w:hint="eastAsia"/>
        </w:rPr>
        <w:t>如：小于5万的产品，解析为产品类型为3种，字段名称解析为起购金额，具体返回结果见测试结果</w:t>
      </w:r>
    </w:p>
    <w:p>
      <w:pPr>
        <w:pStyle w:val="23"/>
        <w:ind w:left="0" w:leftChars="0" w:firstLine="0" w:firstLineChars="0"/>
        <w:rPr>
          <w:rFonts w:hint="eastAsia"/>
          <w:lang w:val="en-US" w:eastAsia="zh-CN"/>
        </w:rPr>
      </w:pPr>
      <w:r>
        <w:rPr>
          <w:rFonts w:hint="eastAsia"/>
          <w:b/>
          <w:bCs/>
          <w:lang w:val="en-US" w:eastAsia="zh-CN"/>
        </w:rPr>
        <w:t>说明</w:t>
      </w:r>
      <w:r>
        <w:rPr>
          <w:rFonts w:hint="eastAsia"/>
          <w:lang w:val="en-US" w:eastAsia="zh-CN"/>
        </w:rPr>
        <w:t>：暂不支持单关键字的多条件查询，如收益率大于4%小于6%的产品，锁定期大于1天小于10天的产品</w:t>
      </w:r>
    </w:p>
    <w:p>
      <w:pPr>
        <w:pStyle w:val="23"/>
        <w:ind w:left="0" w:leftChars="0" w:firstLine="0" w:firstLineChars="0"/>
        <w:rPr>
          <w:rFonts w:hint="eastAsia"/>
          <w:lang w:val="en-US" w:eastAsia="zh-CN"/>
        </w:rPr>
      </w:pPr>
    </w:p>
    <w:p>
      <w:pPr>
        <w:pStyle w:val="23"/>
        <w:ind w:left="0" w:leftChars="0" w:firstLine="0" w:firstLineChars="0"/>
        <w:rPr>
          <w:rFonts w:hint="eastAsia"/>
          <w:lang w:val="en-US" w:eastAsia="zh-CN"/>
        </w:rPr>
      </w:pPr>
      <w:r>
        <w:rPr>
          <w:rFonts w:hint="eastAsia"/>
          <w:lang w:val="en-US" w:eastAsia="zh-CN"/>
        </w:rPr>
        <w:t>对查询语句表达不清晰的各种情况进行了总结，如下：</w:t>
      </w:r>
    </w:p>
    <w:p>
      <w:pPr>
        <w:rPr>
          <w:rFonts w:hint="eastAsia" w:eastAsia="宋体"/>
          <w:b w:val="0"/>
          <w:bCs w:val="0"/>
          <w:lang w:val="en-US" w:eastAsia="zh-CN"/>
        </w:rPr>
      </w:pPr>
      <w:r>
        <w:rPr>
          <w:rFonts w:hint="eastAsia"/>
          <w:b w:val="0"/>
          <w:bCs w:val="0"/>
          <w:lang w:val="en-US" w:eastAsia="zh-CN"/>
        </w:rPr>
        <w:t>1、</w:t>
      </w:r>
      <w:r>
        <w:rPr>
          <w:rFonts w:hint="eastAsia"/>
          <w:b w:val="0"/>
          <w:bCs w:val="0"/>
        </w:rPr>
        <w:t>字段名与产品类型矛盾</w:t>
      </w:r>
      <w:r>
        <w:rPr>
          <w:rFonts w:hint="eastAsia"/>
          <w:b w:val="0"/>
          <w:bCs w:val="0"/>
          <w:lang w:eastAsia="zh-CN"/>
        </w:rPr>
        <w:t>：</w:t>
      </w:r>
      <w:r>
        <w:rPr>
          <w:rFonts w:hint="eastAsia"/>
          <w:b w:val="0"/>
          <w:bCs w:val="0"/>
          <w:lang w:val="en-US" w:eastAsia="zh-CN"/>
        </w:rPr>
        <w:t>提示用户矛盾信息</w:t>
      </w:r>
    </w:p>
    <w:p>
      <w:r>
        <w:rPr>
          <w:rFonts w:hint="eastAsia"/>
        </w:rPr>
        <w:t>如：锁定期小于2天的理财产品</w:t>
      </w:r>
    </w:p>
    <w:p>
      <w:pPr>
        <w:rPr>
          <w:rFonts w:hint="eastAsia"/>
        </w:rPr>
      </w:pPr>
      <w:r>
        <w:rPr>
          <w:rFonts w:hint="eastAsia"/>
        </w:rPr>
        <w:t>解析：锁定期只有货币基金类有，而理财产品没有，锁定期与理财产品矛盾</w:t>
      </w:r>
    </w:p>
    <w:p>
      <w:pPr>
        <w:rPr>
          <w:b w:val="0"/>
          <w:bCs w:val="0"/>
        </w:rPr>
      </w:pPr>
      <w:r>
        <w:rPr>
          <w:rFonts w:hint="eastAsia"/>
          <w:b w:val="0"/>
          <w:bCs w:val="0"/>
          <w:lang w:val="en-US" w:eastAsia="zh-CN"/>
        </w:rPr>
        <w:t>2、</w:t>
      </w:r>
      <w:r>
        <w:rPr>
          <w:rFonts w:hint="eastAsia"/>
          <w:b w:val="0"/>
          <w:bCs w:val="0"/>
        </w:rPr>
        <w:t>字段名与字段值矛盾</w:t>
      </w:r>
    </w:p>
    <w:p>
      <w:r>
        <w:rPr>
          <w:rFonts w:hint="eastAsia"/>
        </w:rPr>
        <w:t>如：收益率大于3</w:t>
      </w:r>
      <w:r>
        <w:t>0</w:t>
      </w:r>
      <w:r>
        <w:rPr>
          <w:rFonts w:hint="eastAsia"/>
        </w:rPr>
        <w:t>天的产品</w:t>
      </w:r>
    </w:p>
    <w:p>
      <w:r>
        <w:rPr>
          <w:rFonts w:hint="eastAsia"/>
        </w:rPr>
        <w:t>解析：3</w:t>
      </w:r>
      <w:r>
        <w:t>0</w:t>
      </w:r>
      <w:r>
        <w:rPr>
          <w:rFonts w:hint="eastAsia"/>
        </w:rPr>
        <w:t>天为锁定期或理财期限的值，不是收益率的值</w:t>
      </w:r>
    </w:p>
    <w:p>
      <w:pPr>
        <w:rPr>
          <w:b w:val="0"/>
          <w:bCs w:val="0"/>
        </w:rPr>
      </w:pPr>
      <w:r>
        <w:rPr>
          <w:rFonts w:hint="eastAsia"/>
          <w:b w:val="0"/>
          <w:bCs w:val="0"/>
          <w:lang w:val="en-US" w:eastAsia="zh-CN"/>
        </w:rPr>
        <w:t>3、</w:t>
      </w:r>
      <w:r>
        <w:rPr>
          <w:rFonts w:hint="eastAsia"/>
          <w:b w:val="0"/>
          <w:bCs w:val="0"/>
        </w:rPr>
        <w:t>省略关系</w:t>
      </w:r>
      <w:r>
        <w:rPr>
          <w:rFonts w:hint="eastAsia"/>
          <w:b w:val="0"/>
          <w:bCs w:val="0"/>
          <w:color w:val="auto"/>
        </w:rPr>
        <w:t>词</w:t>
      </w:r>
      <w:r>
        <w:rPr>
          <w:rFonts w:hint="eastAsia"/>
          <w:color w:val="auto"/>
        </w:rPr>
        <w:t>：提示用户输入查询逻辑关系词</w:t>
      </w:r>
    </w:p>
    <w:p>
      <w:pPr>
        <w:pStyle w:val="13"/>
        <w:shd w:val="clear" w:color="auto" w:fill="FFFFFF"/>
        <w:rPr>
          <w:i/>
          <w:iCs/>
          <w:color w:val="808080"/>
          <w:sz w:val="18"/>
          <w:szCs w:val="18"/>
        </w:rPr>
      </w:pPr>
      <w:r>
        <w:rPr>
          <w:rFonts w:hint="eastAsia"/>
        </w:rPr>
        <w:t>“大于”、“小于”等关系词缺省</w:t>
      </w:r>
    </w:p>
    <w:p>
      <w:pPr>
        <w:rPr>
          <w:rFonts w:hint="eastAsia"/>
          <w:b w:val="0"/>
          <w:bCs w:val="0"/>
          <w:lang w:val="en-US" w:eastAsia="zh-CN"/>
        </w:rPr>
      </w:pPr>
      <w:r>
        <w:rPr>
          <w:rFonts w:hint="eastAsia"/>
          <w:b w:val="0"/>
          <w:bCs w:val="0"/>
          <w:lang w:val="en-US" w:eastAsia="zh-CN"/>
        </w:rPr>
        <w:t>4、</w:t>
      </w:r>
      <w:r>
        <w:rPr>
          <w:rFonts w:hint="eastAsia"/>
          <w:b w:val="0"/>
          <w:bCs w:val="0"/>
        </w:rPr>
        <w:t>省略字段名称</w:t>
      </w:r>
      <w:r>
        <w:rPr>
          <w:rFonts w:hint="eastAsia"/>
          <w:b w:val="0"/>
          <w:bCs w:val="0"/>
          <w:lang w:eastAsia="zh-CN"/>
        </w:rPr>
        <w:t>，</w:t>
      </w:r>
      <w:r>
        <w:rPr>
          <w:rFonts w:hint="eastAsia"/>
          <w:b w:val="0"/>
          <w:bCs w:val="0"/>
          <w:lang w:val="en-US" w:eastAsia="zh-CN"/>
        </w:rPr>
        <w:t>且无法根据字段值解析</w:t>
      </w:r>
    </w:p>
    <w:p>
      <w:pPr>
        <w:rPr>
          <w:rFonts w:hint="eastAsia"/>
          <w:lang w:val="en-US" w:eastAsia="zh-CN"/>
        </w:rPr>
      </w:pPr>
      <w:r>
        <w:rPr>
          <w:rFonts w:hint="eastAsia"/>
          <w:b w:val="0"/>
          <w:bCs w:val="0"/>
          <w:lang w:val="en-US" w:eastAsia="zh-CN"/>
        </w:rPr>
        <w:t>如：大于4的产品</w:t>
      </w:r>
    </w:p>
    <w:p>
      <w:pPr>
        <w:pStyle w:val="4"/>
        <w:rPr>
          <w:rFonts w:hint="eastAsia"/>
          <w:lang w:val="en-US" w:eastAsia="zh-CN"/>
        </w:rPr>
      </w:pPr>
      <w:r>
        <w:rPr>
          <w:rFonts w:hint="eastAsia"/>
          <w:lang w:val="en-US" w:eastAsia="zh-CN"/>
        </w:rPr>
        <w:t>实例验证</w:t>
      </w:r>
    </w:p>
    <w:p>
      <w:pPr>
        <w:rPr>
          <w:rFonts w:hint="eastAsia"/>
          <w:lang w:val="en-US" w:eastAsia="zh-CN"/>
        </w:rPr>
      </w:pPr>
      <w:r>
        <w:rPr>
          <w:rFonts w:hint="eastAsia"/>
          <w:lang w:val="en-US" w:eastAsia="zh-CN"/>
        </w:rPr>
        <w:t>本文档给出了26条查询样例，如下，来验证上述实现方法的识别准确率。</w:t>
      </w:r>
    </w:p>
    <w:p>
      <w:pPr>
        <w:numPr>
          <w:ilvl w:val="0"/>
          <w:numId w:val="10"/>
        </w:numPr>
        <w:rPr>
          <w:rFonts w:hint="eastAsia"/>
        </w:rPr>
      </w:pPr>
      <w:r>
        <w:rPr>
          <w:rFonts w:hint="eastAsia"/>
        </w:rPr>
        <w:t>收益大于6%的产品</w:t>
      </w:r>
    </w:p>
    <w:p>
      <w:pPr>
        <w:numPr>
          <w:ilvl w:val="0"/>
          <w:numId w:val="0"/>
        </w:numPr>
      </w:pPr>
      <w:r>
        <w:rPr>
          <w:rFonts w:hint="eastAsia"/>
        </w:rPr>
        <w:t>2、收益率大于6%的理财产品</w:t>
      </w:r>
    </w:p>
    <w:p>
      <w:r>
        <w:rPr>
          <w:rFonts w:hint="eastAsia"/>
        </w:rPr>
        <w:t>3、收益率大于6%的货币基金</w:t>
      </w:r>
    </w:p>
    <w:p>
      <w:r>
        <w:rPr>
          <w:rFonts w:hint="eastAsia"/>
        </w:rPr>
        <w:t>4、收益率大于6%的宝宝类产品</w:t>
      </w:r>
    </w:p>
    <w:p>
      <w:r>
        <w:t>5</w:t>
      </w:r>
      <w:r>
        <w:rPr>
          <w:rFonts w:hint="eastAsia"/>
        </w:rPr>
        <w:t>、收益率大于6%的纯债基金</w:t>
      </w:r>
    </w:p>
    <w:p>
      <w:r>
        <w:rPr>
          <w:rFonts w:hint="eastAsia"/>
        </w:rPr>
        <w:t>6、预期收益率大于6%的产品</w:t>
      </w:r>
    </w:p>
    <w:p>
      <w:r>
        <w:rPr>
          <w:rFonts w:hint="eastAsia"/>
        </w:rPr>
        <w:t>7、七日年化收益率大于6%的产品</w:t>
      </w:r>
    </w:p>
    <w:p>
      <w:r>
        <w:t>8</w:t>
      </w:r>
      <w:r>
        <w:rPr>
          <w:rFonts w:hint="eastAsia"/>
        </w:rPr>
        <w:t>、收益率不低于6%</w:t>
      </w:r>
    </w:p>
    <w:p>
      <w:pPr>
        <w:rPr>
          <w:rFonts w:hint="eastAsia" w:eastAsia="宋体"/>
          <w:color w:val="auto"/>
          <w:lang w:val="en-US" w:eastAsia="zh-CN"/>
        </w:rPr>
      </w:pPr>
      <w:r>
        <w:rPr>
          <w:rFonts w:hint="eastAsia"/>
          <w:color w:val="auto"/>
        </w:rPr>
        <w:t>9、收益率大于等于百分之六</w:t>
      </w:r>
      <w:r>
        <w:rPr>
          <w:rFonts w:hint="eastAsia"/>
          <w:color w:val="auto"/>
          <w:lang w:eastAsia="zh-CN"/>
        </w:rPr>
        <w:t>（</w:t>
      </w:r>
      <w:r>
        <w:rPr>
          <w:rFonts w:hint="eastAsia"/>
          <w:color w:val="auto"/>
          <w:lang w:val="en-US" w:eastAsia="zh-CN"/>
        </w:rPr>
        <w:t>修改结巴原始词库后可以识别</w:t>
      </w:r>
      <w:r>
        <w:rPr>
          <w:rFonts w:hint="eastAsia"/>
          <w:color w:val="auto"/>
          <w:lang w:eastAsia="zh-CN"/>
        </w:rPr>
        <w:t>）</w:t>
      </w:r>
    </w:p>
    <w:p>
      <w:r>
        <w:rPr>
          <w:rFonts w:hint="eastAsia"/>
        </w:rPr>
        <w:t>1</w:t>
      </w:r>
      <w:r>
        <w:t>0</w:t>
      </w:r>
      <w:r>
        <w:rPr>
          <w:rFonts w:hint="eastAsia"/>
        </w:rPr>
        <w:t>、大于6%的产品</w:t>
      </w:r>
    </w:p>
    <w:p>
      <w:r>
        <w:rPr>
          <w:rFonts w:hint="eastAsia"/>
        </w:rPr>
        <w:t>1</w:t>
      </w:r>
      <w:r>
        <w:t>1</w:t>
      </w:r>
      <w:r>
        <w:rPr>
          <w:rFonts w:hint="eastAsia"/>
        </w:rPr>
        <w:t>、大于6.</w:t>
      </w:r>
      <w:r>
        <w:t>2</w:t>
      </w:r>
      <w:r>
        <w:rPr>
          <w:rFonts w:hint="eastAsia"/>
        </w:rPr>
        <w:t>%的理财产品</w:t>
      </w:r>
    </w:p>
    <w:p>
      <w:r>
        <w:t>12</w:t>
      </w:r>
      <w:r>
        <w:rPr>
          <w:rFonts w:hint="eastAsia"/>
        </w:rPr>
        <w:t>、大于6%的货币基金</w:t>
      </w:r>
    </w:p>
    <w:p>
      <w:r>
        <w:rPr>
          <w:rFonts w:hint="eastAsia"/>
        </w:rPr>
        <w:t>1</w:t>
      </w:r>
      <w:r>
        <w:t>3</w:t>
      </w:r>
      <w:r>
        <w:rPr>
          <w:rFonts w:hint="eastAsia"/>
        </w:rPr>
        <w:t>、万份收益大于1</w:t>
      </w:r>
      <w:r>
        <w:t>.2</w:t>
      </w:r>
      <w:r>
        <w:rPr>
          <w:rFonts w:hint="eastAsia"/>
        </w:rPr>
        <w:t>的产品</w:t>
      </w:r>
    </w:p>
    <w:p>
      <w:r>
        <w:t>14</w:t>
      </w:r>
      <w:r>
        <w:rPr>
          <w:rFonts w:hint="eastAsia"/>
        </w:rPr>
        <w:t>、六个月涨幅大于6%的产品</w:t>
      </w:r>
    </w:p>
    <w:p>
      <w:r>
        <w:rPr>
          <w:rFonts w:hint="eastAsia"/>
        </w:rPr>
        <w:t>1</w:t>
      </w:r>
      <w:r>
        <w:t>5</w:t>
      </w:r>
      <w:r>
        <w:rPr>
          <w:rFonts w:hint="eastAsia"/>
        </w:rPr>
        <w:t>、收益率大于</w:t>
      </w:r>
      <w:r>
        <w:t>5</w:t>
      </w:r>
      <w:r>
        <w:rPr>
          <w:rFonts w:hint="eastAsia"/>
        </w:rPr>
        <w:t>%的货币基金、纯债基金</w:t>
      </w:r>
    </w:p>
    <w:p>
      <w:r>
        <w:rPr>
          <w:rFonts w:hint="eastAsia"/>
        </w:rPr>
        <w:t>1</w:t>
      </w:r>
      <w:r>
        <w:t>6</w:t>
      </w:r>
      <w:r>
        <w:rPr>
          <w:rFonts w:hint="eastAsia"/>
        </w:rPr>
        <w:t>、十二个月涨幅不少于5</w:t>
      </w:r>
      <w:r>
        <w:t>.4</w:t>
      </w:r>
      <w:r>
        <w:rPr>
          <w:rFonts w:hint="eastAsia"/>
        </w:rPr>
        <w:t>%的产品</w:t>
      </w:r>
    </w:p>
    <w:p>
      <w:r>
        <w:rPr>
          <w:rFonts w:hint="eastAsia"/>
        </w:rPr>
        <w:t>1</w:t>
      </w:r>
      <w:r>
        <w:t>7</w:t>
      </w:r>
      <w:r>
        <w:rPr>
          <w:rFonts w:hint="eastAsia"/>
        </w:rPr>
        <w:t>、1</w:t>
      </w:r>
      <w:r>
        <w:t>2</w:t>
      </w:r>
      <w:r>
        <w:rPr>
          <w:rFonts w:hint="eastAsia"/>
        </w:rPr>
        <w:t>个月涨幅大于</w:t>
      </w:r>
      <w:r>
        <w:t>5.4</w:t>
      </w:r>
      <w:r>
        <w:rPr>
          <w:rFonts w:hint="eastAsia"/>
        </w:rPr>
        <w:t>%的产品</w:t>
      </w:r>
    </w:p>
    <w:p>
      <w:r>
        <w:rPr>
          <w:rFonts w:hint="eastAsia"/>
          <w:lang w:val="en-US" w:eastAsia="zh-CN"/>
        </w:rPr>
        <w:t>18、</w:t>
      </w:r>
      <w:r>
        <w:rPr>
          <w:rFonts w:hint="eastAsia"/>
        </w:rPr>
        <w:t>锁定期小于1天的宝宝类产品</w:t>
      </w:r>
    </w:p>
    <w:p>
      <w:r>
        <w:rPr>
          <w:rFonts w:hint="eastAsia"/>
          <w:lang w:val="en-US" w:eastAsia="zh-CN"/>
        </w:rPr>
        <w:t>19、</w:t>
      </w:r>
      <w:r>
        <w:rPr>
          <w:rFonts w:hint="eastAsia"/>
        </w:rPr>
        <w:t>锁定期小于1天的货币基金</w:t>
      </w:r>
    </w:p>
    <w:p>
      <w:r>
        <w:rPr>
          <w:rFonts w:hint="eastAsia"/>
          <w:lang w:val="en-US" w:eastAsia="zh-CN"/>
        </w:rPr>
        <w:t>20、</w:t>
      </w:r>
      <w:r>
        <w:rPr>
          <w:rFonts w:hint="eastAsia"/>
        </w:rPr>
        <w:t>锁定期小于一天的产品</w:t>
      </w:r>
    </w:p>
    <w:p>
      <w:r>
        <w:rPr>
          <w:rFonts w:hint="eastAsia"/>
          <w:lang w:val="en-US" w:eastAsia="zh-CN"/>
        </w:rPr>
        <w:t>21、</w:t>
      </w:r>
      <w:r>
        <w:rPr>
          <w:rFonts w:hint="eastAsia"/>
        </w:rPr>
        <w:t>锁定期小于1天</w:t>
      </w:r>
    </w:p>
    <w:p>
      <w:r>
        <w:rPr>
          <w:rFonts w:hint="eastAsia"/>
          <w:lang w:val="en-US" w:eastAsia="zh-CN"/>
        </w:rPr>
        <w:t>22、</w:t>
      </w:r>
      <w:r>
        <w:rPr>
          <w:rFonts w:hint="eastAsia"/>
        </w:rPr>
        <w:t>期限小于30天的理财产品</w:t>
      </w:r>
    </w:p>
    <w:p>
      <w:r>
        <w:rPr>
          <w:rFonts w:hint="eastAsia"/>
          <w:lang w:val="en-US" w:eastAsia="zh-CN"/>
        </w:rPr>
        <w:t>23、</w:t>
      </w:r>
      <w:r>
        <w:rPr>
          <w:rFonts w:hint="eastAsia"/>
        </w:rPr>
        <w:t>理财期限小于等于三十天的产品</w:t>
      </w:r>
    </w:p>
    <w:p>
      <w:r>
        <w:rPr>
          <w:rFonts w:hint="eastAsia"/>
          <w:lang w:val="en-US" w:eastAsia="zh-CN"/>
        </w:rPr>
        <w:t>24、</w:t>
      </w:r>
      <w:r>
        <w:rPr>
          <w:rFonts w:hint="eastAsia"/>
        </w:rPr>
        <w:t>起购金额小于5万的理财产品</w:t>
      </w:r>
    </w:p>
    <w:p>
      <w:r>
        <w:rPr>
          <w:rFonts w:hint="eastAsia"/>
          <w:lang w:val="en-US" w:eastAsia="zh-CN"/>
        </w:rPr>
        <w:t>25、</w:t>
      </w:r>
      <w:r>
        <w:rPr>
          <w:rFonts w:hint="eastAsia"/>
        </w:rPr>
        <w:t>起购金额小于六万的产品</w:t>
      </w:r>
    </w:p>
    <w:p>
      <w:pPr>
        <w:rPr>
          <w:rFonts w:hint="eastAsia"/>
        </w:rPr>
      </w:pPr>
      <w:r>
        <w:rPr>
          <w:rFonts w:hint="eastAsia"/>
          <w:lang w:val="en-US" w:eastAsia="zh-CN"/>
        </w:rPr>
        <w:t>26、</w:t>
      </w:r>
      <w:r>
        <w:rPr>
          <w:rFonts w:hint="eastAsia"/>
        </w:rPr>
        <w:t>小于5万的产品</w:t>
      </w:r>
    </w:p>
    <w:p>
      <w:pPr>
        <w:rPr>
          <w:rFonts w:hint="eastAsia"/>
        </w:rPr>
      </w:pPr>
    </w:p>
    <w:p>
      <w:pPr>
        <w:rPr>
          <w:rFonts w:hint="eastAsia" w:eastAsia="宋体"/>
          <w:lang w:val="en-US" w:eastAsia="zh-CN"/>
        </w:rPr>
      </w:pPr>
      <w:r>
        <w:rPr>
          <w:rFonts w:hint="eastAsia"/>
          <w:lang w:val="en-US" w:eastAsia="zh-CN"/>
        </w:rPr>
        <w:t>具体例子</w:t>
      </w:r>
    </w:p>
    <w:p>
      <w:r>
        <w:rPr>
          <w:rFonts w:hint="eastAsia"/>
          <w:lang w:val="en-US" w:eastAsia="zh-CN"/>
        </w:rPr>
        <w:t>1</w:t>
      </w:r>
      <w:r>
        <w:rPr>
          <w:rFonts w:hint="eastAsia"/>
        </w:rPr>
        <w:t>、大于6.</w:t>
      </w:r>
      <w:r>
        <w:t>2</w:t>
      </w:r>
      <w:r>
        <w:rPr>
          <w:rFonts w:hint="eastAsia"/>
        </w:rPr>
        <w:t>%的理财产品</w:t>
      </w:r>
    </w:p>
    <w:p>
      <w:r>
        <w:drawing>
          <wp:inline distT="0" distB="0" distL="0" distR="0">
            <wp:extent cx="1932940" cy="1932940"/>
            <wp:effectExtent l="0" t="0" r="10160" b="1016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1933333" cy="1933333"/>
                    </a:xfrm>
                    <a:prstGeom prst="rect">
                      <a:avLst/>
                    </a:prstGeom>
                  </pic:spPr>
                </pic:pic>
              </a:graphicData>
            </a:graphic>
          </wp:inline>
        </w:drawing>
      </w:r>
    </w:p>
    <w:p>
      <w:r>
        <w:rPr>
          <w:rFonts w:hint="eastAsia"/>
          <w:lang w:val="en-US" w:eastAsia="zh-CN"/>
        </w:rPr>
        <w:t>2</w:t>
      </w:r>
      <w:r>
        <w:rPr>
          <w:rFonts w:hint="eastAsia"/>
        </w:rPr>
        <w:t>、万份收益大于1</w:t>
      </w:r>
      <w:r>
        <w:t>.2</w:t>
      </w:r>
      <w:r>
        <w:rPr>
          <w:rFonts w:hint="eastAsia"/>
        </w:rPr>
        <w:t>的产品</w:t>
      </w:r>
    </w:p>
    <w:p>
      <w:r>
        <w:drawing>
          <wp:inline distT="0" distB="0" distL="0" distR="0">
            <wp:extent cx="1704340" cy="1951990"/>
            <wp:effectExtent l="0" t="0" r="1016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1704762" cy="1952381"/>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3、大于1.2的产品</w:t>
      </w:r>
    </w:p>
    <w:p>
      <w:pPr>
        <w:numPr>
          <w:ilvl w:val="0"/>
          <w:numId w:val="0"/>
        </w:numPr>
        <w:ind w:leftChars="0"/>
      </w:pPr>
      <w:r>
        <w:drawing>
          <wp:inline distT="0" distB="0" distL="114300" distR="114300">
            <wp:extent cx="3923665" cy="571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923665" cy="571500"/>
                    </a:xfrm>
                    <a:prstGeom prst="rect">
                      <a:avLst/>
                    </a:prstGeom>
                    <a:noFill/>
                    <a:ln w="9525">
                      <a:noFill/>
                    </a:ln>
                  </pic:spPr>
                </pic:pic>
              </a:graphicData>
            </a:graphic>
          </wp:inline>
        </w:drawing>
      </w:r>
    </w:p>
    <w:p>
      <w:pPr>
        <w:numPr>
          <w:ilvl w:val="0"/>
          <w:numId w:val="0"/>
        </w:numPr>
        <w:ind w:leftChars="0"/>
        <w:rPr>
          <w:rFonts w:hint="eastAsia" w:eastAsia="宋体"/>
          <w:lang w:val="en-US" w:eastAsia="zh-CN"/>
        </w:rPr>
      </w:pPr>
      <w:r>
        <w:rPr>
          <w:rFonts w:hint="eastAsia"/>
          <w:lang w:val="en-US" w:eastAsia="zh-CN"/>
        </w:rPr>
        <w:t>通过对上述26条样例的验证，单关键词查询的识别正确率为100%，读者可提供其他样例来验证单关键词查询的实现方法。</w:t>
      </w:r>
    </w:p>
    <w:p>
      <w:pPr>
        <w:pStyle w:val="3"/>
        <w:rPr>
          <w:rFonts w:hint="eastAsia"/>
          <w:lang w:val="en-US" w:eastAsia="zh-CN"/>
        </w:rPr>
      </w:pPr>
      <w:r>
        <w:rPr>
          <w:rFonts w:hint="eastAsia"/>
          <w:lang w:val="en-US" w:eastAsia="zh-CN"/>
        </w:rPr>
        <w:t>多关键词查询</w:t>
      </w:r>
    </w:p>
    <w:p>
      <w:pPr>
        <w:rPr>
          <w:rFonts w:hint="eastAsia"/>
          <w:lang w:val="en-US" w:eastAsia="zh-CN"/>
        </w:rPr>
      </w:pPr>
      <w:r>
        <w:rPr>
          <w:rFonts w:hint="eastAsia"/>
          <w:lang w:val="en-US" w:eastAsia="zh-CN"/>
        </w:rPr>
        <w:t>多关键词查询指针对产品的多个字段进行查询，重点是将多关键词查询切分为单关键词查询，并用单关键词查询的解析方法来解析每个单关键词查询，最后再做合并处理。</w:t>
      </w:r>
    </w:p>
    <w:p>
      <w:pPr>
        <w:pStyle w:val="4"/>
        <w:rPr>
          <w:rFonts w:hint="eastAsia"/>
          <w:lang w:val="en-US" w:eastAsia="zh-CN"/>
        </w:rPr>
      </w:pPr>
      <w:r>
        <w:rPr>
          <w:rFonts w:hint="eastAsia"/>
          <w:lang w:val="en-US" w:eastAsia="zh-CN"/>
        </w:rPr>
        <w:t>实现方法</w:t>
      </w:r>
    </w:p>
    <w:p>
      <w:pPr>
        <w:rPr>
          <w:rFonts w:hint="eastAsia"/>
          <w:lang w:val="en-US" w:eastAsia="zh-CN"/>
        </w:rPr>
      </w:pPr>
      <w:r>
        <w:rPr>
          <w:rFonts w:hint="eastAsia"/>
          <w:lang w:val="en-US" w:eastAsia="zh-CN"/>
        </w:rPr>
        <w:t>由于多关键词查询语意复杂性，多关键词查询尝试了两种实现方法，一个是依存句法分析，一个是根据具体业务场景和业务规则来实现。</w:t>
      </w:r>
    </w:p>
    <w:p>
      <w:pPr>
        <w:pStyle w:val="5"/>
        <w:rPr>
          <w:rFonts w:hint="eastAsia"/>
          <w:lang w:val="en-US" w:eastAsia="zh-CN"/>
        </w:rPr>
      </w:pPr>
      <w:r>
        <w:rPr>
          <w:rFonts w:hint="eastAsia"/>
          <w:lang w:val="en-US" w:eastAsia="zh-CN"/>
        </w:rPr>
        <w:t>依存句法分析</w:t>
      </w:r>
    </w:p>
    <w:p>
      <w:pPr>
        <w:rPr>
          <w:rFonts w:hint="eastAsia"/>
          <w:lang w:val="en-US" w:eastAsia="zh-CN"/>
        </w:rPr>
      </w:pPr>
      <w:r>
        <w:rPr>
          <w:rFonts w:hint="eastAsia"/>
          <w:lang w:val="en-US" w:eastAsia="zh-CN"/>
        </w:rPr>
        <w:t>根据依存句法分析，判断词与词之间的依赖关系，据此解析查询语句。</w:t>
      </w:r>
    </w:p>
    <w:p>
      <w:pPr>
        <w:pStyle w:val="14"/>
        <w:keepNext w:val="0"/>
        <w:keepLines w:val="0"/>
        <w:widowControl/>
        <w:suppressLineNumbers w:val="0"/>
        <w:shd w:val="clear" w:fill="FFFFFF"/>
        <w:spacing w:before="0" w:beforeAutospacing="0" w:after="210" w:afterAutospacing="0"/>
        <w:ind w:left="0" w:right="0" w:firstLine="0"/>
        <w:rPr>
          <w:rFonts w:hint="eastAsia"/>
          <w:lang w:val="en-US" w:eastAsia="zh-CN"/>
        </w:rPr>
      </w:pPr>
      <w:r>
        <w:rPr>
          <w:rFonts w:hint="eastAsia"/>
          <w:lang w:val="en-US" w:eastAsia="zh-CN"/>
        </w:rPr>
        <w:t>尝试使用了三种依存句法分析工具，分别为deepnlp、huannlp和哈工大语言云(LTP)。三种工具分别使用不同的方法实现依存句法分析，其中deepnlp利用深度学习的方法，Huannlp利用crf方法，LTP将依存分析问题归结为在一个有向图中寻找最大生成树（Maximum Spanning Tree）的问题。</w:t>
      </w:r>
      <w:r>
        <w:rPr>
          <w:rFonts w:hint="default"/>
          <w:lang w:val="en-US" w:eastAsia="zh-CN"/>
        </w:rPr>
        <w:t>在依存句法分析模块中，LTP分别实现了</w:t>
      </w:r>
    </w:p>
    <w:p>
      <w:pPr>
        <w:pStyle w:val="14"/>
        <w:keepNext w:val="0"/>
        <w:keepLines w:val="0"/>
        <w:widowControl/>
        <w:numPr>
          <w:ilvl w:val="0"/>
          <w:numId w:val="11"/>
        </w:numPr>
        <w:suppressLineNumbers w:val="0"/>
        <w:shd w:val="clear" w:fill="FFFFFF"/>
        <w:spacing w:before="0" w:beforeAutospacing="0" w:after="210" w:afterAutospacing="0"/>
        <w:ind w:left="420" w:leftChars="0" w:right="0" w:hanging="420" w:firstLineChars="0"/>
        <w:rPr>
          <w:rFonts w:hint="eastAsia"/>
          <w:lang w:val="en-US" w:eastAsia="zh-CN"/>
        </w:rPr>
      </w:pPr>
      <w:r>
        <w:rPr>
          <w:rFonts w:hint="default"/>
          <w:lang w:val="en-US" w:eastAsia="zh-CN"/>
        </w:rPr>
        <w:t>一阶解码(1o)</w:t>
      </w:r>
    </w:p>
    <w:p>
      <w:pPr>
        <w:pStyle w:val="14"/>
        <w:keepNext w:val="0"/>
        <w:keepLines w:val="0"/>
        <w:widowControl/>
        <w:numPr>
          <w:ilvl w:val="0"/>
          <w:numId w:val="11"/>
        </w:numPr>
        <w:suppressLineNumbers w:val="0"/>
        <w:shd w:val="clear" w:fill="FFFFFF"/>
        <w:spacing w:before="0" w:beforeAutospacing="0" w:after="210" w:afterAutospacing="0"/>
        <w:ind w:left="420" w:leftChars="0" w:right="0" w:hanging="420" w:firstLineChars="0"/>
        <w:rPr>
          <w:rFonts w:hint="eastAsia"/>
          <w:lang w:val="en-US" w:eastAsia="zh-CN"/>
        </w:rPr>
      </w:pPr>
      <w:r>
        <w:rPr>
          <w:rFonts w:hint="default"/>
          <w:lang w:val="en-US" w:eastAsia="zh-CN"/>
        </w:rPr>
        <w:t>二阶利用子孙信息解码(2o-sib)</w:t>
      </w:r>
    </w:p>
    <w:p>
      <w:pPr>
        <w:pStyle w:val="14"/>
        <w:keepNext w:val="0"/>
        <w:keepLines w:val="0"/>
        <w:widowControl/>
        <w:numPr>
          <w:ilvl w:val="0"/>
          <w:numId w:val="11"/>
        </w:numPr>
        <w:suppressLineNumbers w:val="0"/>
        <w:shd w:val="clear" w:fill="FFFFFF"/>
        <w:spacing w:before="0" w:beforeAutospacing="0" w:after="210" w:afterAutospacing="0"/>
        <w:ind w:left="420" w:leftChars="0" w:right="0" w:hanging="420" w:firstLineChars="0"/>
        <w:rPr>
          <w:rFonts w:hint="eastAsia"/>
          <w:lang w:val="en-US" w:eastAsia="zh-CN"/>
        </w:rPr>
      </w:pPr>
      <w:r>
        <w:rPr>
          <w:rFonts w:hint="default"/>
          <w:lang w:val="en-US" w:eastAsia="zh-CN"/>
        </w:rPr>
        <w:t>二阶利用子孙和父子信息(2o-carreras)</w:t>
      </w:r>
    </w:p>
    <w:p>
      <w:pPr>
        <w:rPr>
          <w:rFonts w:hint="eastAsia"/>
          <w:lang w:val="en-US" w:eastAsia="zh-CN"/>
        </w:rPr>
      </w:pPr>
      <w:r>
        <w:rPr>
          <w:rFonts w:hint="eastAsia"/>
          <w:lang w:val="en-US" w:eastAsia="zh-CN"/>
        </w:rPr>
        <w:t>依存句法分析不能处理省略关键词的情况。</w:t>
      </w:r>
    </w:p>
    <w:p>
      <w:pPr>
        <w:pStyle w:val="14"/>
        <w:keepNext w:val="0"/>
        <w:keepLines w:val="0"/>
        <w:widowControl/>
        <w:numPr>
          <w:ilvl w:val="0"/>
          <w:numId w:val="0"/>
        </w:numPr>
        <w:suppressLineNumbers w:val="0"/>
        <w:shd w:val="clear" w:fill="FFFFFF"/>
        <w:spacing w:before="0" w:beforeAutospacing="0" w:after="210" w:afterAutospacing="0"/>
        <w:ind w:leftChars="0" w:right="0" w:rightChars="0"/>
        <w:rPr>
          <w:rFonts w:hint="eastAsia"/>
          <w:lang w:val="en-US" w:eastAsia="zh-CN"/>
        </w:rPr>
      </w:pPr>
    </w:p>
    <w:p>
      <w:pPr>
        <w:pStyle w:val="5"/>
        <w:rPr>
          <w:rFonts w:hint="eastAsia"/>
          <w:lang w:val="en-US" w:eastAsia="zh-CN"/>
        </w:rPr>
      </w:pPr>
      <w:r>
        <w:rPr>
          <w:rFonts w:hint="eastAsia"/>
          <w:lang w:val="en-US" w:eastAsia="zh-CN"/>
        </w:rPr>
        <w:t>根据业务规则实现方法</w:t>
      </w:r>
    </w:p>
    <w:p>
      <w:pPr>
        <w:rPr>
          <w:rFonts w:hint="eastAsia"/>
          <w:lang w:val="en-US" w:eastAsia="zh-CN"/>
        </w:rPr>
      </w:pPr>
      <w:r>
        <w:rPr>
          <w:rFonts w:hint="eastAsia"/>
          <w:lang w:val="en-US" w:eastAsia="zh-CN"/>
        </w:rPr>
        <w:t>根据业务规则的实现方法主要分为以下几个步骤：</w:t>
      </w:r>
    </w:p>
    <w:p>
      <w:pPr>
        <w:numPr>
          <w:ilvl w:val="0"/>
          <w:numId w:val="12"/>
        </w:numPr>
        <w:rPr>
          <w:rFonts w:hint="eastAsia" w:eastAsia="宋体"/>
          <w:lang w:val="en-US" w:eastAsia="zh-CN"/>
        </w:rPr>
      </w:pPr>
      <w:r>
        <w:rPr>
          <w:rFonts w:hint="eastAsia"/>
          <w:lang w:val="en-US" w:eastAsia="zh-CN"/>
        </w:rPr>
        <w:t>判断是否为多关键词查询，若否，转到2，若是，转到3；</w:t>
      </w:r>
    </w:p>
    <w:p>
      <w:pPr>
        <w:numPr>
          <w:ilvl w:val="0"/>
          <w:numId w:val="12"/>
        </w:numPr>
        <w:rPr>
          <w:rFonts w:hint="eastAsia" w:eastAsia="宋体"/>
          <w:lang w:val="en-US" w:eastAsia="zh-CN"/>
        </w:rPr>
      </w:pPr>
      <w:r>
        <w:rPr>
          <w:rFonts w:hint="eastAsia"/>
          <w:lang w:val="en-US" w:eastAsia="zh-CN"/>
        </w:rPr>
        <w:t>单关键词查询解析；</w:t>
      </w:r>
    </w:p>
    <w:p>
      <w:pPr>
        <w:numPr>
          <w:ilvl w:val="0"/>
          <w:numId w:val="12"/>
        </w:numPr>
        <w:rPr>
          <w:rFonts w:hint="eastAsia" w:eastAsia="宋体"/>
          <w:lang w:val="en-US" w:eastAsia="zh-CN"/>
        </w:rPr>
      </w:pPr>
      <w:r>
        <w:rPr>
          <w:rFonts w:hint="eastAsia"/>
          <w:lang w:val="en-US" w:eastAsia="zh-CN"/>
        </w:rPr>
        <w:t>判断关键词是否省略，若否，转到5，若是，转到4；</w:t>
      </w:r>
    </w:p>
    <w:p>
      <w:pPr>
        <w:numPr>
          <w:ilvl w:val="0"/>
          <w:numId w:val="12"/>
        </w:numPr>
        <w:rPr>
          <w:rFonts w:hint="eastAsia" w:eastAsia="宋体"/>
          <w:lang w:val="en-US" w:eastAsia="zh-CN"/>
        </w:rPr>
      </w:pPr>
      <w:r>
        <w:rPr>
          <w:rFonts w:hint="eastAsia"/>
          <w:lang w:val="en-US" w:eastAsia="zh-CN"/>
        </w:rPr>
        <w:t>输出提示信息：请补全关键词信息；</w:t>
      </w:r>
    </w:p>
    <w:p>
      <w:pPr>
        <w:numPr>
          <w:ilvl w:val="0"/>
          <w:numId w:val="12"/>
        </w:numPr>
        <w:rPr>
          <w:rFonts w:hint="eastAsia" w:eastAsia="宋体"/>
          <w:lang w:val="en-US" w:eastAsia="zh-CN"/>
        </w:rPr>
      </w:pPr>
      <w:r>
        <w:rPr>
          <w:rFonts w:hint="eastAsia"/>
          <w:lang w:val="en-US" w:eastAsia="zh-CN"/>
        </w:rPr>
        <w:t>将多关键词查询语句切分成多个单关键词查询，并转到2；</w:t>
      </w:r>
    </w:p>
    <w:p>
      <w:pPr>
        <w:numPr>
          <w:ilvl w:val="0"/>
          <w:numId w:val="12"/>
        </w:numPr>
        <w:rPr>
          <w:rFonts w:hint="eastAsia" w:eastAsia="宋体"/>
          <w:lang w:val="en-US" w:eastAsia="zh-CN"/>
        </w:rPr>
      </w:pPr>
      <w:r>
        <w:rPr>
          <w:rFonts w:hint="eastAsia"/>
          <w:lang w:val="en-US" w:eastAsia="zh-CN"/>
        </w:rPr>
        <w:t>合并多个单关键词查询的结果。</w:t>
      </w:r>
    </w:p>
    <w:p>
      <w:pPr>
        <w:numPr>
          <w:ilvl w:val="0"/>
          <w:numId w:val="0"/>
        </w:numPr>
        <w:rPr>
          <w:rFonts w:hint="eastAsia" w:eastAsia="宋体"/>
          <w:lang w:val="en-US" w:eastAsia="zh-CN"/>
        </w:rPr>
      </w:pPr>
    </w:p>
    <w:p>
      <w:pPr>
        <w:numPr>
          <w:ilvl w:val="0"/>
          <w:numId w:val="0"/>
        </w:numPr>
        <w:rPr>
          <w:rFonts w:hint="eastAsia"/>
          <w:lang w:val="en-US" w:eastAsia="zh-CN"/>
        </w:rPr>
      </w:pPr>
      <w:r>
        <w:rPr>
          <w:rFonts w:hint="eastAsia"/>
          <w:lang w:val="en-US" w:eastAsia="zh-CN"/>
        </w:rPr>
        <w:t>流程图如下：</w:t>
      </w:r>
    </w:p>
    <w:p>
      <w:pPr>
        <w:numPr>
          <w:ilvl w:val="0"/>
          <w:numId w:val="0"/>
        </w:numPr>
        <w:rPr>
          <w:rFonts w:hint="eastAsia"/>
          <w:lang w:val="en-US" w:eastAsia="zh-CN"/>
        </w:rPr>
      </w:pPr>
      <w:r>
        <w:rPr>
          <w:rFonts w:hint="eastAsia"/>
          <w:lang w:val="en-US" w:eastAsia="zh-CN"/>
        </w:rPr>
        <w:drawing>
          <wp:inline distT="0" distB="0" distL="114300" distR="114300">
            <wp:extent cx="5822950" cy="8956040"/>
            <wp:effectExtent l="0" t="0" r="0" b="0"/>
            <wp:docPr id="26" name="图片 26" descr="D:\liuhy\语音搜索\组合查询\identifies-query\组合查询流程图.png组合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liuhy\语音搜索\组合查询\identifies-query\组合查询流程图.png组合查询流程图"/>
                    <pic:cNvPicPr>
                      <a:picLocks noChangeAspect="1"/>
                    </pic:cNvPicPr>
                  </pic:nvPicPr>
                  <pic:blipFill>
                    <a:blip r:embed="rId9"/>
                    <a:srcRect/>
                    <a:stretch>
                      <a:fillRect/>
                    </a:stretch>
                  </pic:blipFill>
                  <pic:spPr>
                    <a:xfrm>
                      <a:off x="0" y="0"/>
                      <a:ext cx="5822950" cy="89560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下面对多关键词查询实现过程中的一些细节做简要说明：</w:t>
      </w:r>
    </w:p>
    <w:p>
      <w:pPr>
        <w:numPr>
          <w:ilvl w:val="0"/>
          <w:numId w:val="0"/>
        </w:numPr>
        <w:rPr>
          <w:rFonts w:hint="eastAsia"/>
          <w:lang w:val="en-US" w:eastAsia="zh-CN"/>
        </w:rPr>
      </w:pPr>
      <w:r>
        <w:rPr>
          <w:rFonts w:hint="eastAsia"/>
          <w:lang w:val="en-US" w:eastAsia="zh-CN"/>
        </w:rPr>
        <w:t>对判断是否为多关键词查询的方法说明：</w:t>
      </w:r>
    </w:p>
    <w:p>
      <w:pPr>
        <w:numPr>
          <w:ilvl w:val="0"/>
          <w:numId w:val="0"/>
        </w:numPr>
        <w:rPr>
          <w:rFonts w:hint="eastAsia"/>
          <w:lang w:val="en-US" w:eastAsia="zh-CN"/>
        </w:rPr>
      </w:pPr>
      <w:r>
        <w:rPr>
          <w:rFonts w:hint="eastAsia"/>
          <w:lang w:val="en-US" w:eastAsia="zh-CN"/>
        </w:rPr>
        <w:t>根据查询语句中的字段名称个数和字段值个数来判定，若count(att_name)&lt;=1 且</w:t>
      </w:r>
    </w:p>
    <w:p>
      <w:pPr>
        <w:pStyle w:val="13"/>
        <w:keepNext w:val="0"/>
        <w:keepLines w:val="0"/>
        <w:widowControl/>
        <w:suppressLineNumbers w:val="0"/>
        <w:shd w:val="clear" w:fill="FFFFFF"/>
        <w:rPr>
          <w:rFonts w:hint="eastAsia" w:ascii="Calibri" w:hAnsi="Calibri" w:eastAsia="宋体" w:cs="Times New Roman"/>
          <w:kern w:val="2"/>
          <w:sz w:val="24"/>
          <w:szCs w:val="24"/>
          <w:lang w:val="en-US" w:eastAsia="zh-CN" w:bidi="ar-SA"/>
        </w:rPr>
      </w:pPr>
      <w:r>
        <w:rPr>
          <w:rFonts w:hint="eastAsia" w:ascii="Calibri" w:hAnsi="Calibri" w:eastAsia="宋体" w:cs="Times New Roman"/>
          <w:kern w:val="2"/>
          <w:sz w:val="24"/>
          <w:szCs w:val="24"/>
          <w:lang w:val="en-US" w:eastAsia="zh-CN" w:bidi="ar-SA"/>
        </w:rPr>
        <w:t>count(att_value)=1，</w:t>
      </w:r>
      <w:r>
        <w:rPr>
          <w:rFonts w:hint="eastAsia"/>
          <w:lang w:val="en-US" w:eastAsia="zh-CN"/>
        </w:rPr>
        <w:t>为单关键词查询；若</w:t>
      </w:r>
      <w:r>
        <w:rPr>
          <w:rFonts w:hint="eastAsia" w:ascii="Calibri" w:hAnsi="Calibri" w:eastAsia="宋体" w:cs="Times New Roman"/>
          <w:kern w:val="2"/>
          <w:sz w:val="24"/>
          <w:szCs w:val="24"/>
          <w:lang w:val="en-US" w:eastAsia="zh-CN" w:bidi="ar-SA"/>
        </w:rPr>
        <w:t>count(att_nam)&gt; 1</w:t>
      </w:r>
      <w:r>
        <w:rPr>
          <w:rFonts w:hint="eastAsia" w:ascii="Calibri" w:hAnsi="Calibri" w:cs="Times New Roman"/>
          <w:kern w:val="2"/>
          <w:sz w:val="24"/>
          <w:szCs w:val="24"/>
          <w:lang w:val="en-US" w:eastAsia="zh-CN" w:bidi="ar-SA"/>
        </w:rPr>
        <w:t>或</w:t>
      </w:r>
      <w:r>
        <w:rPr>
          <w:rFonts w:hint="eastAsia" w:ascii="Calibri" w:hAnsi="Calibri" w:eastAsia="宋体" w:cs="Times New Roman"/>
          <w:kern w:val="2"/>
          <w:sz w:val="24"/>
          <w:szCs w:val="24"/>
          <w:lang w:val="en-US" w:eastAsia="zh-CN" w:bidi="ar-SA"/>
        </w:rPr>
        <w:t>count</w:t>
      </w:r>
      <w:r>
        <w:rPr>
          <w:rFonts w:hint="eastAsia" w:ascii="Calibri" w:hAnsi="Calibri" w:cs="Times New Roman"/>
          <w:kern w:val="2"/>
          <w:sz w:val="24"/>
          <w:szCs w:val="24"/>
          <w:lang w:val="en-US" w:eastAsia="zh-CN" w:bidi="ar-SA"/>
        </w:rPr>
        <w:t>(</w:t>
      </w:r>
      <w:r>
        <w:rPr>
          <w:rFonts w:hint="eastAsia" w:ascii="Calibri" w:hAnsi="Calibri" w:eastAsia="宋体" w:cs="Times New Roman"/>
          <w:kern w:val="2"/>
          <w:sz w:val="24"/>
          <w:szCs w:val="24"/>
          <w:lang w:val="en-US" w:eastAsia="zh-CN" w:bidi="ar-SA"/>
        </w:rPr>
        <w:t>att_value</w:t>
      </w:r>
      <w:r>
        <w:rPr>
          <w:rFonts w:hint="eastAsia" w:ascii="Calibri" w:hAnsi="Calibri" w:cs="Times New Roman"/>
          <w:kern w:val="2"/>
          <w:sz w:val="24"/>
          <w:szCs w:val="24"/>
          <w:lang w:val="en-US" w:eastAsia="zh-CN" w:bidi="ar-SA"/>
        </w:rPr>
        <w:t>)</w:t>
      </w:r>
      <w:r>
        <w:rPr>
          <w:rFonts w:hint="eastAsia" w:ascii="Calibri" w:hAnsi="Calibri" w:eastAsia="宋体" w:cs="Times New Roman"/>
          <w:kern w:val="2"/>
          <w:sz w:val="24"/>
          <w:szCs w:val="24"/>
          <w:lang w:val="en-US" w:eastAsia="zh-CN" w:bidi="ar-SA"/>
        </w:rPr>
        <w:t>&gt;1</w:t>
      </w:r>
      <w:r>
        <w:rPr>
          <w:rFonts w:hint="eastAsia" w:ascii="Calibri" w:hAnsi="Calibri" w:cs="Times New Roman"/>
          <w:kern w:val="2"/>
          <w:sz w:val="24"/>
          <w:szCs w:val="24"/>
          <w:lang w:val="en-US" w:eastAsia="zh-CN" w:bidi="ar-SA"/>
        </w:rPr>
        <w:t>，且</w:t>
      </w:r>
      <w:r>
        <w:rPr>
          <w:rFonts w:hint="eastAsia" w:ascii="Calibri" w:hAnsi="Calibri" w:eastAsia="宋体" w:cs="Times New Roman"/>
          <w:kern w:val="2"/>
          <w:sz w:val="24"/>
          <w:szCs w:val="24"/>
          <w:lang w:val="en-US" w:eastAsia="zh-CN" w:bidi="ar-SA"/>
        </w:rPr>
        <w:t>count(att_nam)</w:t>
      </w:r>
      <w:r>
        <w:rPr>
          <w:rFonts w:hint="eastAsia" w:ascii="Calibri" w:hAnsi="Calibri" w:cs="Times New Roman"/>
          <w:kern w:val="2"/>
          <w:sz w:val="24"/>
          <w:szCs w:val="24"/>
          <w:lang w:val="en-US" w:eastAsia="zh-CN" w:bidi="ar-SA"/>
        </w:rPr>
        <w:t>&lt;=</w:t>
      </w:r>
      <w:r>
        <w:rPr>
          <w:rFonts w:hint="eastAsia" w:ascii="Calibri" w:hAnsi="Calibri" w:eastAsia="宋体" w:cs="Times New Roman"/>
          <w:kern w:val="2"/>
          <w:sz w:val="24"/>
          <w:szCs w:val="24"/>
          <w:lang w:val="en-US" w:eastAsia="zh-CN" w:bidi="ar-SA"/>
        </w:rPr>
        <w:t>count</w:t>
      </w:r>
      <w:r>
        <w:rPr>
          <w:rFonts w:hint="eastAsia" w:ascii="Calibri" w:hAnsi="Calibri" w:cs="Times New Roman"/>
          <w:kern w:val="2"/>
          <w:sz w:val="24"/>
          <w:szCs w:val="24"/>
          <w:lang w:val="en-US" w:eastAsia="zh-CN" w:bidi="ar-SA"/>
        </w:rPr>
        <w:t>(</w:t>
      </w:r>
      <w:r>
        <w:rPr>
          <w:rFonts w:hint="eastAsia" w:ascii="Calibri" w:hAnsi="Calibri" w:eastAsia="宋体" w:cs="Times New Roman"/>
          <w:kern w:val="2"/>
          <w:sz w:val="24"/>
          <w:szCs w:val="24"/>
          <w:lang w:val="en-US" w:eastAsia="zh-CN" w:bidi="ar-SA"/>
        </w:rPr>
        <w:t>att_value</w:t>
      </w:r>
      <w:r>
        <w:rPr>
          <w:rFonts w:hint="eastAsia" w:ascii="Calibri" w:hAnsi="Calibri" w:cs="Times New Roman"/>
          <w:kern w:val="2"/>
          <w:sz w:val="24"/>
          <w:szCs w:val="24"/>
          <w:lang w:val="en-US" w:eastAsia="zh-CN" w:bidi="ar-SA"/>
        </w:rPr>
        <w:t>)，则为多关键词查询。</w:t>
      </w:r>
    </w:p>
    <w:p>
      <w:pPr>
        <w:numPr>
          <w:ilvl w:val="0"/>
          <w:numId w:val="0"/>
        </w:numPr>
        <w:ind w:leftChars="0"/>
        <w:rPr>
          <w:rFonts w:hint="eastAsia"/>
          <w:lang w:val="en-US" w:eastAsia="zh-CN"/>
        </w:rPr>
      </w:pPr>
      <w:r>
        <w:rPr>
          <w:rFonts w:hint="eastAsia"/>
          <w:lang w:val="en-US" w:eastAsia="zh-CN"/>
        </w:rPr>
        <w:t>识别布尔逻辑</w:t>
      </w:r>
    </w:p>
    <w:p>
      <w:pPr>
        <w:numPr>
          <w:ilvl w:val="0"/>
          <w:numId w:val="0"/>
        </w:numPr>
        <w:ind w:leftChars="0"/>
        <w:rPr>
          <w:rFonts w:hint="eastAsia"/>
          <w:lang w:val="en-US" w:eastAsia="zh-CN"/>
        </w:rPr>
      </w:pPr>
      <w:r>
        <w:rPr>
          <w:rFonts w:hint="eastAsia"/>
          <w:lang w:val="en-US" w:eastAsia="zh-CN"/>
        </w:rPr>
        <w:t>若有明显表明and的词（如“和”，“且”，“而且”），则布尔逻辑为and</w:t>
      </w:r>
    </w:p>
    <w:p>
      <w:pPr>
        <w:numPr>
          <w:ilvl w:val="0"/>
          <w:numId w:val="0"/>
        </w:numPr>
        <w:ind w:leftChars="0"/>
        <w:rPr>
          <w:rFonts w:hint="eastAsia"/>
          <w:lang w:val="en-US" w:eastAsia="zh-CN"/>
        </w:rPr>
      </w:pPr>
      <w:r>
        <w:rPr>
          <w:rFonts w:hint="eastAsia"/>
          <w:lang w:val="en-US" w:eastAsia="zh-CN"/>
        </w:rPr>
        <w:t>否则为or（可能的情形，包含明显表明or的词（如“或”），省略标志词，都默认为or类型）。</w:t>
      </w:r>
    </w:p>
    <w:p>
      <w:pPr>
        <w:numPr>
          <w:ilvl w:val="0"/>
          <w:numId w:val="0"/>
        </w:numPr>
        <w:ind w:leftChars="0"/>
        <w:rPr>
          <w:rFonts w:hint="eastAsia"/>
          <w:lang w:val="en-US" w:eastAsia="zh-CN"/>
        </w:rPr>
      </w:pPr>
      <w:r>
        <w:rPr>
          <w:rFonts w:hint="eastAsia"/>
          <w:lang w:val="en-US" w:eastAsia="zh-CN"/>
        </w:rPr>
        <w:t>将查询语句切成多个单一关键词查询语句</w:t>
      </w:r>
    </w:p>
    <w:p>
      <w:pPr>
        <w:numPr>
          <w:ilvl w:val="0"/>
          <w:numId w:val="0"/>
        </w:numPr>
        <w:ind w:leftChars="0"/>
        <w:rPr>
          <w:rFonts w:hint="eastAsia"/>
          <w:lang w:val="en-US" w:eastAsia="zh-CN"/>
        </w:rPr>
      </w:pPr>
      <w:r>
        <w:rPr>
          <w:rFonts w:hint="eastAsia"/>
          <w:lang w:val="en-US" w:eastAsia="zh-CN"/>
        </w:rPr>
        <w:t>几种情况：</w:t>
      </w:r>
    </w:p>
    <w:p>
      <w:pPr>
        <w:numPr>
          <w:ilvl w:val="0"/>
          <w:numId w:val="0"/>
        </w:numPr>
        <w:ind w:leftChars="0"/>
        <w:rPr>
          <w:rFonts w:hint="eastAsia"/>
          <w:lang w:val="en-US" w:eastAsia="zh-CN"/>
        </w:rPr>
      </w:pPr>
      <w:r>
        <w:rPr>
          <w:rFonts w:hint="eastAsia"/>
          <w:lang w:val="en-US" w:eastAsia="zh-CN"/>
        </w:rPr>
        <w:t>1）有明显的分隔标识，如“，”、“或”、“和”、空格等，直接用分隔标识分隔</w:t>
      </w:r>
    </w:p>
    <w:p>
      <w:pPr>
        <w:numPr>
          <w:ilvl w:val="0"/>
          <w:numId w:val="13"/>
        </w:numPr>
        <w:ind w:leftChars="0"/>
        <w:rPr>
          <w:rFonts w:hint="eastAsia"/>
          <w:lang w:val="en-US" w:eastAsia="zh-CN"/>
        </w:rPr>
      </w:pPr>
      <w:r>
        <w:rPr>
          <w:rFonts w:hint="eastAsia"/>
          <w:lang w:val="en-US" w:eastAsia="zh-CN"/>
        </w:rPr>
        <w:t>没有明显的分隔标识</w:t>
      </w:r>
    </w:p>
    <w:p>
      <w:pPr>
        <w:numPr>
          <w:ilvl w:val="0"/>
          <w:numId w:val="0"/>
        </w:numPr>
        <w:rPr>
          <w:rFonts w:hint="eastAsia"/>
          <w:color w:val="auto"/>
          <w:lang w:val="en-US" w:eastAsia="zh-CN"/>
        </w:rPr>
      </w:pPr>
      <w:r>
        <w:rPr>
          <w:rFonts w:hint="eastAsia"/>
          <w:color w:val="auto"/>
          <w:lang w:val="en-US" w:eastAsia="zh-CN"/>
        </w:rPr>
        <w:t xml:space="preserve">   att_name和att_value都有</w:t>
      </w:r>
    </w:p>
    <w:p>
      <w:pPr>
        <w:numPr>
          <w:ilvl w:val="0"/>
          <w:numId w:val="0"/>
        </w:numPr>
        <w:rPr>
          <w:rFonts w:hint="eastAsia"/>
          <w:color w:val="auto"/>
          <w:lang w:val="en-US" w:eastAsia="zh-CN"/>
        </w:rPr>
      </w:pPr>
      <w:r>
        <w:rPr>
          <w:rFonts w:hint="eastAsia"/>
          <w:color w:val="auto"/>
          <w:lang w:val="en-US" w:eastAsia="zh-CN"/>
        </w:rPr>
        <w:t xml:space="preserve">   att_name省略：根据att_value识别</w:t>
      </w:r>
    </w:p>
    <w:p>
      <w:pPr>
        <w:numPr>
          <w:ilvl w:val="0"/>
          <w:numId w:val="0"/>
        </w:numPr>
        <w:rPr>
          <w:rFonts w:hint="eastAsia"/>
          <w:lang w:val="en-US" w:eastAsia="zh-CN"/>
        </w:rPr>
      </w:pPr>
      <w:r>
        <w:rPr>
          <w:rFonts w:hint="eastAsia"/>
          <w:lang w:val="en-US" w:eastAsia="zh-CN"/>
        </w:rPr>
        <w:t xml:space="preserve">   </w:t>
      </w:r>
      <w:r>
        <w:rPr>
          <w:rFonts w:hint="eastAsia"/>
          <w:color w:val="auto"/>
          <w:lang w:val="en-US" w:eastAsia="zh-CN"/>
        </w:rPr>
        <w:t>att_value</w:t>
      </w:r>
      <w:r>
        <w:rPr>
          <w:rFonts w:hint="eastAsia"/>
          <w:lang w:val="en-US" w:eastAsia="zh-CN"/>
        </w:rPr>
        <w:t>省略：无法继续，提示用户补全信息</w:t>
      </w:r>
    </w:p>
    <w:p>
      <w:pPr>
        <w:numPr>
          <w:ilvl w:val="0"/>
          <w:numId w:val="0"/>
        </w:numPr>
        <w:ind w:leftChars="0"/>
        <w:rPr>
          <w:rFonts w:hint="eastAsia"/>
          <w:lang w:val="en-US" w:eastAsia="zh-CN"/>
        </w:rPr>
      </w:pPr>
      <w:r>
        <w:rPr>
          <w:rFonts w:hint="eastAsia"/>
          <w:lang w:val="en-US" w:eastAsia="zh-CN"/>
        </w:rPr>
        <w:t>多个单一查询结果产品类型是否矛盾判断</w:t>
      </w:r>
    </w:p>
    <w:p>
      <w:pPr>
        <w:numPr>
          <w:ilvl w:val="0"/>
          <w:numId w:val="0"/>
        </w:numPr>
        <w:ind w:leftChars="0"/>
        <w:rPr>
          <w:rFonts w:hint="eastAsia"/>
          <w:lang w:val="en-US" w:eastAsia="zh-CN"/>
        </w:rPr>
      </w:pPr>
      <w:r>
        <w:rPr>
          <w:rFonts w:hint="eastAsia"/>
          <w:lang w:val="en-US" w:eastAsia="zh-CN"/>
        </w:rPr>
        <w:t>or：可以出现单一关键词查询结果中产品类型不同</w:t>
      </w:r>
    </w:p>
    <w:p>
      <w:pPr>
        <w:numPr>
          <w:ilvl w:val="0"/>
          <w:numId w:val="0"/>
        </w:numPr>
        <w:ind w:leftChars="0"/>
        <w:rPr>
          <w:rFonts w:hint="eastAsia"/>
          <w:lang w:val="en-US" w:eastAsia="zh-CN"/>
        </w:rPr>
      </w:pPr>
      <w:r>
        <w:rPr>
          <w:rFonts w:hint="eastAsia"/>
          <w:lang w:val="en-US" w:eastAsia="zh-CN"/>
        </w:rPr>
        <w:t>and：不能出现上面or中的情况，返回结果为空</w:t>
      </w:r>
    </w:p>
    <w:p>
      <w:pPr>
        <w:pStyle w:val="4"/>
        <w:rPr>
          <w:rFonts w:hint="eastAsia"/>
          <w:lang w:val="en-US" w:eastAsia="zh-CN"/>
        </w:rPr>
      </w:pPr>
      <w:r>
        <w:rPr>
          <w:rFonts w:hint="eastAsia"/>
          <w:lang w:val="en-US" w:eastAsia="zh-CN"/>
        </w:rPr>
        <w:t>实例验证</w:t>
      </w:r>
    </w:p>
    <w:p>
      <w:pPr>
        <w:rPr>
          <w:rFonts w:hint="eastAsia"/>
          <w:lang w:val="en-US" w:eastAsia="zh-CN"/>
        </w:rPr>
      </w:pPr>
      <w:r>
        <w:rPr>
          <w:rFonts w:hint="eastAsia"/>
          <w:lang w:val="en-US" w:eastAsia="zh-CN"/>
        </w:rPr>
        <w:t>选取20条样例，分别用上述两种方式进行解析。样例如下。</w:t>
      </w:r>
    </w:p>
    <w:p>
      <w:pPr>
        <w:numPr>
          <w:ilvl w:val="0"/>
          <w:numId w:val="14"/>
        </w:numPr>
        <w:ind w:left="425" w:leftChars="0" w:hanging="425" w:firstLineChars="0"/>
        <w:rPr>
          <w:rFonts w:hint="eastAsia"/>
          <w:lang w:val="en-US" w:eastAsia="zh-CN"/>
        </w:rPr>
      </w:pPr>
      <w:r>
        <w:rPr>
          <w:rFonts w:hint="eastAsia"/>
          <w:lang w:val="en-US" w:eastAsia="zh-CN"/>
        </w:rPr>
        <w:t>万份收益大于1.3或锁定期大于3天的产品（1）</w:t>
      </w:r>
    </w:p>
    <w:p>
      <w:pPr>
        <w:numPr>
          <w:ilvl w:val="0"/>
          <w:numId w:val="14"/>
        </w:numPr>
        <w:ind w:left="425" w:leftChars="0" w:hanging="425" w:firstLineChars="0"/>
        <w:rPr>
          <w:rFonts w:hint="eastAsia"/>
          <w:lang w:val="en-US" w:eastAsia="zh-CN"/>
        </w:rPr>
      </w:pPr>
      <w:r>
        <w:rPr>
          <w:rFonts w:hint="eastAsia"/>
          <w:lang w:val="en-US" w:eastAsia="zh-CN"/>
        </w:rPr>
        <w:t>万份收益大于1.3和锁定期大于3天的产品（1）</w:t>
      </w:r>
    </w:p>
    <w:p>
      <w:pPr>
        <w:numPr>
          <w:ilvl w:val="0"/>
          <w:numId w:val="14"/>
        </w:numPr>
        <w:ind w:left="425" w:leftChars="0" w:hanging="425" w:firstLineChars="0"/>
        <w:rPr>
          <w:rFonts w:hint="eastAsia"/>
          <w:lang w:val="en-US" w:eastAsia="zh-CN"/>
        </w:rPr>
      </w:pPr>
      <w:r>
        <w:rPr>
          <w:rFonts w:hint="eastAsia"/>
          <w:lang w:val="en-US" w:eastAsia="zh-CN"/>
        </w:rPr>
        <w:t>锁定期大于1.3 收益率大于3天的产品（1）</w:t>
      </w:r>
    </w:p>
    <w:p>
      <w:pPr>
        <w:numPr>
          <w:ilvl w:val="0"/>
          <w:numId w:val="14"/>
        </w:numPr>
        <w:ind w:left="425" w:leftChars="0" w:hanging="425" w:firstLineChars="0"/>
        <w:rPr>
          <w:rFonts w:hint="eastAsia"/>
          <w:lang w:val="en-US" w:eastAsia="zh-CN"/>
        </w:rPr>
      </w:pPr>
      <w:r>
        <w:rPr>
          <w:rFonts w:hint="eastAsia"/>
          <w:lang w:val="en-US" w:eastAsia="zh-CN"/>
        </w:rPr>
        <w:t>锁定期大于1.3，收益率大于3天的产品（1，3）</w:t>
      </w:r>
    </w:p>
    <w:p>
      <w:pPr>
        <w:numPr>
          <w:ilvl w:val="0"/>
          <w:numId w:val="14"/>
        </w:numPr>
        <w:ind w:left="425" w:leftChars="0" w:hanging="425" w:firstLineChars="0"/>
        <w:rPr>
          <w:rFonts w:hint="eastAsia"/>
          <w:lang w:val="en-US" w:eastAsia="zh-CN"/>
        </w:rPr>
      </w:pPr>
      <w:r>
        <w:rPr>
          <w:rFonts w:hint="eastAsia"/>
          <w:lang w:val="en-US" w:eastAsia="zh-CN"/>
        </w:rPr>
        <w:t>万份收益大于1.3、锁定期大于3天的产品</w:t>
      </w:r>
    </w:p>
    <w:p>
      <w:pPr>
        <w:numPr>
          <w:ilvl w:val="0"/>
          <w:numId w:val="14"/>
        </w:numPr>
        <w:ind w:left="425" w:leftChars="0" w:hanging="425" w:firstLineChars="0"/>
        <w:rPr>
          <w:rFonts w:hint="eastAsia"/>
          <w:lang w:val="en-US" w:eastAsia="zh-CN"/>
        </w:rPr>
      </w:pPr>
      <w:r>
        <w:rPr>
          <w:rFonts w:hint="eastAsia"/>
          <w:lang w:val="en-US" w:eastAsia="zh-CN"/>
        </w:rPr>
        <w:t>万份收益大于1.3，锁定期大于3天的产品</w:t>
      </w:r>
    </w:p>
    <w:p>
      <w:pPr>
        <w:numPr>
          <w:ilvl w:val="0"/>
          <w:numId w:val="14"/>
        </w:numPr>
        <w:ind w:left="425" w:leftChars="0" w:hanging="425" w:firstLineChars="0"/>
        <w:rPr>
          <w:rFonts w:hint="eastAsia"/>
          <w:lang w:val="en-US" w:eastAsia="zh-CN"/>
        </w:rPr>
      </w:pPr>
      <w:r>
        <w:rPr>
          <w:rFonts w:hint="eastAsia"/>
          <w:lang w:val="en-US" w:eastAsia="zh-CN"/>
        </w:rPr>
        <w:t>万份收益大于1.3 锁定期大于3天的产品</w:t>
      </w:r>
    </w:p>
    <w:p>
      <w:pPr>
        <w:numPr>
          <w:ilvl w:val="0"/>
          <w:numId w:val="14"/>
        </w:numPr>
        <w:ind w:left="425" w:leftChars="0" w:hanging="425" w:firstLineChars="0"/>
        <w:rPr>
          <w:rFonts w:hint="eastAsia"/>
          <w:lang w:val="en-US" w:eastAsia="zh-CN"/>
        </w:rPr>
      </w:pPr>
      <w:r>
        <w:rPr>
          <w:rFonts w:hint="eastAsia"/>
          <w:lang w:val="en-US" w:eastAsia="zh-CN"/>
        </w:rPr>
        <w:t>收益率大于5%或理财期限小于30天的产品</w:t>
      </w:r>
    </w:p>
    <w:p>
      <w:pPr>
        <w:numPr>
          <w:ilvl w:val="0"/>
          <w:numId w:val="14"/>
        </w:numPr>
        <w:ind w:left="425" w:leftChars="0" w:hanging="425" w:firstLineChars="0"/>
        <w:rPr>
          <w:rFonts w:hint="eastAsia"/>
          <w:lang w:val="en-US" w:eastAsia="zh-CN"/>
        </w:rPr>
      </w:pPr>
      <w:r>
        <w:rPr>
          <w:rFonts w:hint="eastAsia"/>
          <w:lang w:val="en-US" w:eastAsia="zh-CN"/>
        </w:rPr>
        <w:t>万份收益大于1.3、锁定期大于3天、理财期限小于30天的产品</w:t>
      </w:r>
    </w:p>
    <w:p>
      <w:pPr>
        <w:numPr>
          <w:ilvl w:val="0"/>
          <w:numId w:val="14"/>
        </w:numPr>
        <w:ind w:left="425" w:leftChars="0" w:hanging="425" w:firstLineChars="0"/>
        <w:rPr>
          <w:rFonts w:hint="eastAsia"/>
          <w:lang w:val="en-US" w:eastAsia="zh-CN"/>
        </w:rPr>
      </w:pPr>
      <w:r>
        <w:rPr>
          <w:rFonts w:hint="eastAsia"/>
          <w:lang w:val="en-US" w:eastAsia="zh-CN"/>
        </w:rPr>
        <w:t>收益率大于5%、起购金额小于5万</w:t>
      </w:r>
    </w:p>
    <w:p>
      <w:pPr>
        <w:numPr>
          <w:ilvl w:val="0"/>
          <w:numId w:val="14"/>
        </w:numPr>
        <w:ind w:left="425" w:leftChars="0" w:hanging="425" w:firstLineChars="0"/>
        <w:rPr>
          <w:rFonts w:hint="eastAsia"/>
          <w:lang w:val="en-US" w:eastAsia="zh-CN"/>
        </w:rPr>
      </w:pPr>
      <w:r>
        <w:rPr>
          <w:rFonts w:hint="eastAsia"/>
          <w:lang w:val="en-US" w:eastAsia="zh-CN"/>
        </w:rPr>
        <w:t>收益率大于5%起购金额小于5万（1,2）</w:t>
      </w:r>
    </w:p>
    <w:p>
      <w:pPr>
        <w:numPr>
          <w:ilvl w:val="0"/>
          <w:numId w:val="14"/>
        </w:numPr>
        <w:ind w:left="425" w:leftChars="0" w:hanging="425" w:firstLineChars="0"/>
        <w:rPr>
          <w:rFonts w:hint="eastAsia"/>
          <w:lang w:val="en-US" w:eastAsia="zh-CN"/>
        </w:rPr>
      </w:pPr>
      <w:r>
        <w:rPr>
          <w:rFonts w:hint="eastAsia"/>
          <w:lang w:val="en-US" w:eastAsia="zh-CN"/>
        </w:rPr>
        <w:t>收益率大于5%且起购金额小于5万（1,2）</w:t>
      </w:r>
    </w:p>
    <w:p>
      <w:pPr>
        <w:numPr>
          <w:ilvl w:val="0"/>
          <w:numId w:val="14"/>
        </w:numPr>
        <w:ind w:left="425" w:leftChars="0" w:hanging="425" w:firstLineChars="0"/>
        <w:rPr>
          <w:rFonts w:hint="eastAsia"/>
          <w:lang w:val="en-US" w:eastAsia="zh-CN"/>
        </w:rPr>
      </w:pPr>
      <w:r>
        <w:rPr>
          <w:rFonts w:hint="eastAsia"/>
          <w:lang w:val="en-US" w:eastAsia="zh-CN"/>
        </w:rPr>
        <w:t>收益率大于5% 起购金额小于5万（1,2）</w:t>
      </w:r>
    </w:p>
    <w:p>
      <w:pPr>
        <w:numPr>
          <w:ilvl w:val="0"/>
          <w:numId w:val="14"/>
        </w:numPr>
        <w:ind w:left="425" w:leftChars="0" w:hanging="425" w:firstLineChars="0"/>
        <w:rPr>
          <w:rFonts w:hint="eastAsia"/>
          <w:color w:val="auto"/>
          <w:lang w:val="en-US" w:eastAsia="zh-CN"/>
        </w:rPr>
      </w:pPr>
      <w:r>
        <w:rPr>
          <w:rFonts w:hint="eastAsia"/>
          <w:color w:val="auto"/>
          <w:lang w:val="en-US" w:eastAsia="zh-CN"/>
        </w:rPr>
        <w:t>大于5% 起购金额小于5万（1,2）</w:t>
      </w:r>
    </w:p>
    <w:p>
      <w:pPr>
        <w:numPr>
          <w:ilvl w:val="0"/>
          <w:numId w:val="14"/>
        </w:numPr>
        <w:ind w:left="425" w:leftChars="0" w:hanging="425" w:firstLineChars="0"/>
        <w:rPr>
          <w:rFonts w:hint="eastAsia"/>
          <w:lang w:val="en-US" w:eastAsia="zh-CN"/>
        </w:rPr>
      </w:pPr>
      <w:r>
        <w:rPr>
          <w:rFonts w:hint="eastAsia"/>
          <w:lang w:val="en-US" w:eastAsia="zh-CN"/>
        </w:rPr>
        <w:t>收益率大于5%或起购金额小于5万（2）</w:t>
      </w:r>
    </w:p>
    <w:p>
      <w:pPr>
        <w:numPr>
          <w:ilvl w:val="0"/>
          <w:numId w:val="14"/>
        </w:numPr>
        <w:ind w:left="425" w:leftChars="0" w:hanging="425" w:firstLineChars="0"/>
        <w:rPr>
          <w:rFonts w:hint="eastAsia"/>
          <w:lang w:val="en-US" w:eastAsia="zh-CN"/>
        </w:rPr>
      </w:pPr>
      <w:r>
        <w:rPr>
          <w:rFonts w:hint="eastAsia"/>
          <w:lang w:val="en-US" w:eastAsia="zh-CN"/>
        </w:rPr>
        <w:t>大于5%、理财期限小于30天（2）</w:t>
      </w:r>
    </w:p>
    <w:p>
      <w:pPr>
        <w:numPr>
          <w:ilvl w:val="0"/>
          <w:numId w:val="14"/>
        </w:numPr>
        <w:ind w:left="425" w:leftChars="0" w:hanging="425" w:firstLineChars="0"/>
        <w:rPr>
          <w:rFonts w:hint="eastAsia"/>
          <w:color w:val="FF0000"/>
          <w:lang w:val="en-US" w:eastAsia="zh-CN"/>
        </w:rPr>
      </w:pPr>
      <w:r>
        <w:rPr>
          <w:rFonts w:hint="eastAsia"/>
          <w:color w:val="FF0000"/>
          <w:lang w:val="en-US" w:eastAsia="zh-CN"/>
        </w:rPr>
        <w:t>万份收益、起购金额大于1的产品（2）</w:t>
      </w:r>
    </w:p>
    <w:p>
      <w:pPr>
        <w:numPr>
          <w:ilvl w:val="0"/>
          <w:numId w:val="14"/>
        </w:numPr>
        <w:ind w:left="425" w:leftChars="0" w:hanging="425" w:firstLineChars="0"/>
        <w:rPr>
          <w:rFonts w:hint="eastAsia"/>
          <w:color w:val="FF0000"/>
          <w:lang w:val="en-US" w:eastAsia="zh-CN"/>
        </w:rPr>
      </w:pPr>
      <w:r>
        <w:rPr>
          <w:rFonts w:hint="eastAsia"/>
          <w:color w:val="FF0000"/>
          <w:lang w:val="en-US" w:eastAsia="zh-CN"/>
        </w:rPr>
        <w:t>大于5%、小于30天的理财产品</w:t>
      </w:r>
    </w:p>
    <w:p>
      <w:pPr>
        <w:numPr>
          <w:ilvl w:val="0"/>
          <w:numId w:val="14"/>
        </w:numPr>
        <w:ind w:left="425" w:leftChars="0" w:hanging="425" w:firstLineChars="0"/>
        <w:rPr>
          <w:rFonts w:hint="eastAsia"/>
          <w:color w:val="FF0000"/>
          <w:lang w:val="en-US" w:eastAsia="zh-CN"/>
        </w:rPr>
      </w:pPr>
      <w:r>
        <w:rPr>
          <w:rFonts w:hint="eastAsia"/>
          <w:color w:val="FF0000"/>
          <w:lang w:val="en-US" w:eastAsia="zh-CN"/>
        </w:rPr>
        <w:t>大于5%小于30天的产品（关键词省略 分割失败）</w:t>
      </w:r>
    </w:p>
    <w:p>
      <w:pPr>
        <w:numPr>
          <w:ilvl w:val="0"/>
          <w:numId w:val="14"/>
        </w:numPr>
        <w:ind w:left="425" w:leftChars="0" w:hanging="425" w:firstLineChars="0"/>
        <w:rPr>
          <w:rFonts w:hint="eastAsia"/>
          <w:color w:val="FF0000"/>
          <w:lang w:val="en-US" w:eastAsia="zh-CN"/>
        </w:rPr>
      </w:pPr>
      <w:r>
        <w:rPr>
          <w:rFonts w:hint="eastAsia"/>
          <w:color w:val="FF0000"/>
          <w:lang w:val="en-US" w:eastAsia="zh-CN"/>
        </w:rPr>
        <w:t>锁定期和理财期限小于30天</w:t>
      </w:r>
    </w:p>
    <w:p>
      <w:pPr>
        <w:pStyle w:val="5"/>
        <w:rPr>
          <w:rFonts w:hint="eastAsia"/>
          <w:lang w:val="en-US" w:eastAsia="zh-CN"/>
        </w:rPr>
      </w:pPr>
      <w:r>
        <w:rPr>
          <w:rFonts w:hint="eastAsia"/>
          <w:lang w:val="en-US" w:eastAsia="zh-CN"/>
        </w:rPr>
        <w:t>依存句法分析</w:t>
      </w:r>
    </w:p>
    <w:p>
      <w:pPr>
        <w:rPr>
          <w:rFonts w:hint="eastAsia"/>
          <w:color w:val="auto"/>
          <w:lang w:val="en-US" w:eastAsia="zh-CN"/>
        </w:rPr>
      </w:pPr>
      <w:r>
        <w:rPr>
          <w:rFonts w:hint="eastAsia"/>
          <w:lang w:val="en-US" w:eastAsia="zh-CN"/>
        </w:rPr>
        <w:t>样例后面序号代表对应的工具可识别，序号含义为deep：1；huan：2；ltp：3</w:t>
      </w:r>
    </w:p>
    <w:p>
      <w:pPr>
        <w:rPr>
          <w:rFonts w:hint="eastAsia"/>
          <w:lang w:val="en-US" w:eastAsia="zh-CN"/>
        </w:rPr>
      </w:pPr>
      <w:r>
        <w:rPr>
          <w:rFonts w:hint="eastAsia"/>
          <w:lang w:val="en-US" w:eastAsia="zh-CN"/>
        </w:rPr>
        <w:t>样例具体解析结果如下例子。</w:t>
      </w:r>
    </w:p>
    <w:p>
      <w:pPr>
        <w:rPr>
          <w:rFonts w:hint="eastAsia"/>
          <w:lang w:val="en-US" w:eastAsia="zh-CN"/>
        </w:rPr>
      </w:pPr>
      <w:r>
        <w:rPr>
          <w:rFonts w:hint="eastAsia"/>
          <w:lang w:val="en-US" w:eastAsia="zh-CN"/>
        </w:rPr>
        <w:t>例子：万份收益大于1.3或锁定期大于3天的产品</w:t>
      </w:r>
    </w:p>
    <w:p>
      <w:pPr>
        <w:rPr>
          <w:rFonts w:hint="eastAsia"/>
          <w:lang w:val="en-US" w:eastAsia="zh-CN"/>
        </w:rPr>
      </w:pPr>
      <w:r>
        <w:rPr>
          <w:rFonts w:hint="eastAsia"/>
          <w:lang w:val="en-US" w:eastAsia="zh-CN"/>
        </w:rPr>
        <w:t>哈工大语言云分析结果：</w:t>
      </w:r>
    </w:p>
    <w:p>
      <w:pPr>
        <w:numPr>
          <w:ilvl w:val="0"/>
          <w:numId w:val="0"/>
        </w:numPr>
        <w:spacing w:before="120" w:after="120"/>
        <w:jc w:val="both"/>
      </w:pPr>
      <w:r>
        <w:drawing>
          <wp:inline distT="0" distB="0" distL="114300" distR="114300">
            <wp:extent cx="5269230" cy="1496060"/>
            <wp:effectExtent l="0" t="0" r="762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5269230" cy="1496060"/>
                    </a:xfrm>
                    <a:prstGeom prst="rect">
                      <a:avLst/>
                    </a:prstGeom>
                    <a:noFill/>
                    <a:ln w="9525">
                      <a:noFill/>
                    </a:ln>
                  </pic:spPr>
                </pic:pic>
              </a:graphicData>
            </a:graphic>
          </wp:inline>
        </w:drawing>
      </w:r>
    </w:p>
    <w:p>
      <w:pPr>
        <w:numPr>
          <w:ilvl w:val="0"/>
          <w:numId w:val="0"/>
        </w:numPr>
        <w:spacing w:before="120" w:after="120"/>
        <w:jc w:val="both"/>
        <w:rPr>
          <w:rFonts w:hint="eastAsia" w:eastAsia="宋体"/>
          <w:lang w:val="en-US" w:eastAsia="zh-CN"/>
        </w:rPr>
      </w:pPr>
      <w:r>
        <w:rPr>
          <w:rFonts w:hint="eastAsia"/>
          <w:lang w:val="en-US" w:eastAsia="zh-CN"/>
        </w:rPr>
        <w:t>前半部分解析错误，“大于”宾语应为“1.3”</w:t>
      </w:r>
    </w:p>
    <w:p>
      <w:pPr>
        <w:numPr>
          <w:ilvl w:val="0"/>
          <w:numId w:val="15"/>
        </w:numPr>
        <w:spacing w:before="120" w:after="120"/>
        <w:ind w:left="420" w:leftChars="0" w:hanging="420" w:firstLineChars="0"/>
        <w:jc w:val="both"/>
        <w:rPr>
          <w:rFonts w:hint="eastAsia"/>
          <w:lang w:val="en-US" w:eastAsia="zh-CN"/>
        </w:rPr>
      </w:pPr>
      <w:r>
        <w:rPr>
          <w:rFonts w:hint="eastAsia"/>
          <w:lang w:val="en-US" w:eastAsia="zh-CN"/>
        </w:rPr>
        <w:t>deepnlp分析结果：</w:t>
      </w:r>
    </w:p>
    <w:p>
      <w:pPr>
        <w:numPr>
          <w:ilvl w:val="0"/>
          <w:numId w:val="0"/>
        </w:numPr>
      </w:pPr>
      <w:r>
        <w:drawing>
          <wp:inline distT="0" distB="0" distL="114300" distR="114300">
            <wp:extent cx="2152650" cy="20859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a:stretch>
                      <a:fillRect/>
                    </a:stretch>
                  </pic:blipFill>
                  <pic:spPr>
                    <a:xfrm>
                      <a:off x="0" y="0"/>
                      <a:ext cx="2152650" cy="2085975"/>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lang w:val="en-US" w:eastAsia="zh-CN"/>
        </w:rPr>
        <w:t>解析正确</w:t>
      </w:r>
    </w:p>
    <w:p>
      <w:pPr>
        <w:numPr>
          <w:ilvl w:val="0"/>
          <w:numId w:val="15"/>
        </w:numPr>
        <w:spacing w:before="120" w:after="120"/>
        <w:ind w:left="420" w:leftChars="0" w:hanging="420" w:firstLineChars="0"/>
        <w:jc w:val="both"/>
        <w:rPr>
          <w:rFonts w:hint="eastAsia"/>
          <w:lang w:val="en-US" w:eastAsia="zh-CN"/>
        </w:rPr>
      </w:pPr>
      <w:r>
        <w:rPr>
          <w:rFonts w:hint="eastAsia"/>
          <w:lang w:val="en-US" w:eastAsia="zh-CN"/>
        </w:rPr>
        <w:t>huannlp分析结果：</w:t>
      </w:r>
    </w:p>
    <w:p>
      <w:pPr>
        <w:numPr>
          <w:ilvl w:val="0"/>
          <w:numId w:val="0"/>
        </w:numPr>
        <w:spacing w:before="120" w:after="120"/>
        <w:jc w:val="both"/>
      </w:pPr>
      <w:r>
        <w:drawing>
          <wp:inline distT="0" distB="0" distL="114300" distR="114300">
            <wp:extent cx="2381250" cy="1971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2381250" cy="1971675"/>
                    </a:xfrm>
                    <a:prstGeom prst="rect">
                      <a:avLst/>
                    </a:prstGeom>
                    <a:noFill/>
                    <a:ln w="9525">
                      <a:noFill/>
                    </a:ln>
                  </pic:spPr>
                </pic:pic>
              </a:graphicData>
            </a:graphic>
          </wp:inline>
        </w:drawing>
      </w:r>
    </w:p>
    <w:p>
      <w:pPr>
        <w:numPr>
          <w:ilvl w:val="0"/>
          <w:numId w:val="0"/>
        </w:numPr>
        <w:spacing w:before="120" w:after="120"/>
        <w:jc w:val="both"/>
        <w:rPr>
          <w:rFonts w:hint="eastAsia"/>
          <w:lang w:val="en-US" w:eastAsia="zh-CN"/>
        </w:rPr>
      </w:pPr>
      <w:r>
        <w:rPr>
          <w:rFonts w:hint="eastAsia"/>
          <w:lang w:val="en-US" w:eastAsia="zh-CN"/>
        </w:rPr>
        <w:t>“或”后面部分解析错误</w:t>
      </w:r>
    </w:p>
    <w:p>
      <w:pPr>
        <w:numPr>
          <w:ilvl w:val="0"/>
          <w:numId w:val="0"/>
        </w:numPr>
        <w:spacing w:before="120" w:after="120"/>
        <w:jc w:val="both"/>
        <w:rPr>
          <w:rFonts w:hint="eastAsia"/>
          <w:lang w:val="en-US" w:eastAsia="zh-CN"/>
        </w:rPr>
      </w:pPr>
      <w:r>
        <w:rPr>
          <w:rFonts w:hint="eastAsia"/>
          <w:lang w:val="en-US" w:eastAsia="zh-CN"/>
        </w:rPr>
        <w:t>对20条多关键词查询语句进行验证，三种工具对其解析的正确率如下</w:t>
      </w:r>
    </w:p>
    <w:tbl>
      <w:tblPr>
        <w:tblStyle w:val="17"/>
        <w:tblW w:w="5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9"/>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9"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依存句法工具</w:t>
            </w:r>
          </w:p>
        </w:tc>
        <w:tc>
          <w:tcPr>
            <w:tcW w:w="2610"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9"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哈工大语言云</w:t>
            </w:r>
          </w:p>
        </w:tc>
        <w:tc>
          <w:tcPr>
            <w:tcW w:w="2610"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9"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deepnlp</w:t>
            </w:r>
          </w:p>
        </w:tc>
        <w:tc>
          <w:tcPr>
            <w:tcW w:w="2610"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9"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huannlp</w:t>
            </w:r>
          </w:p>
        </w:tc>
        <w:tc>
          <w:tcPr>
            <w:tcW w:w="2610" w:type="dxa"/>
          </w:tcPr>
          <w:p>
            <w:pPr>
              <w:widowControl w:val="0"/>
              <w:numPr>
                <w:ilvl w:val="0"/>
                <w:numId w:val="0"/>
              </w:numPr>
              <w:spacing w:before="120" w:after="120"/>
              <w:jc w:val="both"/>
              <w:rPr>
                <w:rFonts w:hint="eastAsia"/>
                <w:vertAlign w:val="baseline"/>
                <w:lang w:val="en-US" w:eastAsia="zh-CN"/>
              </w:rPr>
            </w:pPr>
            <w:r>
              <w:rPr>
                <w:rFonts w:hint="eastAsia"/>
                <w:vertAlign w:val="baseline"/>
                <w:lang w:val="en-US" w:eastAsia="zh-CN"/>
              </w:rPr>
              <w:t>35%</w:t>
            </w:r>
          </w:p>
        </w:tc>
      </w:tr>
    </w:tbl>
    <w:p>
      <w:pPr>
        <w:rPr>
          <w:rFonts w:hint="eastAsia"/>
          <w:lang w:val="en-US" w:eastAsia="zh-CN"/>
        </w:rPr>
      </w:pPr>
      <w:r>
        <w:rPr>
          <w:rFonts w:hint="eastAsia"/>
          <w:lang w:val="en-US" w:eastAsia="zh-CN"/>
        </w:rPr>
        <w:t>综上，三种工具效果均不理想，主要表现在对关键词敏感，对标点符号不识别，和一些其他原因，导致解析结果不理想。</w:t>
      </w:r>
    </w:p>
    <w:p>
      <w:pPr>
        <w:pStyle w:val="5"/>
        <w:rPr>
          <w:rFonts w:hint="eastAsia"/>
          <w:lang w:val="en-US" w:eastAsia="zh-CN"/>
        </w:rPr>
      </w:pPr>
      <w:r>
        <w:rPr>
          <w:rFonts w:hint="eastAsia"/>
          <w:lang w:val="en-US" w:eastAsia="zh-CN"/>
        </w:rPr>
        <w:t>根据业务规则实现方法</w:t>
      </w:r>
    </w:p>
    <w:p>
      <w:pPr>
        <w:rPr>
          <w:rFonts w:hint="eastAsia"/>
          <w:lang w:val="en-US" w:eastAsia="zh-CN"/>
        </w:rPr>
      </w:pPr>
      <w:r>
        <w:rPr>
          <w:rFonts w:hint="eastAsia"/>
          <w:lang w:val="en-US" w:eastAsia="zh-CN"/>
        </w:rPr>
        <w:t>同样对上述20条样例进行测试，正确率为：80%（红色字体的样例为识别错误的）</w:t>
      </w:r>
    </w:p>
    <w:p>
      <w:pPr>
        <w:pStyle w:val="5"/>
        <w:rPr>
          <w:rFonts w:hint="eastAsia"/>
          <w:lang w:val="en-US" w:eastAsia="zh-CN"/>
        </w:rPr>
      </w:pPr>
      <w:r>
        <w:rPr>
          <w:rFonts w:hint="eastAsia"/>
          <w:lang w:val="en-US" w:eastAsia="zh-CN"/>
        </w:rPr>
        <w:t>实验总结</w:t>
      </w:r>
    </w:p>
    <w:p>
      <w:pPr>
        <w:rPr>
          <w:rFonts w:hint="eastAsia"/>
          <w:lang w:val="en-US" w:eastAsia="zh-CN"/>
        </w:rPr>
      </w:pPr>
      <w:r>
        <w:rPr>
          <w:rFonts w:hint="eastAsia"/>
          <w:lang w:val="en-US" w:eastAsia="zh-CN"/>
        </w:rPr>
        <w:t>在实现效率和准确率上，根据业务规则实现的方法更具优势。</w:t>
      </w:r>
    </w:p>
    <w:p>
      <w:pPr>
        <w:pStyle w:val="4"/>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目前不能识别的类型：</w:t>
      </w:r>
    </w:p>
    <w:p>
      <w:pPr>
        <w:rPr>
          <w:rFonts w:hint="eastAsia"/>
          <w:lang w:val="en-US" w:eastAsia="zh-CN"/>
        </w:rPr>
      </w:pPr>
      <w:r>
        <w:rPr>
          <w:rFonts w:hint="eastAsia"/>
          <w:lang w:val="en-US" w:eastAsia="zh-CN"/>
        </w:rPr>
        <w:t>单关键词多条件查询，如“收益率大于4%小于6%的产品”</w:t>
      </w:r>
    </w:p>
    <w:p>
      <w:pPr>
        <w:rPr>
          <w:rFonts w:hint="eastAsia"/>
          <w:lang w:val="en-US" w:eastAsia="zh-CN"/>
        </w:rPr>
      </w:pPr>
      <w:r>
        <w:rPr>
          <w:rFonts w:hint="eastAsia"/>
          <w:lang w:val="en-US" w:eastAsia="zh-CN"/>
        </w:rPr>
        <w:t>多关键词单条件查询，如“万份收益、起购金额大于2的产品”</w:t>
      </w:r>
    </w:p>
    <w:p>
      <w:pPr>
        <w:rPr>
          <w:rFonts w:hint="eastAsia"/>
          <w:lang w:val="en-US" w:eastAsia="zh-CN"/>
        </w:rPr>
      </w:pPr>
      <w:r>
        <w:rPr>
          <w:rFonts w:hint="eastAsia"/>
          <w:lang w:val="en-US" w:eastAsia="zh-CN"/>
        </w:rPr>
        <w:t>多关键词多布尔逻辑词查询，如“收益率大于5%且起购金额小于5万或锁定期小于3天的产品”</w:t>
      </w:r>
      <w:bookmarkStart w:id="0" w:name="_GoBack"/>
      <w:bookmarkEnd w:id="0"/>
    </w:p>
    <w:p>
      <w:pPr>
        <w:rPr>
          <w:rFonts w:hint="eastAsia"/>
          <w:lang w:val="en-US" w:eastAsia="zh-CN"/>
        </w:rPr>
      </w:pPr>
      <w:r>
        <w:rPr>
          <w:rFonts w:hint="eastAsia"/>
          <w:lang w:val="en-US" w:eastAsia="zh-CN"/>
        </w:rPr>
        <w:t>后面继续研究实现方法。</w:t>
      </w:r>
    </w:p>
    <w:p>
      <w:pPr>
        <w:rPr>
          <w:rFonts w:hint="eastAsia"/>
          <w:color w:val="FF0000"/>
        </w:rPr>
      </w:pPr>
    </w:p>
    <w:p>
      <w:pPr>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96C45"/>
    <w:multiLevelType w:val="singleLevel"/>
    <w:tmpl w:val="AAF96C45"/>
    <w:lvl w:ilvl="0" w:tentative="0">
      <w:start w:val="1"/>
      <w:numFmt w:val="decimal"/>
      <w:lvlText w:val="%1."/>
      <w:lvlJc w:val="left"/>
      <w:pPr>
        <w:ind w:left="425" w:hanging="425"/>
      </w:pPr>
      <w:rPr>
        <w:rFonts w:hint="default"/>
      </w:rPr>
    </w:lvl>
  </w:abstractNum>
  <w:abstractNum w:abstractNumId="1">
    <w:nsid w:val="C77B9DEE"/>
    <w:multiLevelType w:val="multilevel"/>
    <w:tmpl w:val="C77B9DEE"/>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pStyle w:val="5"/>
      <w:lvlText w:val="%1.%2.%3."/>
      <w:lvlJc w:val="left"/>
      <w:pPr>
        <w:ind w:left="720" w:hanging="720"/>
      </w:pPr>
      <w:rPr>
        <w:rFonts w:hint="default" w:ascii="宋体" w:hAnsi="宋体" w:eastAsia="宋体" w:cs="宋体"/>
      </w:rPr>
    </w:lvl>
    <w:lvl w:ilvl="3" w:tentative="0">
      <w:start w:val="1"/>
      <w:numFmt w:val="decimal"/>
      <w:pStyle w:val="6"/>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1C34EA4"/>
    <w:multiLevelType w:val="singleLevel"/>
    <w:tmpl w:val="D1C34EA4"/>
    <w:lvl w:ilvl="0" w:tentative="0">
      <w:start w:val="1"/>
      <w:numFmt w:val="bullet"/>
      <w:lvlText w:val=""/>
      <w:lvlJc w:val="left"/>
      <w:pPr>
        <w:ind w:left="420" w:hanging="420"/>
      </w:pPr>
      <w:rPr>
        <w:rFonts w:hint="default" w:ascii="Wingdings" w:hAnsi="Wingdings"/>
      </w:rPr>
    </w:lvl>
  </w:abstractNum>
  <w:abstractNum w:abstractNumId="3">
    <w:nsid w:val="EB8D6F3A"/>
    <w:multiLevelType w:val="singleLevel"/>
    <w:tmpl w:val="EB8D6F3A"/>
    <w:lvl w:ilvl="0" w:tentative="0">
      <w:start w:val="1"/>
      <w:numFmt w:val="decimal"/>
      <w:lvlText w:val="%1."/>
      <w:lvlJc w:val="left"/>
      <w:pPr>
        <w:ind w:left="425" w:hanging="425"/>
      </w:pPr>
      <w:rPr>
        <w:rFonts w:hint="default"/>
      </w:rPr>
    </w:lvl>
  </w:abstractNum>
  <w:abstractNum w:abstractNumId="4">
    <w:nsid w:val="18094188"/>
    <w:multiLevelType w:val="multilevel"/>
    <w:tmpl w:val="1809418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18541165"/>
    <w:multiLevelType w:val="multilevel"/>
    <w:tmpl w:val="185411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85526BD"/>
    <w:multiLevelType w:val="multilevel"/>
    <w:tmpl w:val="185526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41916E4"/>
    <w:multiLevelType w:val="multilevel"/>
    <w:tmpl w:val="241916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F1EC1CB"/>
    <w:multiLevelType w:val="singleLevel"/>
    <w:tmpl w:val="2F1EC1CB"/>
    <w:lvl w:ilvl="0" w:tentative="0">
      <w:start w:val="1"/>
      <w:numFmt w:val="bullet"/>
      <w:lvlText w:val=""/>
      <w:lvlJc w:val="left"/>
      <w:pPr>
        <w:ind w:left="420" w:hanging="420"/>
      </w:pPr>
      <w:rPr>
        <w:rFonts w:hint="default" w:ascii="Wingdings" w:hAnsi="Wingdings"/>
      </w:rPr>
    </w:lvl>
  </w:abstractNum>
  <w:abstractNum w:abstractNumId="9">
    <w:nsid w:val="35AE931D"/>
    <w:multiLevelType w:val="singleLevel"/>
    <w:tmpl w:val="35AE931D"/>
    <w:lvl w:ilvl="0" w:tentative="0">
      <w:start w:val="2"/>
      <w:numFmt w:val="decimal"/>
      <w:suff w:val="nothing"/>
      <w:lvlText w:val="%1）"/>
      <w:lvlJc w:val="left"/>
    </w:lvl>
  </w:abstractNum>
  <w:abstractNum w:abstractNumId="10">
    <w:nsid w:val="3753DFB5"/>
    <w:multiLevelType w:val="singleLevel"/>
    <w:tmpl w:val="3753DFB5"/>
    <w:lvl w:ilvl="0" w:tentative="0">
      <w:start w:val="1"/>
      <w:numFmt w:val="decimal"/>
      <w:suff w:val="space"/>
      <w:lvlText w:val="%1、"/>
      <w:lvlJc w:val="left"/>
    </w:lvl>
  </w:abstractNum>
  <w:abstractNum w:abstractNumId="11">
    <w:nsid w:val="3D481E92"/>
    <w:multiLevelType w:val="singleLevel"/>
    <w:tmpl w:val="3D481E92"/>
    <w:lvl w:ilvl="0" w:tentative="0">
      <w:start w:val="1"/>
      <w:numFmt w:val="decimal"/>
      <w:suff w:val="nothing"/>
      <w:lvlText w:val="%1、"/>
      <w:lvlJc w:val="left"/>
    </w:lvl>
  </w:abstractNum>
  <w:abstractNum w:abstractNumId="12">
    <w:nsid w:val="5BC0159C"/>
    <w:multiLevelType w:val="multilevel"/>
    <w:tmpl w:val="5BC0159C"/>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4C7755F"/>
    <w:multiLevelType w:val="multilevel"/>
    <w:tmpl w:val="64C775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BC0663E"/>
    <w:multiLevelType w:val="multilevel"/>
    <w:tmpl w:val="6BC066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13"/>
  </w:num>
  <w:num w:numId="3">
    <w:abstractNumId w:val="7"/>
  </w:num>
  <w:num w:numId="4">
    <w:abstractNumId w:val="6"/>
  </w:num>
  <w:num w:numId="5">
    <w:abstractNumId w:val="14"/>
  </w:num>
  <w:num w:numId="6">
    <w:abstractNumId w:val="5"/>
  </w:num>
  <w:num w:numId="7">
    <w:abstractNumId w:val="3"/>
  </w:num>
  <w:num w:numId="8">
    <w:abstractNumId w:val="12"/>
  </w:num>
  <w:num w:numId="9">
    <w:abstractNumId w:val="4"/>
  </w:num>
  <w:num w:numId="10">
    <w:abstractNumId w:val="11"/>
  </w:num>
  <w:num w:numId="11">
    <w:abstractNumId w:val="8"/>
  </w:num>
  <w:num w:numId="12">
    <w:abstractNumId w:val="10"/>
  </w:num>
  <w:num w:numId="13">
    <w:abstractNumId w:val="9"/>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15"/>
    <w:rsid w:val="00045C7C"/>
    <w:rsid w:val="00064491"/>
    <w:rsid w:val="000F400F"/>
    <w:rsid w:val="0013164E"/>
    <w:rsid w:val="00140A39"/>
    <w:rsid w:val="00180B20"/>
    <w:rsid w:val="0018239F"/>
    <w:rsid w:val="001C7FAE"/>
    <w:rsid w:val="00207BCC"/>
    <w:rsid w:val="003462CA"/>
    <w:rsid w:val="00377633"/>
    <w:rsid w:val="003E29C7"/>
    <w:rsid w:val="00425214"/>
    <w:rsid w:val="00437FB7"/>
    <w:rsid w:val="00443BC8"/>
    <w:rsid w:val="004A3FFA"/>
    <w:rsid w:val="0055388E"/>
    <w:rsid w:val="00603F55"/>
    <w:rsid w:val="00613DA3"/>
    <w:rsid w:val="00655AA5"/>
    <w:rsid w:val="006A50FB"/>
    <w:rsid w:val="006B1E96"/>
    <w:rsid w:val="006C4D42"/>
    <w:rsid w:val="00705A43"/>
    <w:rsid w:val="00730BA4"/>
    <w:rsid w:val="00733B34"/>
    <w:rsid w:val="007C3017"/>
    <w:rsid w:val="007D6891"/>
    <w:rsid w:val="0086514D"/>
    <w:rsid w:val="008914D4"/>
    <w:rsid w:val="008A23F9"/>
    <w:rsid w:val="00905854"/>
    <w:rsid w:val="00911C9D"/>
    <w:rsid w:val="00920135"/>
    <w:rsid w:val="0093012A"/>
    <w:rsid w:val="00944B53"/>
    <w:rsid w:val="00970524"/>
    <w:rsid w:val="009D47D7"/>
    <w:rsid w:val="00A22315"/>
    <w:rsid w:val="00A36631"/>
    <w:rsid w:val="00A64241"/>
    <w:rsid w:val="00AC3A88"/>
    <w:rsid w:val="00AE6052"/>
    <w:rsid w:val="00B62FDE"/>
    <w:rsid w:val="00BA2586"/>
    <w:rsid w:val="00BF6188"/>
    <w:rsid w:val="00BF7C7C"/>
    <w:rsid w:val="00C20377"/>
    <w:rsid w:val="00D916DB"/>
    <w:rsid w:val="00D955BC"/>
    <w:rsid w:val="00DC14BD"/>
    <w:rsid w:val="00DC3E6D"/>
    <w:rsid w:val="00E95AA3"/>
    <w:rsid w:val="00ED7787"/>
    <w:rsid w:val="00F009B9"/>
    <w:rsid w:val="00F029C7"/>
    <w:rsid w:val="00F469FD"/>
    <w:rsid w:val="00FA5626"/>
    <w:rsid w:val="00FC2779"/>
    <w:rsid w:val="063D410C"/>
    <w:rsid w:val="0D3D4C5C"/>
    <w:rsid w:val="1218336B"/>
    <w:rsid w:val="1978252C"/>
    <w:rsid w:val="23E70B61"/>
    <w:rsid w:val="3A637063"/>
    <w:rsid w:val="3C8421A6"/>
    <w:rsid w:val="3E6E4BA6"/>
    <w:rsid w:val="40D81F9E"/>
    <w:rsid w:val="417C6C08"/>
    <w:rsid w:val="46DD346D"/>
    <w:rsid w:val="4BBA76F7"/>
    <w:rsid w:val="4CD34476"/>
    <w:rsid w:val="5B4C0535"/>
    <w:rsid w:val="5DCD688B"/>
    <w:rsid w:val="5F2745A2"/>
    <w:rsid w:val="67853CA9"/>
    <w:rsid w:val="67AC09E5"/>
    <w:rsid w:val="731D22C2"/>
    <w:rsid w:val="73F67615"/>
    <w:rsid w:val="745178DF"/>
    <w:rsid w:val="74CE2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Calibri" w:hAnsi="Calibri" w:eastAsia="宋体" w:cs="Times New Roman"/>
      <w:kern w:val="2"/>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8"/>
      <w:szCs w:val="44"/>
    </w:rPr>
  </w:style>
  <w:style w:type="paragraph" w:styleId="3">
    <w:name w:val="heading 2"/>
    <w:basedOn w:val="1"/>
    <w:next w:val="1"/>
    <w:link w:val="21"/>
    <w:unhideWhenUsed/>
    <w:qFormat/>
    <w:uiPriority w:val="9"/>
    <w:pPr>
      <w:keepNext/>
      <w:keepLines/>
      <w:numPr>
        <w:ilvl w:val="0"/>
        <w:numId w:val="1"/>
      </w:numPr>
      <w:spacing w:before="260" w:after="260" w:line="416" w:lineRule="auto"/>
      <w:ind w:left="432" w:hanging="432"/>
      <w:outlineLvl w:val="1"/>
    </w:pPr>
    <w:rPr>
      <w:rFonts w:eastAsia="微软雅黑" w:asciiTheme="majorAscii" w:hAnsiTheme="majorAscii" w:cstheme="majorBidi"/>
      <w:b/>
      <w:bCs/>
      <w:sz w:val="36"/>
      <w:szCs w:val="32"/>
    </w:rPr>
  </w:style>
  <w:style w:type="paragraph" w:styleId="4">
    <w:name w:val="heading 3"/>
    <w:basedOn w:val="1"/>
    <w:next w:val="1"/>
    <w:link w:val="22"/>
    <w:unhideWhenUsed/>
    <w:qFormat/>
    <w:uiPriority w:val="9"/>
    <w:pPr>
      <w:keepNext/>
      <w:keepLines/>
      <w:numPr>
        <w:ilvl w:val="1"/>
        <w:numId w:val="1"/>
      </w:numPr>
      <w:spacing w:before="260" w:after="260" w:line="416" w:lineRule="auto"/>
      <w:ind w:left="575" w:hanging="575"/>
      <w:outlineLvl w:val="2"/>
    </w:pPr>
    <w:rPr>
      <w:rFonts w:eastAsia="微软雅黑"/>
      <w:b/>
      <w:bCs/>
      <w:sz w:val="32"/>
      <w:szCs w:val="32"/>
    </w:rPr>
  </w:style>
  <w:style w:type="paragraph" w:styleId="5">
    <w:name w:val="heading 4"/>
    <w:basedOn w:val="1"/>
    <w:next w:val="1"/>
    <w:unhideWhenUsed/>
    <w:qFormat/>
    <w:uiPriority w:val="9"/>
    <w:pPr>
      <w:keepNext/>
      <w:keepLines/>
      <w:numPr>
        <w:ilvl w:val="2"/>
        <w:numId w:val="1"/>
      </w:numPr>
      <w:spacing w:before="280" w:beforeLines="0" w:beforeAutospacing="0" w:after="290" w:afterLines="0" w:afterAutospacing="0" w:line="372" w:lineRule="auto"/>
      <w:ind w:left="720" w:hanging="72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19"/>
    <w:unhideWhenUsed/>
    <w:qFormat/>
    <w:uiPriority w:val="99"/>
    <w:pPr>
      <w:widowControl w:val="0"/>
      <w:tabs>
        <w:tab w:val="center" w:pos="4153"/>
        <w:tab w:val="right" w:pos="8306"/>
      </w:tabs>
      <w:snapToGrid w:val="0"/>
      <w:spacing w:before="0" w:after="0"/>
      <w:jc w:val="left"/>
    </w:pPr>
    <w:rPr>
      <w:rFonts w:asciiTheme="minorHAnsi" w:hAnsiTheme="minorHAnsi" w:eastAsiaTheme="minorEastAsia" w:cstheme="minorBidi"/>
      <w:sz w:val="18"/>
      <w:szCs w:val="18"/>
    </w:rPr>
  </w:style>
  <w:style w:type="paragraph" w:styleId="12">
    <w:name w:val="header"/>
    <w:basedOn w:val="1"/>
    <w:link w:val="18"/>
    <w:unhideWhenUsed/>
    <w:qFormat/>
    <w:uiPriority w:val="99"/>
    <w:pPr>
      <w:widowControl w:val="0"/>
      <w:pBdr>
        <w:bottom w:val="single" w:color="auto" w:sz="6" w:space="1"/>
      </w:pBdr>
      <w:tabs>
        <w:tab w:val="center" w:pos="4153"/>
        <w:tab w:val="right" w:pos="8306"/>
      </w:tabs>
      <w:snapToGrid w:val="0"/>
      <w:spacing w:before="0" w:after="0"/>
      <w:jc w:val="center"/>
    </w:pPr>
    <w:rPr>
      <w:rFonts w:asciiTheme="minorHAnsi" w:hAnsiTheme="minorHAnsi" w:eastAsiaTheme="minorEastAsia" w:cstheme="minorBidi"/>
      <w:sz w:val="18"/>
      <w:szCs w:val="18"/>
    </w:rPr>
  </w:style>
  <w:style w:type="paragraph" w:styleId="13">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字符"/>
    <w:basedOn w:val="15"/>
    <w:link w:val="12"/>
    <w:qFormat/>
    <w:uiPriority w:val="99"/>
    <w:rPr>
      <w:sz w:val="18"/>
      <w:szCs w:val="18"/>
    </w:rPr>
  </w:style>
  <w:style w:type="character" w:customStyle="1" w:styleId="19">
    <w:name w:val="页脚 字符"/>
    <w:basedOn w:val="15"/>
    <w:link w:val="11"/>
    <w:qFormat/>
    <w:uiPriority w:val="99"/>
    <w:rPr>
      <w:sz w:val="18"/>
      <w:szCs w:val="18"/>
    </w:rPr>
  </w:style>
  <w:style w:type="character" w:customStyle="1" w:styleId="20">
    <w:name w:val="标题 1 字符"/>
    <w:basedOn w:val="15"/>
    <w:link w:val="2"/>
    <w:qFormat/>
    <w:uiPriority w:val="9"/>
    <w:rPr>
      <w:rFonts w:ascii="Calibri" w:hAnsi="Calibri" w:eastAsia="宋体" w:cs="Times New Roman"/>
      <w:b/>
      <w:bCs/>
      <w:kern w:val="44"/>
      <w:sz w:val="48"/>
      <w:szCs w:val="44"/>
    </w:rPr>
  </w:style>
  <w:style w:type="character" w:customStyle="1" w:styleId="21">
    <w:name w:val="标题 2 字符"/>
    <w:basedOn w:val="15"/>
    <w:link w:val="3"/>
    <w:qFormat/>
    <w:uiPriority w:val="9"/>
    <w:rPr>
      <w:rFonts w:eastAsia="微软雅黑" w:asciiTheme="majorAscii" w:hAnsiTheme="majorAscii" w:cstheme="majorBidi"/>
      <w:b/>
      <w:bCs/>
      <w:sz w:val="36"/>
      <w:szCs w:val="32"/>
    </w:rPr>
  </w:style>
  <w:style w:type="character" w:customStyle="1" w:styleId="22">
    <w:name w:val="标题 3 字符"/>
    <w:basedOn w:val="15"/>
    <w:link w:val="4"/>
    <w:qFormat/>
    <w:uiPriority w:val="9"/>
    <w:rPr>
      <w:rFonts w:ascii="Calibri" w:hAnsi="Calibri" w:eastAsia="微软雅黑" w:cs="Times New Roman"/>
      <w:b/>
      <w:bCs/>
      <w:sz w:val="32"/>
      <w:szCs w:val="32"/>
    </w:rPr>
  </w:style>
  <w:style w:type="paragraph" w:styleId="23">
    <w:name w:val="List Paragraph"/>
    <w:basedOn w:val="1"/>
    <w:qFormat/>
    <w:uiPriority w:val="34"/>
    <w:pPr>
      <w:ind w:firstLine="420" w:firstLineChars="200"/>
    </w:pPr>
  </w:style>
  <w:style w:type="character" w:customStyle="1" w:styleId="24">
    <w:name w:val="HTML 预设格式 字符"/>
    <w:basedOn w:val="15"/>
    <w:link w:val="13"/>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C83AD5-1317-4D23-89E7-A7A85D50956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402</Words>
  <Characters>2296</Characters>
  <Lines>19</Lines>
  <Paragraphs>5</Paragraphs>
  <TotalTime>13</TotalTime>
  <ScaleCrop>false</ScaleCrop>
  <LinksUpToDate>false</LinksUpToDate>
  <CharactersWithSpaces>2693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2018-06-04T02:47:00Z</dcterms:created>
  <dc:creator>张 萌</dc:creator>
  <cp:lastModifiedBy>梦中的绿蝴蝶</cp:lastModifiedBy>
  <dcterms:modified xsi:type="dcterms:W3CDTF">2018-06-15T06:31:46Z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