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GMS认证之</w:t>
      </w:r>
      <w:bookmarkStart w:id="0" w:name="_GoBack"/>
      <w:bookmarkEnd w:id="0"/>
      <w:r>
        <w:rPr>
          <w:rFonts w:hint="eastAsia"/>
          <w:lang w:val="en-US" w:eastAsia="zh-CN"/>
        </w:rPr>
        <w:t>MR/SMR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GMS认证中，已经过了认证的项目有更新就需要重新认证，然后通过FOTA更新或重新烧写软件。这样的测试又分以下两大种类：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MR</w:t>
      </w:r>
      <w:r>
        <w:rPr>
          <w:rFonts w:hint="eastAsia"/>
          <w:lang w:eastAsia="zh-CN"/>
        </w:rPr>
        <w:t>（</w:t>
      </w:r>
      <w:r>
        <w:t>维护版本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软件</w:t>
      </w:r>
      <w:r>
        <w:rPr>
          <w:rFonts w:hint="eastAsia"/>
        </w:rPr>
        <w:t>更新GMS包，安全</w:t>
      </w:r>
      <w:r>
        <w:rPr>
          <w:rFonts w:hint="eastAsia"/>
          <w:lang w:eastAsia="zh-CN"/>
        </w:rPr>
        <w:t>补丁，</w:t>
      </w:r>
      <w:r>
        <w:rPr>
          <w:rFonts w:hint="eastAsia"/>
        </w:rPr>
        <w:t>解决bug</w:t>
      </w:r>
      <w:r>
        <w:rPr>
          <w:rFonts w:hint="eastAsia"/>
          <w:lang w:eastAsia="zh-CN"/>
        </w:rPr>
        <w:t>，</w:t>
      </w:r>
      <w:r>
        <w:rPr>
          <w:rFonts w:hint="eastAsia"/>
        </w:rPr>
        <w:t>增加功能等；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eastAsia="zh-CN"/>
        </w:rPr>
        <w:t>测试</w:t>
      </w:r>
      <w:r>
        <w:rPr>
          <w:rFonts w:hint="eastAsia"/>
        </w:rPr>
        <w:t>流程与新设备</w:t>
      </w:r>
      <w:r>
        <w:rPr>
          <w:rFonts w:hint="eastAsia"/>
          <w:lang w:eastAsia="zh-CN"/>
        </w:rPr>
        <w:t>提交流程</w:t>
      </w:r>
      <w:r>
        <w:rPr>
          <w:rFonts w:hint="eastAsia"/>
        </w:rPr>
        <w:t>一样</w:t>
      </w:r>
      <w:r>
        <w:rPr>
          <w:rFonts w:hint="eastAsia"/>
          <w:lang w:eastAsia="zh-CN"/>
        </w:rPr>
        <w:t>，提交给先前一样的</w:t>
      </w:r>
      <w:r>
        <w:rPr>
          <w:rFonts w:hint="eastAsia"/>
          <w:lang w:val="en-US" w:eastAsia="zh-CN"/>
        </w:rPr>
        <w:t>3pl。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</w:rPr>
        <w:t>SMR</w:t>
      </w:r>
      <w:r>
        <w:rPr>
          <w:rFonts w:hint="eastAsia"/>
          <w:lang w:eastAsia="zh-CN"/>
        </w:rPr>
        <w:t>（</w:t>
      </w:r>
      <w:r>
        <w:t>安全维护版本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仅更新安全补丁。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Google规定，</w:t>
      </w:r>
      <w:r>
        <w:rPr>
          <w:rFonts w:hint="eastAsia"/>
        </w:rPr>
        <w:t>累计订单量达到100K</w:t>
      </w:r>
      <w:r>
        <w:rPr>
          <w:rFonts w:hint="eastAsia"/>
          <w:lang w:eastAsia="zh-CN"/>
        </w:rPr>
        <w:t>及以上</w:t>
      </w:r>
      <w:r>
        <w:rPr>
          <w:rFonts w:hint="eastAsia"/>
        </w:rPr>
        <w:t>项目，需每三个月更新</w:t>
      </w:r>
      <w:r>
        <w:rPr>
          <w:rFonts w:hint="eastAsia"/>
          <w:lang w:eastAsia="zh-CN"/>
        </w:rPr>
        <w:t>安全补丁</w:t>
      </w:r>
      <w:r>
        <w:rPr>
          <w:rFonts w:hint="eastAsia"/>
        </w:rPr>
        <w:t>送测一次，持续</w:t>
      </w:r>
      <w:r>
        <w:rPr>
          <w:rFonts w:hint="eastAsia"/>
          <w:lang w:eastAsia="zh-CN"/>
        </w:rPr>
        <w:t>两年以上。</w:t>
      </w:r>
    </w:p>
    <w:p>
      <w:pPr>
        <w:rPr>
          <w:rFonts w:hint="eastAsia"/>
        </w:rPr>
      </w:pPr>
      <w:r>
        <w:rPr>
          <w:rFonts w:hint="eastAsia"/>
        </w:rPr>
        <w:t>低于5K：参与funding plan,GMS认证后，Google查激活量，需提供销售数据和图片解析销售情况。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以上激活量低，FOTA升级率低，都有可能引起Google停掉MADA</w:t>
      </w:r>
      <w:r>
        <w:rPr>
          <w:rFonts w:hint="eastAsia"/>
          <w:lang w:eastAsia="zh-CN"/>
        </w:rPr>
        <w:t>授权。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SMR测试方法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1.软件需更新安全补丁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2.还添加以下属性：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ro.product.first_api_level 具体值请参考附录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ro.build.version.base_os</w:t>
      </w:r>
      <w:r>
        <w:rPr>
          <w:rFonts w:hint="eastAsia"/>
          <w:lang w:val="en-US" w:eastAsia="zh-CN"/>
        </w:rPr>
        <w:t xml:space="preserve"> 此处需要配置为本项目最新测试通过的版本的fingerprint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（原则上，不允许有其他改动。但总是有例外，请参考Google具体发布内容）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default"/>
          <w:lang w:val="en-US" w:eastAsia="zh-CN"/>
        </w:rPr>
        <w:t>需要测试如下2个模块和STS（STS工具的版本必须和软件安全补丁日期一致）: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CTS: run cts -m CtsSecurityTestCases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GTS: run gts -m GtsOsTestCases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STS: run sts-engbuild (请使用userdebug版本)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然后将各项报告提交3PL，注明项目是SMR测试。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r>
        <w:drawing>
          <wp:inline distT="0" distB="0" distL="114300" distR="114300">
            <wp:extent cx="1310640" cy="6042660"/>
            <wp:effectExtent l="0" t="0" r="3810" b="15240"/>
            <wp:docPr id="460" name="Google Shape;460;p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Google Shape;460;p56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023" cy="604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9D41E"/>
    <w:multiLevelType w:val="singleLevel"/>
    <w:tmpl w:val="7189D4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F59EF"/>
    <w:rsid w:val="69ED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2019-10-12T10:48:13Z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