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710A21">
      <w:pPr>
        <w:pStyle w:val="2"/>
        <w:keepNext w:val="0"/>
        <w:keepLines w:val="0"/>
        <w:widowControl/>
        <w:suppressLineNumbers w:val="0"/>
      </w:pPr>
      <w:r>
        <w:t>昕冠科技 · 抖音获客服务合同模板</w:t>
      </w:r>
    </w:p>
    <w:p w14:paraId="48F8CB13">
      <w:pPr>
        <w:pStyle w:val="5"/>
        <w:keepNext w:val="0"/>
        <w:keepLines w:val="0"/>
        <w:widowControl/>
        <w:suppressLineNumbers w:val="0"/>
      </w:pPr>
      <w:r>
        <w:t>合同编号：XG-2026-</w:t>
      </w:r>
      <w:r>
        <w:rPr>
          <w:rFonts w:hint="eastAsia"/>
          <w:lang w:val="en-US" w:eastAsia="zh-CN"/>
        </w:rPr>
        <w:t>06</w:t>
      </w:r>
      <w:r>
        <w:br w:type="textWrapping"/>
      </w:r>
      <w:r>
        <w:t>签署日期：2026年_</w:t>
      </w:r>
      <w:r>
        <w:rPr>
          <w:rFonts w:hint="eastAsia"/>
          <w:lang w:val="en-US" w:eastAsia="zh-CN"/>
        </w:rPr>
        <w:t>6</w:t>
      </w:r>
      <w:r>
        <w:t>_月_</w:t>
      </w:r>
      <w:r>
        <w:rPr>
          <w:rFonts w:hint="eastAsia"/>
          <w:lang w:val="en-US" w:eastAsia="zh-CN"/>
        </w:rPr>
        <w:t>20</w:t>
      </w:r>
      <w:r>
        <w:t>_日</w:t>
      </w:r>
      <w:r>
        <w:br w:type="textWrapping"/>
      </w:r>
      <w:r>
        <w:t>签署地点：广东省揭阳市</w:t>
      </w:r>
    </w:p>
    <w:p w14:paraId="5140DA0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6E67CB">
      <w:pPr>
        <w:pStyle w:val="3"/>
        <w:keepNext w:val="0"/>
        <w:keepLines w:val="0"/>
        <w:widowControl/>
        <w:suppressLineNumbers w:val="0"/>
      </w:pPr>
      <w:r>
        <w:t>一、合同双方</w:t>
      </w:r>
    </w:p>
    <w:p w14:paraId="2A612FF7">
      <w:pPr>
        <w:pStyle w:val="5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t>甲方（服务方）：揭阳市昕冠科技有限公司</w:t>
      </w:r>
      <w:r>
        <w:br w:type="textWrapping"/>
      </w:r>
      <w:r>
        <w:t>统一社会信用代码：91445202MAE5KR5W35</w:t>
      </w:r>
      <w:r>
        <w:br w:type="textWrapping"/>
      </w:r>
      <w:r>
        <w:t>法定代表人：翁锐</w:t>
      </w:r>
      <w:r>
        <w:br w:type="textWrapping"/>
      </w:r>
      <w:r>
        <w:t>注册地址：揭阳市榕城区东升街道新河村新阳东路540号A203（自主申报）</w:t>
      </w:r>
      <w:r>
        <w:br w:type="textWrapping"/>
      </w:r>
      <w:r>
        <w:t>联系人：</w:t>
      </w:r>
      <w:r>
        <w:rPr>
          <w:rFonts w:hint="eastAsia"/>
          <w:lang w:val="en-US" w:eastAsia="zh-CN"/>
        </w:rPr>
        <w:t>刘胜佳</w:t>
      </w:r>
      <w:r>
        <w:rPr>
          <w:rFonts w:hint="eastAsia"/>
          <w:lang w:val="en-US" w:eastAsia="zh-CN"/>
        </w:rPr>
        <w:tab/>
      </w:r>
      <w:r>
        <w:br w:type="textWrapping"/>
      </w:r>
      <w:r>
        <w:t>联系电话：</w:t>
      </w:r>
      <w:r>
        <w:rPr>
          <w:rFonts w:hint="eastAsia"/>
          <w:lang w:val="en-US" w:eastAsia="zh-CN"/>
        </w:rPr>
        <w:t>13058178886</w:t>
      </w:r>
    </w:p>
    <w:p w14:paraId="144AD49B">
      <w:pPr>
        <w:pStyle w:val="5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t>乙方（客户方）：</w:t>
      </w:r>
      <w:r>
        <w:rPr>
          <w:rFonts w:hint="eastAsia"/>
          <w:lang w:val="en-US" w:eastAsia="zh-CN"/>
        </w:rPr>
        <w:t>揭阳木阳装饰有限公司</w:t>
      </w:r>
      <w:r>
        <w:br w:type="textWrapping"/>
      </w:r>
      <w:r>
        <w:t>统一社会信用代码/身份证号：</w:t>
      </w:r>
      <w:r>
        <w:rPr>
          <w:rFonts w:hint="eastAsia"/>
        </w:rPr>
        <w:t>91445200MAEGUL3C5Q</w:t>
      </w:r>
      <w:r>
        <w:br w:type="textWrapping"/>
      </w:r>
      <w:r>
        <w:t>法定代表人/负责人：</w:t>
      </w:r>
      <w:r>
        <w:rPr>
          <w:rFonts w:hint="eastAsia"/>
          <w:lang w:val="en-US" w:eastAsia="zh-CN"/>
        </w:rPr>
        <w:t>王中阳</w:t>
      </w:r>
      <w:r>
        <w:br w:type="textWrapping"/>
      </w:r>
      <w:r>
        <w:t>地址：</w:t>
      </w:r>
      <w:r>
        <w:rPr>
          <w:rFonts w:hint="eastAsia"/>
        </w:rPr>
        <w:t>揭阳市榕城区五横路以南、环岛路以东南方潮汕文化创意产业园E区商铺33号</w:t>
      </w:r>
      <w:r>
        <w:br w:type="textWrapping"/>
      </w:r>
      <w:r>
        <w:t>联系人：</w:t>
      </w:r>
      <w:r>
        <w:rPr>
          <w:rFonts w:hint="eastAsia"/>
          <w:lang w:val="en-US" w:eastAsia="zh-CN"/>
        </w:rPr>
        <w:t>王中阳</w:t>
      </w:r>
      <w:r>
        <w:br w:type="textWrapping"/>
      </w:r>
      <w:r>
        <w:t>联系电话：</w:t>
      </w:r>
      <w:r>
        <w:rPr>
          <w:rFonts w:hint="eastAsia"/>
          <w:lang w:val="en-US" w:eastAsia="zh-CN"/>
        </w:rPr>
        <w:t>13822999420</w:t>
      </w:r>
    </w:p>
    <w:p w14:paraId="6A32B4DE">
      <w:pPr>
        <w:pStyle w:val="5"/>
        <w:keepNext w:val="0"/>
        <w:keepLines w:val="0"/>
        <w:widowControl/>
        <w:suppressLineNumbers w:val="0"/>
      </w:pPr>
      <w:r>
        <w:t>甲乙双方本着平等自愿、诚实信用原则，就甲方向乙方提供抖音获客相关服务事宜，达成如下约定。</w:t>
      </w:r>
    </w:p>
    <w:p w14:paraId="00DD421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A8109B">
      <w:pPr>
        <w:pStyle w:val="3"/>
        <w:keepNext w:val="0"/>
        <w:keepLines w:val="0"/>
        <w:widowControl/>
        <w:suppressLineNumbers w:val="0"/>
      </w:pPr>
      <w:r>
        <w:t>二、服务内容</w:t>
      </w:r>
    </w:p>
    <w:p w14:paraId="5301FDBD">
      <w:pPr>
        <w:pStyle w:val="5"/>
        <w:keepNext w:val="0"/>
        <w:keepLines w:val="0"/>
        <w:widowControl/>
        <w:suppressLineNumbers w:val="0"/>
      </w:pPr>
      <w:r>
        <w:t>甲方根据乙方业务情况，为乙方提供抖音获客服务，服务内容包括：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0"/>
        <w:gridCol w:w="7006"/>
      </w:tblGrid>
      <w:tr w14:paraId="571E2A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78F529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服务项</w:t>
            </w:r>
          </w:p>
        </w:tc>
        <w:tc>
          <w:tcPr>
            <w:tcW w:w="0" w:type="auto"/>
            <w:shd w:val="clear"/>
            <w:vAlign w:val="center"/>
          </w:tcPr>
          <w:p w14:paraId="5C4F74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服务说明</w:t>
            </w:r>
          </w:p>
        </w:tc>
      </w:tr>
      <w:tr w14:paraId="6E8D65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C2A5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账号与资料对接</w:t>
            </w:r>
          </w:p>
        </w:tc>
        <w:tc>
          <w:tcPr>
            <w:tcW w:w="0" w:type="auto"/>
            <w:shd w:val="clear"/>
            <w:vAlign w:val="center"/>
          </w:tcPr>
          <w:p w14:paraId="523A69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协助乙方梳理抖音获客所需的基础资料、业务信息、产品服务信息</w:t>
            </w:r>
          </w:p>
        </w:tc>
      </w:tr>
      <w:tr w14:paraId="183F0B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4BBA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短视频内容服务</w:t>
            </w:r>
          </w:p>
        </w:tc>
        <w:tc>
          <w:tcPr>
            <w:tcW w:w="0" w:type="auto"/>
            <w:shd w:val="clear"/>
            <w:vAlign w:val="center"/>
          </w:tcPr>
          <w:p w14:paraId="571C43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根据乙方提供的素材和业务信息，制作用于抖音获客的视频内容</w:t>
            </w:r>
          </w:p>
        </w:tc>
      </w:tr>
      <w:tr w14:paraId="379F92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E25B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广告投放服务</w:t>
            </w:r>
          </w:p>
        </w:tc>
        <w:tc>
          <w:tcPr>
            <w:tcW w:w="0" w:type="auto"/>
            <w:shd w:val="clear"/>
            <w:vAlign w:val="center"/>
          </w:tcPr>
          <w:p w14:paraId="1C9E4F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协助乙方完成抖音本地推或相关广告计划搭建、投放设置和日常调整</w:t>
            </w:r>
          </w:p>
        </w:tc>
      </w:tr>
      <w:tr w14:paraId="21CE04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D233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抖音搜索优化</w:t>
            </w:r>
          </w:p>
        </w:tc>
        <w:tc>
          <w:tcPr>
            <w:tcW w:w="0" w:type="auto"/>
            <w:shd w:val="clear"/>
            <w:vAlign w:val="center"/>
          </w:tcPr>
          <w:p w14:paraId="72F0C1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围绕乙方主营业务，持续发布和调整相关内容，提升客户在抖音搜索中看到乙方的机会</w:t>
            </w:r>
          </w:p>
        </w:tc>
      </w:tr>
      <w:tr w14:paraId="573C6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3499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私信与线索承接</w:t>
            </w:r>
          </w:p>
        </w:tc>
        <w:tc>
          <w:tcPr>
            <w:tcW w:w="0" w:type="auto"/>
            <w:shd w:val="clear"/>
            <w:vAlign w:val="center"/>
          </w:tcPr>
          <w:p w14:paraId="6F5729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协助乙方设置客户咨询、私信回复、线索留资等承接路径</w:t>
            </w:r>
          </w:p>
        </w:tc>
      </w:tr>
      <w:tr w14:paraId="4AFDE4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579C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数据整理</w:t>
            </w:r>
          </w:p>
        </w:tc>
        <w:tc>
          <w:tcPr>
            <w:tcW w:w="0" w:type="auto"/>
            <w:shd w:val="clear"/>
            <w:vAlign w:val="center"/>
          </w:tcPr>
          <w:p w14:paraId="6D419D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定期向乙方反馈视频、广告消耗、线索数量、线索成本等基础数据</w:t>
            </w:r>
          </w:p>
        </w:tc>
      </w:tr>
    </w:tbl>
    <w:p w14:paraId="3902122C">
      <w:pPr>
        <w:pStyle w:val="5"/>
        <w:keepNext w:val="0"/>
        <w:keepLines w:val="0"/>
        <w:widowControl/>
        <w:suppressLineNumbers w:val="0"/>
      </w:pPr>
      <w:r>
        <w:t>如乙方另需达人探店、素材拍摄、团购套餐搭建、直播、代运营驻场、第三方平台上架等服务，双方另行书面确认服务内容、费用和交付时间。</w:t>
      </w:r>
    </w:p>
    <w:p w14:paraId="0E17087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DE2158">
      <w:pPr>
        <w:pStyle w:val="3"/>
        <w:keepNext w:val="0"/>
        <w:keepLines w:val="0"/>
        <w:widowControl/>
        <w:suppressLineNumbers w:val="0"/>
      </w:pPr>
      <w:r>
        <w:t>三、服务周期</w:t>
      </w:r>
    </w:p>
    <w:p w14:paraId="342295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本合同服务周期为【__</w:t>
      </w:r>
      <w:r>
        <w:rPr>
          <w:rFonts w:hint="eastAsia"/>
          <w:lang w:val="en-US" w:eastAsia="zh-CN"/>
        </w:rPr>
        <w:t>3</w:t>
      </w:r>
      <w:r>
        <w:t>__】个月，自甲方收到乙方首期服务费之日起计算。</w:t>
      </w:r>
    </w:p>
    <w:p w14:paraId="631302C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甲方应在收到首期服务费及乙方完整配合资料后【__</w:t>
      </w:r>
      <w:r>
        <w:rPr>
          <w:rFonts w:hint="eastAsia"/>
          <w:lang w:val="en-US" w:eastAsia="zh-CN"/>
        </w:rPr>
        <w:t>7</w:t>
      </w:r>
      <w:r>
        <w:t>__】个工作日内启动服务。</w:t>
      </w:r>
    </w:p>
    <w:p w14:paraId="1E813E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服务期满后，双方可协商续约；乙方应在服务期满前【7】日确认是否续约。</w:t>
      </w:r>
    </w:p>
    <w:p w14:paraId="7325B305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477BDF">
      <w:pPr>
        <w:pStyle w:val="3"/>
        <w:keepNext w:val="0"/>
        <w:keepLines w:val="0"/>
        <w:widowControl/>
        <w:suppressLineNumbers w:val="0"/>
      </w:pPr>
      <w:r>
        <w:t>四、服务费用与支付</w:t>
      </w:r>
    </w:p>
    <w:p w14:paraId="54E836DC">
      <w:pPr>
        <w:pStyle w:val="4"/>
        <w:keepNext w:val="0"/>
        <w:keepLines w:val="0"/>
        <w:widowControl/>
        <w:suppressLineNumbers w:val="0"/>
      </w:pPr>
      <w:r>
        <w:t>1. 服务费用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1620"/>
        <w:gridCol w:w="3675"/>
      </w:tblGrid>
      <w:tr w14:paraId="5A3A58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EB2359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费用项</w:t>
            </w:r>
          </w:p>
        </w:tc>
        <w:tc>
          <w:tcPr>
            <w:tcW w:w="0" w:type="auto"/>
            <w:shd w:val="clear"/>
            <w:vAlign w:val="center"/>
          </w:tcPr>
          <w:p w14:paraId="1D978C6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金额</w:t>
            </w:r>
          </w:p>
        </w:tc>
        <w:tc>
          <w:tcPr>
            <w:tcW w:w="0" w:type="auto"/>
            <w:shd w:val="clear"/>
            <w:vAlign w:val="center"/>
          </w:tcPr>
          <w:p w14:paraId="09A0D59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FFD60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6A26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抖音获客服务费</w:t>
            </w:r>
          </w:p>
        </w:tc>
        <w:tc>
          <w:tcPr>
            <w:tcW w:w="0" w:type="auto"/>
            <w:shd w:val="clear"/>
            <w:vAlign w:val="center"/>
          </w:tcPr>
          <w:p w14:paraId="383388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【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5000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】元/月</w:t>
            </w:r>
          </w:p>
        </w:tc>
        <w:tc>
          <w:tcPr>
            <w:tcW w:w="0" w:type="auto"/>
            <w:shd w:val="clear"/>
            <w:vAlign w:val="center"/>
          </w:tcPr>
          <w:p w14:paraId="30A806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包含本合同第二条约定的基础服务</w:t>
            </w:r>
          </w:p>
        </w:tc>
      </w:tr>
      <w:tr w14:paraId="04D239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ABEC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首期服务费</w:t>
            </w:r>
          </w:p>
        </w:tc>
        <w:tc>
          <w:tcPr>
            <w:tcW w:w="0" w:type="auto"/>
            <w:shd w:val="clear"/>
            <w:vAlign w:val="center"/>
          </w:tcPr>
          <w:p w14:paraId="0A4EC6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【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15000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】元</w:t>
            </w:r>
          </w:p>
        </w:tc>
        <w:tc>
          <w:tcPr>
            <w:tcW w:w="0" w:type="auto"/>
            <w:shd w:val="clear"/>
            <w:vAlign w:val="center"/>
          </w:tcPr>
          <w:p w14:paraId="1E1E39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按【季度】支付</w:t>
            </w:r>
          </w:p>
        </w:tc>
      </w:tr>
      <w:tr w14:paraId="23B6B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12FC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素材拍摄服务费</w:t>
            </w:r>
          </w:p>
        </w:tc>
        <w:tc>
          <w:tcPr>
            <w:tcW w:w="0" w:type="auto"/>
            <w:shd w:val="clear"/>
            <w:vAlign w:val="center"/>
          </w:tcPr>
          <w:p w14:paraId="682704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【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】元/次</w:t>
            </w:r>
          </w:p>
        </w:tc>
        <w:tc>
          <w:tcPr>
            <w:tcW w:w="0" w:type="auto"/>
            <w:shd w:val="clear"/>
            <w:vAlign w:val="center"/>
          </w:tcPr>
          <w:p w14:paraId="00300B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如无需拍摄，可填“无”</w:t>
            </w:r>
          </w:p>
        </w:tc>
      </w:tr>
      <w:tr w14:paraId="3FF10F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CBB6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其他服务费</w:t>
            </w:r>
          </w:p>
        </w:tc>
        <w:tc>
          <w:tcPr>
            <w:tcW w:w="0" w:type="auto"/>
            <w:shd w:val="clear"/>
            <w:vAlign w:val="center"/>
          </w:tcPr>
          <w:p w14:paraId="7C9318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【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】元</w:t>
            </w:r>
          </w:p>
        </w:tc>
        <w:tc>
          <w:tcPr>
            <w:tcW w:w="0" w:type="auto"/>
            <w:shd w:val="clear"/>
            <w:vAlign w:val="center"/>
          </w:tcPr>
          <w:p w14:paraId="6ECA6D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双方另行确认</w:t>
            </w:r>
          </w:p>
        </w:tc>
      </w:tr>
    </w:tbl>
    <w:p w14:paraId="78E91A50">
      <w:pPr>
        <w:pStyle w:val="4"/>
        <w:keepNext w:val="0"/>
        <w:keepLines w:val="0"/>
        <w:widowControl/>
        <w:suppressLineNumbers w:val="0"/>
      </w:pPr>
      <w:r>
        <w:t>2. 广告费用</w:t>
      </w:r>
    </w:p>
    <w:p w14:paraId="15958451">
      <w:pPr>
        <w:pStyle w:val="5"/>
        <w:keepNext w:val="0"/>
        <w:keepLines w:val="0"/>
        <w:widowControl/>
        <w:suppressLineNumbers w:val="0"/>
      </w:pPr>
      <w:r>
        <w:t>乙方在抖音、巨量引擎、抖音来客、本地推等平台产生的广告充值、平台消耗、平台技术服务费、平台扣点等费用，由乙方另行承担，不包含在甲方服务费内。</w:t>
      </w:r>
    </w:p>
    <w:p w14:paraId="46497CE1">
      <w:pPr>
        <w:pStyle w:val="4"/>
        <w:keepNext w:val="0"/>
        <w:keepLines w:val="0"/>
        <w:widowControl/>
        <w:suppressLineNumbers w:val="0"/>
      </w:pPr>
      <w:r>
        <w:t>3. 支付方式</w:t>
      </w:r>
      <w:bookmarkStart w:id="0" w:name="_GoBack"/>
      <w:bookmarkEnd w:id="0"/>
    </w:p>
    <w:p w14:paraId="17DF23E4">
      <w:pPr>
        <w:pStyle w:val="5"/>
        <w:keepNext w:val="0"/>
        <w:keepLines w:val="0"/>
        <w:widowControl/>
        <w:suppressLineNumbers w:val="0"/>
      </w:pPr>
      <w:r>
        <w:t>乙方应按以下账户向甲方支付费用：</w:t>
      </w:r>
    </w:p>
    <w:p w14:paraId="3E0C438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账户名称：揭阳市昕冠科技有限公司</w:t>
      </w:r>
    </w:p>
    <w:p w14:paraId="266B92E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账号：44050179718800002303</w:t>
      </w:r>
    </w:p>
    <w:p w14:paraId="6F126C3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开户银行：中国建设银行股份有限公司揭东支行</w:t>
      </w:r>
    </w:p>
    <w:p w14:paraId="150A7554">
      <w:pPr>
        <w:pStyle w:val="5"/>
        <w:keepNext w:val="0"/>
        <w:keepLines w:val="0"/>
        <w:widowControl/>
        <w:suppressLineNumbers w:val="0"/>
      </w:pPr>
      <w:r>
        <w:t>甲方收到款项后，本合同正式生效。</w:t>
      </w:r>
    </w:p>
    <w:p w14:paraId="7A7D7E85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15653D">
      <w:pPr>
        <w:pStyle w:val="3"/>
        <w:keepNext w:val="0"/>
        <w:keepLines w:val="0"/>
        <w:widowControl/>
        <w:suppressLineNumbers w:val="0"/>
      </w:pPr>
      <w:r>
        <w:t>五、甲方权利义务</w:t>
      </w:r>
    </w:p>
    <w:p w14:paraId="3852A6E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甲方应按照本合同约定为乙方提供抖音获客服务。</w:t>
      </w:r>
    </w:p>
    <w:p w14:paraId="06DE870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甲方有权根据乙方业务特点，对视频内容、广告计划、投放方向、线索承接方式提出调整建议。</w:t>
      </w:r>
    </w:p>
    <w:p w14:paraId="5EC2062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甲方应对乙方提供的经营资料、账号信息、客户线索和商业信息予以保密。</w:t>
      </w:r>
    </w:p>
    <w:p w14:paraId="194E937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甲方不承诺固定播放量、固定线索数、固定成交额或固定投资回报。</w:t>
      </w:r>
    </w:p>
    <w:p w14:paraId="4C43F14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因平台规则调整、账号异常、审核变化、乙方资料延迟、乙方未及时接待客户等原因造成的效果波动，甲方不承担结果保证责任，但应积极协助乙方调整。</w:t>
      </w:r>
    </w:p>
    <w:p w14:paraId="50640D30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C32F20">
      <w:pPr>
        <w:pStyle w:val="3"/>
        <w:keepNext w:val="0"/>
        <w:keepLines w:val="0"/>
        <w:widowControl/>
        <w:suppressLineNumbers w:val="0"/>
      </w:pPr>
      <w:r>
        <w:t>六、乙方权利义务</w:t>
      </w:r>
    </w:p>
    <w:p w14:paraId="042441E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乙方应按时支付合同约定费用。</w:t>
      </w:r>
    </w:p>
    <w:p w14:paraId="022253F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乙方应真实、完整、及时提供营业执照、产品资料、服务信息、素材、账号授权、联系方式等服务所需资料。</w:t>
      </w:r>
    </w:p>
    <w:p w14:paraId="6423292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乙方应保证其提供的资料、图片、视频、案例、资质、宣传信息真实合法，不侵犯第三方权益。</w:t>
      </w:r>
    </w:p>
    <w:p w14:paraId="56E033E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乙方应自行负责产品质量、服务交付、客户接待、客户成交、售后处理等经营行为。</w:t>
      </w:r>
    </w:p>
    <w:p w14:paraId="7EE9265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乙方应及时接听客户电话、回复客户私信、跟进客户线索。因乙方未及时承接导致客户流失的，由乙方自行承担。</w:t>
      </w:r>
    </w:p>
    <w:p w14:paraId="73D8E47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未经甲方书面同意，乙方不得将甲方提供的服务方案、合同价格、内部资料转交第三方用于复制或转售。</w:t>
      </w:r>
    </w:p>
    <w:p w14:paraId="35D7D056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F0E055">
      <w:pPr>
        <w:pStyle w:val="3"/>
        <w:keepNext w:val="0"/>
        <w:keepLines w:val="0"/>
        <w:widowControl/>
        <w:suppressLineNumbers w:val="0"/>
      </w:pPr>
      <w:r>
        <w:t>七、交付与验收</w:t>
      </w:r>
    </w:p>
    <w:p w14:paraId="6924970A">
      <w:pPr>
        <w:pStyle w:val="5"/>
        <w:keepNext w:val="0"/>
        <w:keepLines w:val="0"/>
        <w:widowControl/>
        <w:suppressLineNumbers w:val="0"/>
      </w:pPr>
      <w:r>
        <w:t>甲方提供以下任一项记录，即视为对应服务已实际开展：</w:t>
      </w:r>
    </w:p>
    <w:p w14:paraId="46BA5B5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视频内容制作记录或发布记录；</w:t>
      </w:r>
    </w:p>
    <w:p w14:paraId="6366491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广告计划创建、调整或投放记录；</w:t>
      </w:r>
    </w:p>
    <w:p w14:paraId="479FC5F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抖音来客、本地推或相关后台操作记录；</w:t>
      </w:r>
    </w:p>
    <w:p w14:paraId="3E38130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数据反馈表、截图或服务群同步记录；</w:t>
      </w:r>
    </w:p>
    <w:p w14:paraId="62CEAF0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双方确认的其他服务记录。</w:t>
      </w:r>
    </w:p>
    <w:p w14:paraId="7CD72297">
      <w:pPr>
        <w:pStyle w:val="5"/>
        <w:keepNext w:val="0"/>
        <w:keepLines w:val="0"/>
        <w:widowControl/>
        <w:suppressLineNumbers w:val="0"/>
      </w:pPr>
      <w:r>
        <w:t>乙方如对服务内容有异议，应在收到相关记录或反馈后【3】个工作日内提出；逾期未提出的，视为阶段服务已确认。</w:t>
      </w:r>
    </w:p>
    <w:p w14:paraId="638E7932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75E93E">
      <w:pPr>
        <w:pStyle w:val="3"/>
        <w:keepNext w:val="0"/>
        <w:keepLines w:val="0"/>
        <w:widowControl/>
        <w:suppressLineNumbers w:val="0"/>
      </w:pPr>
      <w:r>
        <w:t>八、服务调整与暂停</w:t>
      </w:r>
    </w:p>
    <w:p w14:paraId="3D29B70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如乙方业务方向、推广产品、预算、服务区域发生变化，应提前通知甲方，双方协商调整服务内容。</w:t>
      </w:r>
    </w:p>
    <w:p w14:paraId="3D22379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如乙方未按时付款，甲方有权暂停服务；暂停期间不视为甲方违约。</w:t>
      </w:r>
    </w:p>
    <w:p w14:paraId="73900F2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如乙方账号被平台限制、资料不符合平台审核要求、业务不适合继续推广，甲方有权暂停相关服务，并与乙方协商调整方向。</w:t>
      </w:r>
    </w:p>
    <w:p w14:paraId="251C60DF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FF2506">
      <w:pPr>
        <w:pStyle w:val="3"/>
        <w:keepNext w:val="0"/>
        <w:keepLines w:val="0"/>
        <w:widowControl/>
        <w:suppressLineNumbers w:val="0"/>
      </w:pPr>
      <w:r>
        <w:t>九、合同解除与退款</w:t>
      </w:r>
    </w:p>
    <w:p w14:paraId="647880E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乙方单方提前解除合同的，甲方已收取且已履行或已投入的服务费用不予退还。</w:t>
      </w:r>
    </w:p>
    <w:p w14:paraId="55C3972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因乙方未按时提供资料、未授权账号、未支付广告费用、未及时接待客户等原因导致服务无法推进的，甲方不承担退款责任。</w:t>
      </w:r>
    </w:p>
    <w:p w14:paraId="7AB99BF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甲方未按合同约定提供服务，经乙方书面催告后【5】个工作日内仍未改正的，乙方有权要求甲方补做或按未履行部分协商退款。</w:t>
      </w:r>
    </w:p>
    <w:p w14:paraId="1B29C4D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双方协商一致解除合同的，按实际已服务内容和已投入成本结算。</w:t>
      </w:r>
    </w:p>
    <w:p w14:paraId="0A1B7855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402E74">
      <w:pPr>
        <w:pStyle w:val="3"/>
        <w:keepNext w:val="0"/>
        <w:keepLines w:val="0"/>
        <w:widowControl/>
        <w:suppressLineNumbers w:val="0"/>
      </w:pPr>
      <w:r>
        <w:t>十、保密条款</w:t>
      </w:r>
    </w:p>
    <w:p w14:paraId="16BFF3C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双方对在合作过程中知悉的对方商业信息、经营数据、客户资料、账号信息负有保密义务。</w:t>
      </w:r>
    </w:p>
    <w:p w14:paraId="10E4614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未经对方书面同意，任何一方不得向无关第三方披露上述信息。</w:t>
      </w:r>
    </w:p>
    <w:p w14:paraId="0341589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本条款不因合同终止而失效。</w:t>
      </w:r>
    </w:p>
    <w:p w14:paraId="79DE67B0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FDB603">
      <w:pPr>
        <w:pStyle w:val="3"/>
        <w:keepNext w:val="0"/>
        <w:keepLines w:val="0"/>
        <w:widowControl/>
        <w:suppressLineNumbers w:val="0"/>
      </w:pPr>
      <w:r>
        <w:t>十一、违约责任</w:t>
      </w:r>
    </w:p>
    <w:p w14:paraId="37DFB03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任一方违反合同约定，给对方造成损失的，应承担相应赔偿责任。</w:t>
      </w:r>
    </w:p>
    <w:p w14:paraId="004D5DC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乙方逾期付款超过【7】日的，甲方有权暂停服务；逾期超过【15】日的，甲方有权解除合同。</w:t>
      </w:r>
    </w:p>
    <w:p w14:paraId="2EAC881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因不可抗力、平台政策变化、政府监管要求、网络故障、第三方平台系统问题导致服务无法正常开展的，双方互不承担违约责任，但应及时沟通处理。</w:t>
      </w:r>
    </w:p>
    <w:p w14:paraId="112994D3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F15624">
      <w:pPr>
        <w:pStyle w:val="3"/>
        <w:keepNext w:val="0"/>
        <w:keepLines w:val="0"/>
        <w:widowControl/>
        <w:suppressLineNumbers w:val="0"/>
      </w:pPr>
      <w:r>
        <w:t>十二、争议解决</w:t>
      </w:r>
    </w:p>
    <w:p w14:paraId="02AD4D6B">
      <w:pPr>
        <w:pStyle w:val="5"/>
        <w:keepNext w:val="0"/>
        <w:keepLines w:val="0"/>
        <w:widowControl/>
        <w:suppressLineNumbers w:val="0"/>
      </w:pPr>
      <w:r>
        <w:t>本合同履行过程中发生争议，双方应先友好协商解决；协商不成的，任一方可向甲方所在地有管辖权的人民法院提起诉讼。</w:t>
      </w:r>
    </w:p>
    <w:p w14:paraId="063E3F50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9FFBC3">
      <w:pPr>
        <w:pStyle w:val="3"/>
        <w:keepNext w:val="0"/>
        <w:keepLines w:val="0"/>
        <w:widowControl/>
        <w:suppressLineNumbers w:val="0"/>
      </w:pPr>
      <w:r>
        <w:t>十三、其他约定</w:t>
      </w:r>
    </w:p>
    <w:p w14:paraId="0A4EEA5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本合同未尽事宜，双方可另行签署补充协议，补充协议与本合同具有同等效力。</w:t>
      </w:r>
    </w:p>
    <w:p w14:paraId="72FCD68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本合同以纸质签署、电子签署、扫描件、双方确认的电子文档等形式签署的，均具有同等效力。</w:t>
      </w:r>
    </w:p>
    <w:p w14:paraId="52BED67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本合同一式两份，甲乙双方各执一份，自双方签字或盖章且乙方支付首期费用之日起生效。</w:t>
      </w:r>
    </w:p>
    <w:p w14:paraId="4F8B3429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9B21C6">
      <w:pPr>
        <w:pStyle w:val="3"/>
        <w:keepNext w:val="0"/>
        <w:keepLines w:val="0"/>
        <w:widowControl/>
        <w:suppressLineNumbers w:val="0"/>
      </w:pPr>
      <w:r>
        <w:t>十四、签署页</w:t>
      </w:r>
    </w:p>
    <w:p w14:paraId="0B1453E9">
      <w:pPr>
        <w:pStyle w:val="5"/>
        <w:keepNext w:val="0"/>
        <w:keepLines w:val="0"/>
        <w:widowControl/>
        <w:suppressLineNumbers w:val="0"/>
      </w:pPr>
      <w:r>
        <w:t>甲方（盖章）：揭阳市昕冠科技有限公司</w:t>
      </w:r>
      <w:r>
        <w:br w:type="textWrapping"/>
      </w:r>
      <w:r>
        <w:t>代表签字：________________</w:t>
      </w:r>
      <w:r>
        <w:br w:type="textWrapping"/>
      </w:r>
      <w:r>
        <w:t>联系电话：________________</w:t>
      </w:r>
      <w:r>
        <w:br w:type="textWrapping"/>
      </w:r>
      <w:r>
        <w:t>日期：2026年____月____日</w:t>
      </w:r>
    </w:p>
    <w:p w14:paraId="207A98A3">
      <w:pPr>
        <w:pStyle w:val="5"/>
        <w:keepNext w:val="0"/>
        <w:keepLines w:val="0"/>
        <w:widowControl/>
        <w:suppressLineNumbers w:val="0"/>
      </w:pPr>
      <w:r>
        <w:t>乙方（盖章/签字）：________________</w:t>
      </w:r>
      <w:r>
        <w:br w:type="textWrapping"/>
      </w:r>
      <w:r>
        <w:t>代表签字：________________</w:t>
      </w:r>
      <w:r>
        <w:br w:type="textWrapping"/>
      </w:r>
      <w:r>
        <w:t>联系电话：________________</w:t>
      </w:r>
      <w:r>
        <w:br w:type="textWrapping"/>
      </w:r>
      <w:r>
        <w:t>日期：2026年____月____日</w:t>
      </w:r>
    </w:p>
    <w:p w14:paraId="0B4B871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7CD838"/>
    <w:multiLevelType w:val="multilevel"/>
    <w:tmpl w:val="8E7CD8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8CE91F7"/>
    <w:multiLevelType w:val="multilevel"/>
    <w:tmpl w:val="98CE91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C6F6595"/>
    <w:multiLevelType w:val="multilevel"/>
    <w:tmpl w:val="9C6F65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43C2ECC"/>
    <w:multiLevelType w:val="multilevel"/>
    <w:tmpl w:val="B43C2E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CE68F2EC"/>
    <w:multiLevelType w:val="multilevel"/>
    <w:tmpl w:val="CE68F2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D9240AF6"/>
    <w:multiLevelType w:val="multilevel"/>
    <w:tmpl w:val="D9240A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E739CA01"/>
    <w:multiLevelType w:val="multilevel"/>
    <w:tmpl w:val="E739CA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FE3D5E8F"/>
    <w:multiLevelType w:val="multilevel"/>
    <w:tmpl w:val="FE3D5E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072B274B"/>
    <w:multiLevelType w:val="multilevel"/>
    <w:tmpl w:val="072B274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3DDAAD41"/>
    <w:multiLevelType w:val="multilevel"/>
    <w:tmpl w:val="3DDAAD4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6"/>
  </w:num>
  <w:num w:numId="5">
    <w:abstractNumId w:val="2"/>
  </w:num>
  <w:num w:numId="6">
    <w:abstractNumId w:val="5"/>
  </w:num>
  <w:num w:numId="7">
    <w:abstractNumId w:val="0"/>
  </w:num>
  <w:num w:numId="8">
    <w:abstractNumId w:val="9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430B6D"/>
    <w:rsid w:val="54005D85"/>
    <w:rsid w:val="7B04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2026-06-15T07:39:32Z</dcterms:created>
  <dc:creator>Administrator</dc:creator>
  <cp:lastModifiedBy>北海北</cp:lastModifiedBy>
  <dcterms:modified xsi:type="dcterms:W3CDTF">2026-06-15T07:47:20Z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eyJoZGlkIjoiODRkNTcyMTIyMDZjNjYzODAzNGI5NzE0N2Q0ZDMxNWEiLCJ1c2VySWQiOiIyNDI5ODkyOTAifQ==</vt:lpwstr>
  </property>
  <property fmtid="{D5CDD505-2E9C-101B-9397-08002B2CF9AE}" pid="4" name="ICV">
    <vt:lpwstr>AAB3CF5514C9449B9558E02262A91356_13</vt:lpwstr>
  </property>
</Properties>
</file>