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检索记录（专利C，2026-10-01）</w:t>
      </w:r>
    </w:p>
    <w:p>
      <w:r>
        <w:t>检索工具：通用网络检索（学术页面、会议摘要页面）、Google Patents 查询接口（前期扫描结果见 _raw/hits_filtered.md，103 件）。CNIPA、incoPat、CNKI 专利库未能直接检索，建议代理机构补检。</w:t>
      </w:r>
    </w:p>
    <w:p>
      <w:pPr>
        <w:pStyle w:val="Heading1"/>
      </w:pPr>
      <w:r>
        <w:t>1 Google Patents 接口状态（如实记录）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请求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run1</w:t>
            </w:r>
          </w:p>
        </w:tc>
        <w:tc>
          <w:tcPr>
            <w:tcW w:type="dxa" w:w="2880"/>
          </w:tcPr>
          <w:p>
            <w:r>
              <w:t>S01、S02</w:t>
            </w:r>
          </w:p>
        </w:tc>
        <w:tc>
          <w:tcPr>
            <w:tcW w:type="dxa" w:w="2880"/>
          </w:tcPr>
          <w:p>
            <w:r>
              <w:t>HTTP 503 / 超时 WinError 10060</w:t>
            </w:r>
          </w:p>
        </w:tc>
      </w:tr>
      <w:tr>
        <w:tc>
          <w:tcPr>
            <w:tcW w:type="dxa" w:w="2880"/>
          </w:tcPr>
          <w:p>
            <w:r>
              <w:t>2026-10-01 08:25–08:32</w:t>
            </w:r>
          </w:p>
        </w:tc>
        <w:tc>
          <w:tcPr>
            <w:tcW w:type="dxa" w:w="2880"/>
          </w:tcPr>
          <w:p>
            <w:r>
              <w:t>S01 ×4、CN121432427A 详情页</w:t>
            </w:r>
          </w:p>
        </w:tc>
        <w:tc>
          <w:tcPr>
            <w:tcW w:type="dxa" w:w="2880"/>
          </w:tcPr>
          <w:p>
            <w:r>
              <w:t>均为 HTTP 503</w:t>
            </w:r>
          </w:p>
        </w:tc>
      </w:tr>
      <w:tr>
        <w:tc>
          <w:tcPr>
            <w:tcW w:type="dxa" w:w="2880"/>
          </w:tcPr>
          <w:p>
            <w:r>
              <w:t>2026-10-01 11:22</w:t>
            </w:r>
          </w:p>
        </w:tc>
        <w:tc>
          <w:tcPr>
            <w:tcW w:type="dxa" w:w="2880"/>
          </w:tcPr>
          <w:p>
            <w:r>
              <w:t>q=(InSAR)(transmission tower)(finite element)(foundation)</w:t>
            </w:r>
          </w:p>
        </w:tc>
        <w:tc>
          <w:tcPr>
            <w:tcW w:type="dxa" w:w="2880"/>
          </w:tcPr>
          <w:p>
            <w:r>
              <w:t>HTTP 503</w:t>
            </w:r>
          </w:p>
        </w:tc>
      </w:tr>
    </w:tbl>
    <w:p>
      <w:r>
        <w:t>累计 9 次，均失败，未继续重试（控制频率，单代理上限 60 次）。CN121432427A 的摘要取自前期扫描缓存（_raw/hits_filtered.md），权利要求全文未取得，建议代理机构核实。</w:t>
      </w:r>
    </w:p>
    <w:p>
      <w:pPr>
        <w:pStyle w:val="Heading1"/>
      </w:pPr>
      <w:r>
        <w:t>2 检索式（已执行）</w:t>
      </w:r>
    </w:p>
    <w:p>
      <w:r>
        <w:t>1. 输电铁塔 点云 PS 像元 仿真 差分干涉（前期扫描）</w:t>
      </w:r>
    </w:p>
    <w:p>
      <w:r>
        <w:t>2. 输电塔 InSAR 形变 监测 方法 系统（前期扫描）</w:t>
      </w:r>
    </w:p>
    <w:p>
      <w:r>
        <w:t>3. transmission tower InSAR finite element influence matrix foundation settlement inversion corner reflector clamped on angle steel（本次网络检索）</w:t>
      </w:r>
    </w:p>
    <w:p>
      <w:r>
        <w:t>4. 输电塔 InSAR 有限元 基础沉降 反演 角反射器 塔材 夹持 专利（本次网络检索）</w:t>
      </w:r>
    </w:p>
    <w:p>
      <w:r>
        <w:t>5. PSI thermal dilation steel truss bridge temperature field；InSAR FEM railway bridge thermal（前期文献收集）</w:t>
      </w:r>
    </w:p>
    <w:p>
      <w:r>
        <w:t>6. corner reflector installed on transmission tower / pylon asset（前期文献收集）</w:t>
      </w:r>
    </w:p>
    <w:p>
      <w:pPr>
        <w:pStyle w:val="Heading1"/>
      </w:pPr>
      <w:r>
        <w:t>3 检出的相关文献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文献</w:t>
            </w:r>
          </w:p>
        </w:tc>
        <w:tc>
          <w:tcPr>
            <w:tcW w:type="dxa" w:w="2160"/>
          </w:tcPr>
          <w:p>
            <w:r>
              <w:t>公开内容（据原文）</w:t>
            </w:r>
          </w:p>
        </w:tc>
        <w:tc>
          <w:tcPr>
            <w:tcW w:type="dxa" w:w="2160"/>
          </w:tcPr>
          <w:p>
            <w:r>
              <w:t>相关度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CN121432427A，武汉大学，申请日 2025-11-20</w:t>
            </w:r>
          </w:p>
        </w:tc>
        <w:tc>
          <w:tcPr>
            <w:tcW w:type="dxa" w:w="2160"/>
          </w:tcPr>
          <w:p>
            <w:r>
              <w:t>由铁塔三维点云经距离多普勒定位得雷达坐标，标识铁塔 PS 像元；按点云高程构建雷达散射权重模型，加权求散射强度；构建点云复数值，仿真高程相位后做差分干涉求形变</w:t>
            </w:r>
          </w:p>
        </w:tc>
        <w:tc>
          <w:tcPr>
            <w:tcW w:type="dxa" w:w="2160"/>
          </w:tcPr>
          <w:p>
            <w:r>
              <w:t>最接近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Ma S. 等，EGU26-11441，EGU 大会 2026</w:t>
            </w:r>
          </w:p>
        </w:tc>
        <w:tc>
          <w:tcPr>
            <w:tcW w:type="dxa" w:w="2160"/>
          </w:tcPr>
          <w:p>
            <w:r>
              <w:t>激光雷达塔模型 + 距离多普勒方程做塔 PS 仿真与高程相位建模；复成一号 78 景升降轨；塔基与塔身安装角反射器；塔基 CR 九个月约 8 mm 沉降；塔身 CR 随高度的差异热胀；温度区间经验阈值</w:t>
            </w:r>
          </w:p>
        </w:tc>
        <w:tc>
          <w:tcPr>
            <w:tcW w:type="dxa" w:w="2160"/>
          </w:tcPr>
          <w:p>
            <w:r>
              <w:t>高（与 D1 同源）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Zhou Y. 等，Engineering Structures 311:118164，2024（湖南大学）</w:t>
            </w:r>
          </w:p>
        </w:tc>
        <w:tc>
          <w:tcPr>
            <w:tcW w:type="dxa" w:w="2160"/>
          </w:tcPr>
          <w:p>
            <w:r>
              <w:t>钢桁拱桥 PSI，用结构温度场替代气温修正热膨胀相位</w:t>
            </w:r>
          </w:p>
        </w:tc>
        <w:tc>
          <w:tcPr>
            <w:tcW w:type="dxa" w:w="2160"/>
          </w:tcPr>
          <w:p>
            <w:r>
              <w:t>中（热修正）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Qin X. 等，ISPRS Annals 2026</w:t>
            </w:r>
          </w:p>
        </w:tc>
        <w:tc>
          <w:tcPr>
            <w:tcW w:type="dxa" w:w="2160"/>
          </w:tcPr>
          <w:p>
            <w:r>
              <w:t>铁路桥二维 E-PS-InSAR + ANUSPLIN 结构温度 + 有限元模型解释观测形变与热信号</w:t>
            </w:r>
          </w:p>
        </w:tc>
        <w:tc>
          <w:tcPr>
            <w:tcW w:type="dxa" w:w="2160"/>
          </w:tcPr>
          <w:p>
            <w:r>
              <w:t>中（FEM 用于解释，非观测算子）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Goel K. 等，IGARSS 2014</w:t>
            </w:r>
          </w:p>
        </w:tc>
        <w:tc>
          <w:tcPr>
            <w:tcW w:type="dxa" w:w="2160"/>
          </w:tcPr>
          <w:p>
            <w:r>
              <w:t>X 波段 PSI/DSI/SPN/SBAS 监测城市建筑与桥梁热膨胀</w:t>
            </w:r>
          </w:p>
        </w:tc>
        <w:tc>
          <w:tcPr>
            <w:tcW w:type="dxa" w:w="2160"/>
          </w:tcPr>
          <w:p>
            <w:r>
              <w:t>背景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Sadeghi Z. 等，Fringe 2023（NGET）</w:t>
            </w:r>
          </w:p>
        </w:tc>
        <w:tc>
          <w:tcPr>
            <w:tcW w:type="dxa" w:w="2160"/>
          </w:tcPr>
          <w:p>
            <w:r>
              <w:t>在输电资产上安装人工角反射器，塔本身可作天然反射体</w:t>
            </w:r>
          </w:p>
        </w:tc>
        <w:tc>
          <w:tcPr>
            <w:tcW w:type="dxa" w:w="2160"/>
          </w:tcPr>
          <w:p>
            <w:r>
              <w:t>中（塔上 CR，无夹持定位结构）</w:t>
            </w:r>
          </w:p>
        </w:tc>
      </w:tr>
      <w:tr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Kelevitz K. 等，IEEE TGRS 60:4708518，2022</w:t>
            </w:r>
          </w:p>
        </w:tc>
        <w:tc>
          <w:tcPr>
            <w:tcW w:type="dxa" w:w="2160"/>
          </w:tcPr>
          <w:p>
            <w:r>
              <w:t>关键基础设施角反射器阵列</w:t>
            </w:r>
          </w:p>
        </w:tc>
        <w:tc>
          <w:tcPr>
            <w:tcW w:type="dxa" w:w="2160"/>
          </w:tcPr>
          <w:p>
            <w:r>
              <w:t>背景</w:t>
            </w:r>
          </w:p>
        </w:tc>
      </w:tr>
      <w:tr>
        <w:tc>
          <w:tcPr>
            <w:tcW w:type="dxa" w:w="2160"/>
          </w:tcPr>
          <w:p>
            <w:r>
              <w:t>D8</w:t>
            </w:r>
          </w:p>
        </w:tc>
        <w:tc>
          <w:tcPr>
            <w:tcW w:type="dxa" w:w="2160"/>
          </w:tcPr>
          <w:p>
            <w:r>
              <w:t>Tonelli D. 等，EWSHM 2024</w:t>
            </w:r>
          </w:p>
        </w:tc>
        <w:tc>
          <w:tcPr>
            <w:tcW w:type="dxa" w:w="2160"/>
          </w:tcPr>
          <w:p>
            <w:r>
              <w:t>桥梁 InSAR 与地形测量贝叶斯融合</w:t>
            </w:r>
          </w:p>
        </w:tc>
        <w:tc>
          <w:tcPr>
            <w:tcW w:type="dxa" w:w="2160"/>
          </w:tcPr>
          <w:p>
            <w:r>
              <w:t>背景</w:t>
            </w:r>
          </w:p>
        </w:tc>
      </w:tr>
      <w:tr>
        <w:tc>
          <w:tcPr>
            <w:tcW w:type="dxa" w:w="2160"/>
          </w:tcPr>
          <w:p>
            <w:r>
              <w:t>D9</w:t>
            </w:r>
          </w:p>
        </w:tc>
        <w:tc>
          <w:tcPr>
            <w:tcW w:type="dxa" w:w="2160"/>
          </w:tcPr>
          <w:p>
            <w:r>
              <w:t>CN118627333A、CN116930964A、CN117824483A</w:t>
            </w:r>
          </w:p>
        </w:tc>
        <w:tc>
          <w:tcPr>
            <w:tcW w:type="dxa" w:w="2160"/>
          </w:tcPr>
          <w:p>
            <w:r>
              <w:t>杆塔不均匀沉降数字化评估；雷达遥感采动区塔安全评价；InSAR 塔架形变监测</w:t>
            </w:r>
          </w:p>
        </w:tc>
        <w:tc>
          <w:tcPr>
            <w:tcW w:type="dxa" w:w="2160"/>
          </w:tcPr>
          <w:p>
            <w:r>
              <w:t>中低</w:t>
            </w:r>
          </w:p>
        </w:tc>
      </w:tr>
      <w:tr>
        <w:tc>
          <w:tcPr>
            <w:tcW w:type="dxa" w:w="2160"/>
          </w:tcPr>
          <w:p>
            <w:r>
              <w:t>D10</w:t>
            </w:r>
          </w:p>
        </w:tc>
        <w:tc>
          <w:tcPr>
            <w:tcW w:type="dxa" w:w="2160"/>
          </w:tcPr>
          <w:p>
            <w:r>
              <w:t>申请人在先申请《一种InSAR-GNSS联合监测装置及其空间偏置量测定方法》</w:t>
            </w:r>
          </w:p>
        </w:tc>
        <w:tc>
          <w:tcPr>
            <w:tcW w:type="dxa" w:w="2160"/>
          </w:tcPr>
          <w:p>
            <w:r>
              <w:t>地面立杆 + GNSS + 地面支撑三面角反射器 + 浮动铰接 + 空间偏置量测定</w:t>
            </w:r>
          </w:p>
        </w:tc>
        <w:tc>
          <w:tcPr>
            <w:tcW w:type="dxa" w:w="2160"/>
          </w:tcPr>
          <w:p>
            <w:r>
              <w:t>抵触申请风险，硬件须规避</w:t>
            </w:r>
          </w:p>
        </w:tc>
      </w:tr>
      <w:tr>
        <w:tc>
          <w:tcPr>
            <w:tcW w:type="dxa" w:w="2160"/>
          </w:tcPr>
          <w:p>
            <w:r>
              <w:t>D11</w:t>
            </w:r>
          </w:p>
        </w:tc>
        <w:tc>
          <w:tcPr>
            <w:tcW w:type="dxa" w:w="2160"/>
          </w:tcPr>
          <w:p>
            <w:r>
              <w:t>PTM 论文（LoD3 桁架重建，2026-09 在线）</w:t>
            </w:r>
          </w:p>
        </w:tc>
        <w:tc>
          <w:tcPr>
            <w:tcW w:type="dxa" w:w="2160"/>
          </w:tcPr>
          <w:p>
            <w:r>
              <w:t>ULS 点云重建杆件级桁架，梁单元 FE 静风分析；塔基未重建</w:t>
            </w:r>
          </w:p>
        </w:tc>
        <w:tc>
          <w:tcPr>
            <w:tcW w:type="dxa" w:w="2160"/>
          </w:tcPr>
          <w:p>
            <w:r>
              <w:t>基础输入（已公开）</w:t>
            </w:r>
          </w:p>
        </w:tc>
      </w:tr>
    </w:tbl>
    <w:p>
      <w:pPr>
        <w:pStyle w:val="Heading1"/>
      </w:pPr>
      <w:r>
        <w:t>4 未检出</w:t>
      </w:r>
    </w:p>
    <w:p>
      <w:r>
        <w:t>未检出将桁架有限元单位工况位移场组装为 InSAR 视线向观测算子、并据此直接反演各塔腿基础三向位移的文献；未检出由 LoD3 杆件几何做逐杆件日照遮挡热场作为 InSAR 热基函数的文献；未检出以角钢两肢定位、相位中心相对有限元节点已知的夹持式双朝向角反射器。</w:t>
      </w:r>
    </w:p>
    <w:p>
      <w:pPr>
        <w:pStyle w:val="Heading1"/>
      </w:pPr>
      <w:r>
        <w:t>5 建议代理机构补检</w:t>
      </w:r>
    </w:p>
    <w:p>
      <w:r>
        <w:t>- CNIPA/incoPat：（InSAR OR 干涉雷达 OR PS）AND（铁塔 OR 杆塔 OR 输电塔）AND（有限元 OR 影响矩阵 OR 单位荷载 OR 格林函数）</w:t>
      </w:r>
    </w:p>
    <w:p>
      <w:r>
        <w:t>- （角反射器）AND（角钢 OR 塔材 OR 主材）AND（夹持 OR 抱箍 OR 卡具）</w:t>
      </w:r>
    </w:p>
    <w:p>
      <w:r>
        <w:t>- （InSAR）AND（温度场 OR 日照 OR 阴影）AND（钢结构 OR 桁架）</w:t>
      </w:r>
    </w:p>
    <w:p>
      <w:r>
        <w:t>- IPC：G01S 13/90、G01S 7/40、H01Q 15/18、G01B 7/16、G06F 30/23、G01M 5/00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