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 </w:t>
      </w:r>
      <w:r>
        <w:rPr>
          <w:rFonts w:ascii="Times New Roman" w:cs="Times New Roman" w:eastAsia="宋体" w:hAnsi="Times New Roman"/>
          <w:b w:val="false"/>
          <w:bCs w:val="false"/>
          <w:i w:val="false"/>
          <w:iCs w:val="false"/>
          <w:sz w:val="24"/>
          <w:szCs w:val="24"/>
        </w:rPr>
        <w:t xml:space="preserve">一种数控车床卡盘—尾座节能保压液压系统，包括动力源、尾座回路和</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；所述动力源包括</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和驱动所述</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；所述尾座回路包括</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；其特征在于：</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的无杆腔经</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接入所述尾座回路，所述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的有杆腔经</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接入所述尾座回路，所述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均为常闭的电磁座阀，并由所述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分别控制，所述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在关闭状态下分别阻断油液由所述无杆腔和所述有杆腔向外流出；</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所述尾座回路还包括有杆腔预压供给支路，所述有杆腔预压供给支路连接在所述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与所述有杆腔之间，用于使所述有杆腔在所述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关闭期间保持高于回油压力的预压压力；</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与所述无杆腔之间连接有</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与所述有杆腔之间连接有</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所述尾座回路还包括推力回复单元，所述推力回复单元能够增大和减小所述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的推力；</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被配置为：在尾座顶紧工件后关闭所述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，并使所述</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停机或卸荷；按</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计算推力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，其中</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分别为所述</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测得的压力，</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分别为所述无杆腔和所述有杆腔的有效面积；仅当所述推力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或高于推力上限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时，控制所述推力回复单元使所述推力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之间，其余时间保持所述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关闭，并且除所述推力回复单元动作的时间以外，所述动力源不向所述尾座回路供油。</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 </w:t>
      </w:r>
      <w:r>
        <w:rPr>
          <w:rFonts w:ascii="Times New Roman" w:cs="Times New Roman" w:eastAsia="宋体" w:hAnsi="Times New Roman"/>
          <w:b w:val="false"/>
          <w:bCs w:val="false"/>
          <w:i w:val="false"/>
          <w:iCs w:val="false"/>
          <w:sz w:val="24"/>
          <w:szCs w:val="24"/>
        </w:rPr>
        <w:t xml:space="preserve">根据权利要求1所述的液压系统，其特征在于，所述有杆腔预压供给支路包括</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为带二次侧溢流的三通减压阀，其进口与所述动力源连通，出口经所述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连接在所述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为常闭的电磁座阀，由所述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控制。</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3. </w:t>
      </w:r>
      <w:r>
        <w:rPr>
          <w:rFonts w:ascii="Times New Roman" w:cs="Times New Roman" w:eastAsia="宋体" w:hAnsi="Times New Roman"/>
          <w:b w:val="false"/>
          <w:bCs w:val="false"/>
          <w:i w:val="false"/>
          <w:iCs w:val="false"/>
          <w:sz w:val="24"/>
          <w:szCs w:val="24"/>
        </w:rPr>
        <w:t xml:space="preserve">根据权利要求2所述的液压系统，其特征在于，所述推力回复单元包括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为带二次侧溢流的三通减压阀，其进口经所述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的工作位与所述动力源连通，出口经所述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与所述无杆腔连通；所述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的出口压力设定为无杆腔设定压力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的出口压力设定为所述预压压力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超出所述推力下限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之间的范围时，所述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使所述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处于向所述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供油的所述工作位，保持所述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关闭，并短时开启所述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，使所述无杆腔和所述有杆腔的压力分别经所述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双向回复到所述无杆腔设定压力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，然后重新关闭。</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4. </w:t>
      </w:r>
      <w:r>
        <w:rPr>
          <w:rFonts w:ascii="Times New Roman" w:cs="Times New Roman" w:eastAsia="宋体" w:hAnsi="Times New Roman"/>
          <w:b w:val="false"/>
          <w:bCs w:val="false"/>
          <w:i w:val="false"/>
          <w:iCs w:val="false"/>
          <w:sz w:val="24"/>
          <w:szCs w:val="24"/>
        </w:rPr>
        <w:t xml:space="preserve">根据权利要求1所述的液压系统，其特征在于，所述推力回复单元包括</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连接在所述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与所述无杆腔之间，所述无杆腔依次经所述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与</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连通，所述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为常闭的电磁座阀；所述推力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使所述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处于向所述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供油的工作位，保持所述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关闭，并短时开启所述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，向所述无杆腔补压；所述推力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以脉冲方式开启所述</w:t>
      </w:r>
      <w:r>
        <w:rPr>
          <w:rFonts w:ascii="Times New Roman" w:cs="Times New Roman" w:eastAsia="宋体" w:hAnsi="Times New Roman"/>
          <w:b w:val="false"/>
          <w:bCs w:val="false"/>
          <w:i w:val="false"/>
          <w:iCs w:val="false"/>
          <w:sz w:val="24"/>
          <w:szCs w:val="24"/>
        </w:rPr>
        <w:t xml:space="preserve">微泄座阀（21）</w:t>
      </w:r>
      <w:r>
        <w:rPr>
          <w:rFonts w:ascii="Times New Roman" w:cs="Times New Roman" w:eastAsia="宋体" w:hAnsi="Times New Roman"/>
          <w:b w:val="false"/>
          <w:bCs w:val="false"/>
          <w:i w:val="false"/>
          <w:iCs w:val="false"/>
          <w:sz w:val="24"/>
          <w:szCs w:val="24"/>
        </w:rPr>
        <w:t xml:space="preserve">，使所述无杆腔经所述</w:t>
      </w:r>
      <w:r>
        <w:rPr>
          <w:rFonts w:ascii="Times New Roman" w:cs="Times New Roman" w:eastAsia="宋体" w:hAnsi="Times New Roman"/>
          <w:b w:val="false"/>
          <w:bCs w:val="false"/>
          <w:i w:val="false"/>
          <w:iCs w:val="false"/>
          <w:sz w:val="24"/>
          <w:szCs w:val="24"/>
        </w:rPr>
        <w:t xml:space="preserve">阻尼孔（22）</w:t>
      </w:r>
      <w:r>
        <w:rPr>
          <w:rFonts w:ascii="Times New Roman" w:cs="Times New Roman" w:eastAsia="宋体" w:hAnsi="Times New Roman"/>
          <w:b w:val="false"/>
          <w:bCs w:val="false"/>
          <w:i w:val="false"/>
          <w:iCs w:val="false"/>
          <w:sz w:val="24"/>
          <w:szCs w:val="24"/>
        </w:rPr>
        <w:t xml:space="preserve">微量泄放。</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5. </w:t>
      </w:r>
      <w:r>
        <w:rPr>
          <w:rFonts w:ascii="Times New Roman" w:cs="Times New Roman" w:eastAsia="宋体" w:hAnsi="Times New Roman"/>
          <w:b w:val="false"/>
          <w:bCs w:val="false"/>
          <w:i w:val="false"/>
          <w:iCs w:val="false"/>
          <w:sz w:val="24"/>
          <w:szCs w:val="24"/>
        </w:rPr>
        <w:t xml:space="preserve">根据权利要求3所述的液压系统，其特征在于，所述无杆腔设定压力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确定，其中</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为目标推力；所述推力下限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=(1+</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vertAlign w:val="subscript"/>
        </w:rPr>
        <w:t xml:space="preserve">0</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δ</w:t>
      </w:r>
      <w:r>
        <w:rPr>
          <w:rFonts w:ascii="Times New Roman" w:cs="Times New Roman" w:eastAsia="宋体" w:hAnsi="Times New Roman"/>
          <w:b w:val="false"/>
          <w:bCs w:val="false"/>
          <w:i w:val="false"/>
          <w:iCs w:val="false"/>
          <w:sz w:val="24"/>
          <w:szCs w:val="24"/>
        </w:rPr>
        <w:t xml:space="preserve">取0.02～0.10。</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6. </w:t>
      </w:r>
      <w:r>
        <w:rPr>
          <w:rFonts w:ascii="Times New Roman" w:cs="Times New Roman" w:eastAsia="宋体" w:hAnsi="Times New Roman"/>
          <w:b w:val="false"/>
          <w:bCs w:val="false"/>
          <w:i w:val="false"/>
          <w:iCs w:val="false"/>
          <w:sz w:val="24"/>
          <w:szCs w:val="24"/>
        </w:rPr>
        <w:t xml:space="preserve">根据权利要求1所述的液压系统，其特征在于，所述动力源还包括</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经所述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与所述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连通，所述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为常闭的电磁座阀，在关闭状态下阻断油液由所述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向外流出，所述</w:t>
      </w:r>
      <w:r>
        <w:rPr>
          <w:rFonts w:ascii="Times New Roman" w:cs="Times New Roman" w:eastAsia="宋体" w:hAnsi="Times New Roman"/>
          <w:b w:val="false"/>
          <w:bCs w:val="false"/>
          <w:i w:val="false"/>
          <w:iCs w:val="false"/>
          <w:sz w:val="24"/>
          <w:szCs w:val="24"/>
        </w:rPr>
        <w:t xml:space="preserve">蓄能器压力传感器（9）</w:t>
      </w:r>
      <w:r>
        <w:rPr>
          <w:rFonts w:ascii="Times New Roman" w:cs="Times New Roman" w:eastAsia="宋体" w:hAnsi="Times New Roman"/>
          <w:b w:val="false"/>
          <w:bCs w:val="false"/>
          <w:i w:val="false"/>
          <w:iCs w:val="false"/>
          <w:sz w:val="24"/>
          <w:szCs w:val="24"/>
        </w:rPr>
        <w:t xml:space="preserve">用于检测所述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的压力；所述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关闭期间关闭所述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，并且除向所述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充液的时间以外使所述</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停机；所述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的压力低于最低工作压力时，在所述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关闭的状态下启动所述</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向所述</w:t>
      </w:r>
      <w:r>
        <w:rPr>
          <w:rFonts w:ascii="Times New Roman" w:cs="Times New Roman" w:eastAsia="宋体" w:hAnsi="Times New Roman"/>
          <w:b w:val="false"/>
          <w:bCs w:val="false"/>
          <w:i w:val="false"/>
          <w:iCs w:val="false"/>
          <w:sz w:val="24"/>
          <w:szCs w:val="24"/>
        </w:rPr>
        <w:t xml:space="preserve">蓄能器（8）</w:t>
      </w:r>
      <w:r>
        <w:rPr>
          <w:rFonts w:ascii="Times New Roman" w:cs="Times New Roman" w:eastAsia="宋体" w:hAnsi="Times New Roman"/>
          <w:b w:val="false"/>
          <w:bCs w:val="false"/>
          <w:i w:val="false"/>
          <w:iCs w:val="false"/>
          <w:sz w:val="24"/>
          <w:szCs w:val="24"/>
        </w:rPr>
        <w:t xml:space="preserve">充液，达到最高工作压力时使所述</w:t>
      </w:r>
      <w:r>
        <w:rPr>
          <w:rFonts w:ascii="Times New Roman" w:cs="Times New Roman" w:eastAsia="宋体" w:hAnsi="Times New Roman"/>
          <w:b w:val="false"/>
          <w:bCs w:val="false"/>
          <w:i w:val="false"/>
          <w:iCs w:val="false"/>
          <w:sz w:val="24"/>
          <w:szCs w:val="24"/>
        </w:rPr>
        <w:t xml:space="preserve">电动机（4）</w:t>
      </w:r>
      <w:r>
        <w:rPr>
          <w:rFonts w:ascii="Times New Roman" w:cs="Times New Roman" w:eastAsia="宋体" w:hAnsi="Times New Roman"/>
          <w:b w:val="false"/>
          <w:bCs w:val="false"/>
          <w:i w:val="false"/>
          <w:iCs w:val="false"/>
          <w:sz w:val="24"/>
          <w:szCs w:val="24"/>
        </w:rPr>
        <w:t xml:space="preserve">停机；所述推力回复单元动作期间开启所述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，动作结束后关闭所述</w:t>
      </w:r>
      <w:r>
        <w:rPr>
          <w:rFonts w:ascii="Times New Roman" w:cs="Times New Roman" w:eastAsia="宋体" w:hAnsi="Times New Roman"/>
          <w:b w:val="false"/>
          <w:bCs w:val="false"/>
          <w:i w:val="false"/>
          <w:iCs w:val="false"/>
          <w:sz w:val="24"/>
          <w:szCs w:val="24"/>
        </w:rPr>
        <w:t xml:space="preserve">隔离座阀（29）</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7. </w:t>
      </w:r>
      <w:r>
        <w:rPr>
          <w:rFonts w:ascii="Times New Roman" w:cs="Times New Roman" w:eastAsia="宋体" w:hAnsi="Times New Roman"/>
          <w:b w:val="false"/>
          <w:bCs w:val="false"/>
          <w:i w:val="false"/>
          <w:iCs w:val="false"/>
          <w:sz w:val="24"/>
          <w:szCs w:val="24"/>
        </w:rPr>
        <w:t xml:space="preserve">根据权利要求1所述的液压系统，其特征在于，还包括</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直接安装于所述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的缸体上，所述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无杆腔压力传感器（24）</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有杆腔压力传感器（25）</w:t>
      </w:r>
      <w:r>
        <w:rPr>
          <w:rFonts w:ascii="Times New Roman" w:cs="Times New Roman" w:eastAsia="宋体" w:hAnsi="Times New Roman"/>
          <w:b w:val="false"/>
          <w:bCs w:val="false"/>
          <w:i w:val="false"/>
          <w:iCs w:val="false"/>
          <w:sz w:val="24"/>
          <w:szCs w:val="24"/>
        </w:rPr>
        <w:t xml:space="preserve">集成于所述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与所述无杆腔之间以及所述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与所述有杆腔之间经所述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内的孔道连通，不经软管。</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8. </w:t>
      </w:r>
      <w:r>
        <w:rPr>
          <w:rFonts w:ascii="Times New Roman" w:cs="Times New Roman" w:eastAsia="宋体" w:hAnsi="Times New Roman"/>
          <w:b w:val="false"/>
          <w:bCs w:val="false"/>
          <w:i w:val="false"/>
          <w:iCs w:val="false"/>
          <w:sz w:val="24"/>
          <w:szCs w:val="24"/>
        </w:rPr>
        <w:t xml:space="preserve">根据权利要求7所述的液压系统，其特征在于，所述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上设有</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用于检测被锁闭油液的温度；所述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还被配置为：按所述</w:t>
      </w:r>
      <w:r>
        <w:rPr>
          <w:rFonts w:ascii="Times New Roman" w:cs="Times New Roman" w:eastAsia="宋体" w:hAnsi="Times New Roman"/>
          <w:b w:val="false"/>
          <w:bCs w:val="false"/>
          <w:i w:val="false"/>
          <w:iCs w:val="false"/>
          <w:sz w:val="24"/>
          <w:szCs w:val="24"/>
        </w:rPr>
        <w:t xml:space="preserve">油温传感器（30）</w:t>
      </w:r>
      <w:r>
        <w:rPr>
          <w:rFonts w:ascii="Times New Roman" w:cs="Times New Roman" w:eastAsia="宋体" w:hAnsi="Times New Roman"/>
          <w:b w:val="false"/>
          <w:bCs w:val="false"/>
          <w:i w:val="false"/>
          <w:iCs w:val="false"/>
          <w:sz w:val="24"/>
          <w:szCs w:val="24"/>
        </w:rPr>
        <w:t xml:space="preserve">测得的温度变化量估算由油液温度变化引起的推力变化量，从锁闭期间所述推力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的总变化量中扣除，得到由工件热伸长引起的推力变化量，再除以锁闭状态下的尾座轴向刚度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，得到工件热伸长量Δ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，并将所述工件热伸长量Δ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输出给</w:t>
      </w:r>
      <w:r>
        <w:rPr>
          <w:rFonts w:ascii="Times New Roman" w:cs="Times New Roman" w:eastAsia="宋体" w:hAnsi="Times New Roman"/>
          <w:b w:val="false"/>
          <w:bCs w:val="false"/>
          <w:i w:val="false"/>
          <w:iCs w:val="false"/>
          <w:sz w:val="24"/>
          <w:szCs w:val="24"/>
        </w:rPr>
        <w:t xml:space="preserve">数控系统接口（28）</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9. </w:t>
      </w:r>
      <w:r>
        <w:rPr>
          <w:rFonts w:ascii="Times New Roman" w:cs="Times New Roman" w:eastAsia="宋体" w:hAnsi="Times New Roman"/>
          <w:b w:val="false"/>
          <w:bCs w:val="false"/>
          <w:i w:val="false"/>
          <w:iCs w:val="false"/>
          <w:sz w:val="24"/>
          <w:szCs w:val="24"/>
        </w:rPr>
        <w:t xml:space="preserve">根据权利要求1所述的液压系统，其特征在于，所述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还被配置为：记录每次所述推力回复单元动作的时刻，当相邻两次增大推力的动作之间的时间间隔小于设定的泄漏判定时间时，发出泄漏报警。</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10. </w:t>
      </w:r>
      <w:r>
        <w:rPr>
          <w:rFonts w:ascii="Times New Roman" w:cs="Times New Roman" w:eastAsia="宋体" w:hAnsi="Times New Roman"/>
          <w:b w:val="false"/>
          <w:bCs w:val="false"/>
          <w:i w:val="false"/>
          <w:iCs w:val="false"/>
          <w:sz w:val="24"/>
          <w:szCs w:val="24"/>
        </w:rPr>
        <w:t xml:space="preserve">根据权利要求1所述的液压系统，其特征在于，所述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超过安全上限时，立即控制所述推力回复单元减小所述推力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，并发出报警信号，所述安全上限大于所述推力上限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11. </w:t>
      </w:r>
      <w:r>
        <w:rPr>
          <w:rFonts w:ascii="Times New Roman" w:cs="Times New Roman" w:eastAsia="宋体" w:hAnsi="Times New Roman"/>
          <w:b w:val="false"/>
          <w:bCs w:val="false"/>
          <w:i w:val="false"/>
          <w:iCs w:val="false"/>
          <w:sz w:val="24"/>
          <w:szCs w:val="24"/>
        </w:rPr>
        <w:t xml:space="preserve">根据权利要求1所述的液压系统，其特征在于，还包括卡盘回路，所述卡盘回路包括</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内置液控单向阀（13）</w:t>
      </w:r>
      <w:r>
        <w:rPr>
          <w:rFonts w:ascii="Times New Roman" w:cs="Times New Roman" w:eastAsia="宋体" w:hAnsi="Times New Roman"/>
          <w:b w:val="false"/>
          <w:bCs w:val="false"/>
          <w:i w:val="false"/>
          <w:iCs w:val="false"/>
          <w:sz w:val="24"/>
          <w:szCs w:val="24"/>
        </w:rPr>
        <w:t xml:space="preserve">内置于所述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，用于锁闭所述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的夹紧腔；所述</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为中位时进油口封闭、两工作油口与回油口连通的三位四通电磁换向阀；所述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还被配置为：卡盘夹紧后使所述</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回到中位，使</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卸压，并按设定周期使所述</w:t>
      </w:r>
      <w:r>
        <w:rPr>
          <w:rFonts w:ascii="Times New Roman" w:cs="Times New Roman" w:eastAsia="宋体" w:hAnsi="Times New Roman"/>
          <w:b w:val="false"/>
          <w:bCs w:val="false"/>
          <w:i w:val="false"/>
          <w:iCs w:val="false"/>
          <w:sz w:val="24"/>
          <w:szCs w:val="24"/>
        </w:rPr>
        <w:t xml:space="preserve">卡盘换向阀（11）</w:t>
      </w:r>
      <w:r>
        <w:rPr>
          <w:rFonts w:ascii="Times New Roman" w:cs="Times New Roman" w:eastAsia="宋体" w:hAnsi="Times New Roman"/>
          <w:b w:val="false"/>
          <w:bCs w:val="false"/>
          <w:i w:val="false"/>
          <w:iCs w:val="false"/>
          <w:sz w:val="24"/>
          <w:szCs w:val="24"/>
        </w:rPr>
        <w:t xml:space="preserve">短时换向复压，由所述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确认夹紧压力。</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12. </w:t>
      </w:r>
      <w:r>
        <w:rPr>
          <w:rFonts w:ascii="Times New Roman" w:cs="Times New Roman" w:eastAsia="宋体" w:hAnsi="Times New Roman"/>
          <w:b w:val="false"/>
          <w:bCs w:val="false"/>
          <w:i w:val="false"/>
          <w:iCs w:val="false"/>
          <w:sz w:val="24"/>
          <w:szCs w:val="24"/>
        </w:rPr>
        <w:t xml:space="preserve">根据权利要求11所述的液压系统，其特征在于，所述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的静止侧；所述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还被配置为：按主轴转速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确定卡盘压力下限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)，所述卡盘压力下限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)随所述主轴转速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的升高而升高；所述主轴转速</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越高，所述设定周期越短；复压时所述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测得的压力低于所述卡盘压力下限</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m</w:t>
      </w:r>
      <w:r>
        <w:rPr>
          <w:rFonts w:ascii="Times New Roman" w:cs="Times New Roman" w:eastAsia="宋体" w:hAnsi="Times New Roman"/>
          <w:b w:val="false"/>
          <w:bCs w:val="false"/>
          <w:i/>
          <w:iCs/>
          <w:sz w:val="24"/>
          <w:szCs w:val="24"/>
          <w:vertAlign w:val="subscript"/>
        </w:rPr>
        <w:t xml:space="preserve">i</w:t>
      </w:r>
      <w:r>
        <w:rPr>
          <w:rFonts w:ascii="Times New Roman" w:cs="Times New Roman" w:eastAsia="宋体" w:hAnsi="Times New Roman"/>
          <w:b w:val="false"/>
          <w:bCs w:val="false"/>
          <w:i/>
          <w:iCs/>
          <w:sz w:val="24"/>
          <w:szCs w:val="24"/>
          <w:vertAlign w:val="subscript"/>
        </w:rPr>
        <w:t xml:space="preserve">n</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n</w:t>
      </w:r>
      <w:r>
        <w:rPr>
          <w:rFonts w:ascii="Times New Roman" w:cs="Times New Roman" w:eastAsia="宋体" w:hAnsi="Times New Roman"/>
          <w:b w:val="false"/>
          <w:bCs w:val="false"/>
          <w:i w:val="false"/>
          <w:iCs w:val="false"/>
          <w:sz w:val="24"/>
          <w:szCs w:val="24"/>
        </w:rPr>
        <w:t xml:space="preserve">)时，发出报警。</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13. </w:t>
      </w:r>
      <w:r>
        <w:rPr>
          <w:rFonts w:ascii="Times New Roman" w:cs="Times New Roman" w:eastAsia="宋体" w:hAnsi="Times New Roman"/>
          <w:b w:val="false"/>
          <w:bCs w:val="false"/>
          <w:i w:val="false"/>
          <w:iCs w:val="false"/>
          <w:sz w:val="24"/>
          <w:szCs w:val="24"/>
        </w:rPr>
        <w:t xml:space="preserve">根据权利要求11所述的液压系统，其特征在于，所述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还被配置为：所述</w:t>
      </w:r>
      <w:r>
        <w:rPr>
          <w:rFonts w:ascii="Times New Roman" w:cs="Times New Roman" w:eastAsia="宋体" w:hAnsi="Times New Roman"/>
          <w:b w:val="false"/>
          <w:bCs w:val="false"/>
          <w:i w:val="false"/>
          <w:iCs w:val="false"/>
          <w:sz w:val="24"/>
          <w:szCs w:val="24"/>
        </w:rPr>
        <w:t xml:space="preserve">卡盘压力传感器（14）</w:t>
      </w:r>
      <w:r>
        <w:rPr>
          <w:rFonts w:ascii="Times New Roman" w:cs="Times New Roman" w:eastAsia="宋体" w:hAnsi="Times New Roman"/>
          <w:b w:val="false"/>
          <w:bCs w:val="false"/>
          <w:i w:val="false"/>
          <w:iCs w:val="false"/>
          <w:sz w:val="24"/>
          <w:szCs w:val="24"/>
        </w:rPr>
        <w:t xml:space="preserve">确认卡盘夹紧压力后，才允许所述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前进；所述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后退到位后，才允许所述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松开。</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14. </w:t>
      </w:r>
      <w:r>
        <w:rPr>
          <w:rFonts w:ascii="Times New Roman" w:cs="Times New Roman" w:eastAsia="宋体" w:hAnsi="Times New Roman"/>
          <w:b w:val="false"/>
          <w:bCs w:val="false"/>
          <w:i w:val="false"/>
          <w:iCs w:val="false"/>
          <w:sz w:val="24"/>
          <w:szCs w:val="24"/>
        </w:rPr>
        <w:t xml:space="preserve">一种卡盘—尾座液压系统试验台，包括</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机架（41）</w:t>
      </w:r>
      <w:r>
        <w:rPr>
          <w:rFonts w:ascii="Times New Roman" w:cs="Times New Roman" w:eastAsia="宋体" w:hAnsi="Times New Roman"/>
          <w:b w:val="false"/>
          <w:bCs w:val="false"/>
          <w:i w:val="false"/>
          <w:iCs w:val="false"/>
          <w:sz w:val="24"/>
          <w:szCs w:val="24"/>
        </w:rPr>
        <w:t xml:space="preserve">上的</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上的</w:t>
      </w:r>
      <w:r>
        <w:rPr>
          <w:rFonts w:ascii="Times New Roman" w:cs="Times New Roman" w:eastAsia="宋体" w:hAnsi="Times New Roman"/>
          <w:b w:val="false"/>
          <w:bCs w:val="false"/>
          <w:i w:val="false"/>
          <w:iCs w:val="false"/>
          <w:sz w:val="24"/>
          <w:szCs w:val="24"/>
        </w:rPr>
        <w:t xml:space="preserve">模拟床身（43）</w:t>
      </w:r>
      <w:r>
        <w:rPr>
          <w:rFonts w:ascii="Times New Roman" w:cs="Times New Roman" w:eastAsia="宋体" w:hAnsi="Times New Roman"/>
          <w:b w:val="false"/>
          <w:bCs w:val="false"/>
          <w:i w:val="false"/>
          <w:iCs w:val="false"/>
          <w:sz w:val="24"/>
          <w:szCs w:val="24"/>
        </w:rPr>
        <w:t xml:space="preserve">、卡盘模拟单元、尾座单元和权利要求1至13中任一项所述的液压系统；所述尾座单元包括</w:t>
      </w:r>
      <w:r>
        <w:rPr>
          <w:rFonts w:ascii="Times New Roman" w:cs="Times New Roman" w:eastAsia="宋体" w:hAnsi="Times New Roman"/>
          <w:b w:val="false"/>
          <w:bCs w:val="false"/>
          <w:i w:val="false"/>
          <w:iCs w:val="false"/>
          <w:sz w:val="24"/>
          <w:szCs w:val="24"/>
        </w:rPr>
        <w:t xml:space="preserve">尾座体（54）</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驱动所述</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；其特征在于，还包括：</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微位移加载单元，设于所述卡盘模拟单元与所述尾座单元之间，包括</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加载座（48）</w:t>
      </w:r>
      <w:r>
        <w:rPr>
          <w:rFonts w:ascii="Times New Roman" w:cs="Times New Roman" w:eastAsia="宋体" w:hAnsi="Times New Roman"/>
          <w:b w:val="false"/>
          <w:bCs w:val="false"/>
          <w:i w:val="false"/>
          <w:iCs w:val="false"/>
          <w:sz w:val="24"/>
          <w:szCs w:val="24"/>
        </w:rPr>
        <w:t xml:space="preserve">内设有由所述</w:t>
      </w:r>
      <w:r>
        <w:rPr>
          <w:rFonts w:ascii="Times New Roman" w:cs="Times New Roman" w:eastAsia="宋体" w:hAnsi="Times New Roman"/>
          <w:b w:val="false"/>
          <w:bCs w:val="false"/>
          <w:i w:val="false"/>
          <w:iCs w:val="false"/>
          <w:sz w:val="24"/>
          <w:szCs w:val="24"/>
        </w:rPr>
        <w:t xml:space="preserve">伺服电机（47）</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和由所述</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驱动的</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沿所述</w:t>
      </w:r>
      <w:r>
        <w:rPr>
          <w:rFonts w:ascii="Times New Roman" w:cs="Times New Roman" w:eastAsia="宋体" w:hAnsi="Times New Roman"/>
          <w:b w:val="false"/>
          <w:bCs w:val="false"/>
          <w:i w:val="false"/>
          <w:iCs w:val="false"/>
          <w:sz w:val="24"/>
          <w:szCs w:val="24"/>
        </w:rPr>
        <w:t xml:space="preserve">直线导轨（50）</w:t>
      </w:r>
      <w:r>
        <w:rPr>
          <w:rFonts w:ascii="Times New Roman" w:cs="Times New Roman" w:eastAsia="宋体" w:hAnsi="Times New Roman"/>
          <w:b w:val="false"/>
          <w:bCs w:val="false"/>
          <w:i w:val="false"/>
          <w:iCs w:val="false"/>
          <w:sz w:val="24"/>
          <w:szCs w:val="24"/>
        </w:rPr>
        <w:t xml:space="preserve">移动并与所述</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接触，所述</w:t>
      </w:r>
      <w:r>
        <w:rPr>
          <w:rFonts w:ascii="Times New Roman" w:cs="Times New Roman" w:eastAsia="宋体" w:hAnsi="Times New Roman"/>
          <w:b w:val="false"/>
          <w:bCs w:val="false"/>
          <w:i w:val="false"/>
          <w:iCs w:val="false"/>
          <w:sz w:val="24"/>
          <w:szCs w:val="24"/>
        </w:rPr>
        <w:t xml:space="preserve">楔块（63）</w:t>
      </w:r>
      <w:r>
        <w:rPr>
          <w:rFonts w:ascii="Times New Roman" w:cs="Times New Roman" w:eastAsia="宋体" w:hAnsi="Times New Roman"/>
          <w:b w:val="false"/>
          <w:bCs w:val="false"/>
          <w:i w:val="false"/>
          <w:iCs w:val="false"/>
          <w:sz w:val="24"/>
          <w:szCs w:val="24"/>
        </w:rPr>
        <w:t xml:space="preserve">将所述</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的轴向位移按减速比转换为所述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的轴向位移，用于对所述</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施加模拟工件热伸长的斜坡位移和用于刚度测试的阶跃位移；</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推力传感器（49）</w:t>
      </w:r>
      <w:r>
        <w:rPr>
          <w:rFonts w:ascii="Times New Roman" w:cs="Times New Roman" w:eastAsia="宋体" w:hAnsi="Times New Roman"/>
          <w:b w:val="false"/>
          <w:bCs w:val="false"/>
          <w:i w:val="false"/>
          <w:iCs w:val="false"/>
          <w:sz w:val="24"/>
          <w:szCs w:val="24"/>
        </w:rPr>
        <w:t xml:space="preserve">，用于测量所述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与所述</w:t>
      </w:r>
      <w:r>
        <w:rPr>
          <w:rFonts w:ascii="Times New Roman" w:cs="Times New Roman" w:eastAsia="宋体" w:hAnsi="Times New Roman"/>
          <w:b w:val="false"/>
          <w:bCs w:val="false"/>
          <w:i w:val="false"/>
          <w:iCs w:val="false"/>
          <w:sz w:val="24"/>
          <w:szCs w:val="24"/>
        </w:rPr>
        <w:t xml:space="preserve">顶尖（52）</w:t>
      </w:r>
      <w:r>
        <w:rPr>
          <w:rFonts w:ascii="Times New Roman" w:cs="Times New Roman" w:eastAsia="宋体" w:hAnsi="Times New Roman"/>
          <w:b w:val="false"/>
          <w:bCs w:val="false"/>
          <w:i w:val="false"/>
          <w:iCs w:val="false"/>
          <w:sz w:val="24"/>
          <w:szCs w:val="24"/>
        </w:rPr>
        <w:t xml:space="preserve">之间的推力；</w:t>
      </w:r>
      <w:r>
        <w:rPr>
          <w:rFonts w:ascii="Times New Roman" w:cs="Times New Roman" w:eastAsia="宋体" w:hAnsi="Times New Roman"/>
          <w:b w:val="false"/>
          <w:bCs w:val="false"/>
          <w:i w:val="false"/>
          <w:iCs w:val="false"/>
          <w:sz w:val="24"/>
          <w:szCs w:val="24"/>
        </w:rPr>
        <w:t xml:space="preserve">位移传感器（56）</w:t>
      </w:r>
      <w:r>
        <w:rPr>
          <w:rFonts w:ascii="Times New Roman" w:cs="Times New Roman" w:eastAsia="宋体" w:hAnsi="Times New Roman"/>
          <w:b w:val="false"/>
          <w:bCs w:val="false"/>
          <w:i w:val="false"/>
          <w:iCs w:val="false"/>
          <w:sz w:val="24"/>
          <w:szCs w:val="24"/>
        </w:rPr>
        <w:t xml:space="preserve">，用于测量所述</w:t>
      </w:r>
      <w:r>
        <w:rPr>
          <w:rFonts w:ascii="Times New Roman" w:cs="Times New Roman" w:eastAsia="宋体" w:hAnsi="Times New Roman"/>
          <w:b w:val="false"/>
          <w:bCs w:val="false"/>
          <w:i w:val="false"/>
          <w:iCs w:val="false"/>
          <w:sz w:val="24"/>
          <w:szCs w:val="24"/>
        </w:rPr>
        <w:t xml:space="preserve">尾座套筒（53）</w:t>
      </w:r>
      <w:r>
        <w:rPr>
          <w:rFonts w:ascii="Times New Roman" w:cs="Times New Roman" w:eastAsia="宋体" w:hAnsi="Times New Roman"/>
          <w:b w:val="false"/>
          <w:bCs w:val="false"/>
          <w:i w:val="false"/>
          <w:iCs w:val="false"/>
          <w:sz w:val="24"/>
          <w:szCs w:val="24"/>
        </w:rPr>
        <w:t xml:space="preserve">的位移；以及</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油温扰动单元，所述油温扰动单元包括包覆所述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的</w:t>
      </w:r>
      <w:r>
        <w:rPr>
          <w:rFonts w:ascii="Times New Roman" w:cs="Times New Roman" w:eastAsia="宋体" w:hAnsi="Times New Roman"/>
          <w:b w:val="false"/>
          <w:bCs w:val="false"/>
          <w:i w:val="false"/>
          <w:iCs w:val="false"/>
          <w:sz w:val="24"/>
          <w:szCs w:val="24"/>
        </w:rPr>
        <w:t xml:space="preserve">温控夹套（61）</w:t>
      </w:r>
      <w:r>
        <w:rPr>
          <w:rFonts w:ascii="Times New Roman" w:cs="Times New Roman" w:eastAsia="宋体" w:hAnsi="Times New Roman"/>
          <w:b w:val="false"/>
          <w:bCs w:val="false"/>
          <w:i w:val="false"/>
          <w:iCs w:val="false"/>
          <w:sz w:val="24"/>
          <w:szCs w:val="24"/>
        </w:rPr>
        <w:t xml:space="preserve">，用于改变所述无杆腔和所述有杆腔内被锁闭油液的温度。</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15. </w:t>
      </w:r>
      <w:r>
        <w:rPr>
          <w:rFonts w:ascii="Times New Roman" w:cs="Times New Roman" w:eastAsia="宋体" w:hAnsi="Times New Roman"/>
          <w:b w:val="false"/>
          <w:bCs w:val="false"/>
          <w:i w:val="false"/>
          <w:iCs w:val="false"/>
          <w:sz w:val="24"/>
          <w:szCs w:val="24"/>
        </w:rPr>
        <w:t xml:space="preserve">根据权利要求14所述的试验台，其特征在于，所述</w:t>
      </w:r>
      <w:r>
        <w:rPr>
          <w:rFonts w:ascii="Times New Roman" w:cs="Times New Roman" w:eastAsia="宋体" w:hAnsi="Times New Roman"/>
          <w:b w:val="false"/>
          <w:bCs w:val="false"/>
          <w:i w:val="false"/>
          <w:iCs w:val="false"/>
          <w:sz w:val="24"/>
          <w:szCs w:val="24"/>
        </w:rPr>
        <w:t xml:space="preserve">滚珠丝杠（62）</w:t>
      </w:r>
      <w:r>
        <w:rPr>
          <w:rFonts w:ascii="Times New Roman" w:cs="Times New Roman" w:eastAsia="宋体" w:hAnsi="Times New Roman"/>
          <w:b w:val="false"/>
          <w:bCs w:val="false"/>
          <w:i w:val="false"/>
          <w:iCs w:val="false"/>
          <w:sz w:val="24"/>
          <w:szCs w:val="24"/>
        </w:rPr>
        <w:t xml:space="preserve">的轴向位移与所述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的轴向位移之比不小于10，所述</w:t>
      </w:r>
      <w:r>
        <w:rPr>
          <w:rFonts w:ascii="Times New Roman" w:cs="Times New Roman" w:eastAsia="宋体" w:hAnsi="Times New Roman"/>
          <w:b w:val="false"/>
          <w:bCs w:val="false"/>
          <w:i w:val="false"/>
          <w:iCs w:val="false"/>
          <w:sz w:val="24"/>
          <w:szCs w:val="24"/>
        </w:rPr>
        <w:t xml:space="preserve">工件模拟滑块（51）</w:t>
      </w:r>
      <w:r>
        <w:rPr>
          <w:rFonts w:ascii="Times New Roman" w:cs="Times New Roman" w:eastAsia="宋体" w:hAnsi="Times New Roman"/>
          <w:b w:val="false"/>
          <w:bCs w:val="false"/>
          <w:i w:val="false"/>
          <w:iCs w:val="false"/>
          <w:sz w:val="24"/>
          <w:szCs w:val="24"/>
        </w:rPr>
        <w:t xml:space="preserve">的位移分辨率不大于0.5 μm。</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16. </w:t>
      </w:r>
      <w:r>
        <w:rPr>
          <w:rFonts w:ascii="Times New Roman" w:cs="Times New Roman" w:eastAsia="宋体" w:hAnsi="Times New Roman"/>
          <w:b w:val="false"/>
          <w:bCs w:val="false"/>
          <w:i w:val="false"/>
          <w:iCs w:val="false"/>
          <w:sz w:val="24"/>
          <w:szCs w:val="24"/>
        </w:rPr>
        <w:t xml:space="preserve">根据权利要求14所述的试验台，其特征在于，所述卡盘模拟单元包括固定安装的</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主轴箱模拟座（45）</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模拟卡盘（46）</w:t>
      </w:r>
      <w:r>
        <w:rPr>
          <w:rFonts w:ascii="Times New Roman" w:cs="Times New Roman" w:eastAsia="宋体" w:hAnsi="Times New Roman"/>
          <w:b w:val="false"/>
          <w:bCs w:val="false"/>
          <w:i w:val="false"/>
          <w:iCs w:val="false"/>
          <w:sz w:val="24"/>
          <w:szCs w:val="24"/>
        </w:rPr>
        <w:t xml:space="preserve">和夹紧力传感器；所述</w:t>
      </w:r>
      <w:r>
        <w:rPr>
          <w:rFonts w:ascii="Times New Roman" w:cs="Times New Roman" w:eastAsia="宋体" w:hAnsi="Times New Roman"/>
          <w:b w:val="false"/>
          <w:bCs w:val="false"/>
          <w:i w:val="false"/>
          <w:iCs w:val="false"/>
          <w:sz w:val="24"/>
          <w:szCs w:val="24"/>
        </w:rPr>
        <w:t xml:space="preserve">卡盘液压缸（12）</w:t>
      </w:r>
      <w:r>
        <w:rPr>
          <w:rFonts w:ascii="Times New Roman" w:cs="Times New Roman" w:eastAsia="宋体" w:hAnsi="Times New Roman"/>
          <w:b w:val="false"/>
          <w:bCs w:val="false"/>
          <w:i w:val="false"/>
          <w:iCs w:val="false"/>
          <w:sz w:val="24"/>
          <w:szCs w:val="24"/>
        </w:rPr>
        <w:t xml:space="preserve">的进油管路上并联有通</w:t>
      </w:r>
      <w:r>
        <w:rPr>
          <w:rFonts w:ascii="Times New Roman" w:cs="Times New Roman" w:eastAsia="宋体" w:hAnsi="Times New Roman"/>
          <w:b w:val="false"/>
          <w:bCs w:val="false"/>
          <w:i w:val="false"/>
          <w:iCs w:val="false"/>
          <w:sz w:val="24"/>
          <w:szCs w:val="24"/>
        </w:rPr>
        <w:t xml:space="preserve">油箱（1）</w:t>
      </w:r>
      <w:r>
        <w:rPr>
          <w:rFonts w:ascii="Times New Roman" w:cs="Times New Roman" w:eastAsia="宋体" w:hAnsi="Times New Roman"/>
          <w:b w:val="false"/>
          <w:bCs w:val="false"/>
          <w:i w:val="false"/>
          <w:iCs w:val="false"/>
          <w:sz w:val="24"/>
          <w:szCs w:val="24"/>
        </w:rPr>
        <w:t xml:space="preserve">的可调针阀，所述可调针阀用于模拟</w:t>
      </w:r>
      <w:r>
        <w:rPr>
          <w:rFonts w:ascii="Times New Roman" w:cs="Times New Roman" w:eastAsia="宋体" w:hAnsi="Times New Roman"/>
          <w:b w:val="false"/>
          <w:bCs w:val="false"/>
          <w:i w:val="false"/>
          <w:iCs w:val="false"/>
          <w:sz w:val="24"/>
          <w:szCs w:val="24"/>
        </w:rPr>
        <w:t xml:space="preserve">回转接头（15）</w:t>
      </w:r>
      <w:r>
        <w:rPr>
          <w:rFonts w:ascii="Times New Roman" w:cs="Times New Roman" w:eastAsia="宋体" w:hAnsi="Times New Roman"/>
          <w:b w:val="false"/>
          <w:bCs w:val="false"/>
          <w:i w:val="false"/>
          <w:iCs w:val="false"/>
          <w:sz w:val="24"/>
          <w:szCs w:val="24"/>
        </w:rPr>
        <w:t xml:space="preserve">的泄漏。</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17. </w:t>
      </w:r>
      <w:r>
        <w:rPr>
          <w:rFonts w:ascii="Times New Roman" w:cs="Times New Roman" w:eastAsia="宋体" w:hAnsi="Times New Roman"/>
          <w:b w:val="false"/>
          <w:bCs w:val="false"/>
          <w:i w:val="false"/>
          <w:iCs w:val="false"/>
          <w:sz w:val="24"/>
          <w:szCs w:val="24"/>
        </w:rPr>
        <w:t xml:space="preserve">根据权利要求14所述的试验台，其特征在于，还包括</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罩住所述卡盘模拟单元、所述微位移加载单元和所述尾座单元，所述</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安全防护罩（57）</w:t>
      </w:r>
      <w:r>
        <w:rPr>
          <w:rFonts w:ascii="Times New Roman" w:cs="Times New Roman" w:eastAsia="宋体" w:hAnsi="Times New Roman"/>
          <w:b w:val="false"/>
          <w:bCs w:val="false"/>
          <w:i w:val="false"/>
          <w:iCs w:val="false"/>
          <w:sz w:val="24"/>
          <w:szCs w:val="24"/>
        </w:rPr>
        <w:t xml:space="preserve">的前侧，所述</w:t>
      </w:r>
      <w:r>
        <w:rPr>
          <w:rFonts w:ascii="Times New Roman" w:cs="Times New Roman" w:eastAsia="宋体" w:hAnsi="Times New Roman"/>
          <w:b w:val="false"/>
          <w:bCs w:val="false"/>
          <w:i w:val="false"/>
          <w:iCs w:val="false"/>
          <w:sz w:val="24"/>
          <w:szCs w:val="24"/>
        </w:rPr>
        <w:t xml:space="preserve">门联锁开关（59）</w:t>
      </w:r>
      <w:r>
        <w:rPr>
          <w:rFonts w:ascii="Times New Roman" w:cs="Times New Roman" w:eastAsia="宋体" w:hAnsi="Times New Roman"/>
          <w:b w:val="false"/>
          <w:bCs w:val="false"/>
          <w:i w:val="false"/>
          <w:iCs w:val="false"/>
          <w:sz w:val="24"/>
          <w:szCs w:val="24"/>
        </w:rPr>
        <w:t xml:space="preserve">检测所述</w:t>
      </w:r>
      <w:r>
        <w:rPr>
          <w:rFonts w:ascii="Times New Roman" w:cs="Times New Roman" w:eastAsia="宋体" w:hAnsi="Times New Roman"/>
          <w:b w:val="false"/>
          <w:bCs w:val="false"/>
          <w:i w:val="false"/>
          <w:iCs w:val="false"/>
          <w:sz w:val="24"/>
          <w:szCs w:val="24"/>
        </w:rPr>
        <w:t xml:space="preserve">防护前门（58）</w:t>
      </w:r>
      <w:r>
        <w:rPr>
          <w:rFonts w:ascii="Times New Roman" w:cs="Times New Roman" w:eastAsia="宋体" w:hAnsi="Times New Roman"/>
          <w:b w:val="false"/>
          <w:bCs w:val="false"/>
          <w:i w:val="false"/>
          <w:iCs w:val="false"/>
          <w:sz w:val="24"/>
          <w:szCs w:val="24"/>
        </w:rPr>
        <w:t xml:space="preserve">打开时，所述</w:t>
      </w:r>
      <w:r>
        <w:rPr>
          <w:rFonts w:ascii="Times New Roman" w:cs="Times New Roman" w:eastAsia="宋体" w:hAnsi="Times New Roman"/>
          <w:b w:val="false"/>
          <w:bCs w:val="false"/>
          <w:i w:val="false"/>
          <w:iCs w:val="false"/>
          <w:sz w:val="24"/>
          <w:szCs w:val="24"/>
        </w:rPr>
        <w:t xml:space="preserve">控制器（27）</w:t>
      </w:r>
      <w:r>
        <w:rPr>
          <w:rFonts w:ascii="Times New Roman" w:cs="Times New Roman" w:eastAsia="宋体" w:hAnsi="Times New Roman"/>
          <w:b w:val="false"/>
          <w:bCs w:val="false"/>
          <w:i w:val="false"/>
          <w:iCs w:val="false"/>
          <w:sz w:val="24"/>
          <w:szCs w:val="24"/>
        </w:rPr>
        <w:t xml:space="preserve">禁止液压动作和加载动作。</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18. </w:t>
      </w:r>
      <w:r>
        <w:rPr>
          <w:rFonts w:ascii="Times New Roman" w:cs="Times New Roman" w:eastAsia="宋体" w:hAnsi="Times New Roman"/>
          <w:b w:val="false"/>
          <w:bCs w:val="false"/>
          <w:i w:val="false"/>
          <w:iCs w:val="false"/>
          <w:sz w:val="24"/>
          <w:szCs w:val="24"/>
        </w:rPr>
        <w:t xml:space="preserve">根据权利要求14所述的试验台，其特征在于，所述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安装于</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上，所述</w:t>
      </w:r>
      <w:r>
        <w:rPr>
          <w:rFonts w:ascii="Times New Roman" w:cs="Times New Roman" w:eastAsia="宋体" w:hAnsi="Times New Roman"/>
          <w:b w:val="false"/>
          <w:bCs w:val="false"/>
          <w:i w:val="false"/>
          <w:iCs w:val="false"/>
          <w:sz w:val="24"/>
          <w:szCs w:val="24"/>
        </w:rPr>
        <w:t xml:space="preserve">阀板（60）</w:t>
      </w:r>
      <w:r>
        <w:rPr>
          <w:rFonts w:ascii="Times New Roman" w:cs="Times New Roman" w:eastAsia="宋体" w:hAnsi="Times New Roman"/>
          <w:b w:val="false"/>
          <w:bCs w:val="false"/>
          <w:i w:val="false"/>
          <w:iCs w:val="false"/>
          <w:sz w:val="24"/>
          <w:szCs w:val="24"/>
        </w:rPr>
        <w:t xml:space="preserve">设于所述</w:t>
      </w:r>
      <w:r>
        <w:rPr>
          <w:rFonts w:ascii="Times New Roman" w:cs="Times New Roman" w:eastAsia="宋体" w:hAnsi="Times New Roman"/>
          <w:b w:val="false"/>
          <w:bCs w:val="false"/>
          <w:i w:val="false"/>
          <w:iCs w:val="false"/>
          <w:sz w:val="24"/>
          <w:szCs w:val="24"/>
        </w:rPr>
        <w:t xml:space="preserve">台面板（42）</w:t>
      </w:r>
      <w:r>
        <w:rPr>
          <w:rFonts w:ascii="Times New Roman" w:cs="Times New Roman" w:eastAsia="宋体" w:hAnsi="Times New Roman"/>
          <w:b w:val="false"/>
          <w:bCs w:val="false"/>
          <w:i w:val="false"/>
          <w:iCs w:val="false"/>
          <w:sz w:val="24"/>
          <w:szCs w:val="24"/>
        </w:rPr>
        <w:t xml:space="preserve">下方的前侧；所述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集成于</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锁闭阀块（55）</w:t>
      </w:r>
      <w:r>
        <w:rPr>
          <w:rFonts w:ascii="Times New Roman" w:cs="Times New Roman" w:eastAsia="宋体" w:hAnsi="Times New Roman"/>
          <w:b w:val="false"/>
          <w:bCs w:val="false"/>
          <w:i w:val="false"/>
          <w:iCs w:val="false"/>
          <w:sz w:val="24"/>
          <w:szCs w:val="24"/>
        </w:rPr>
        <w:t xml:space="preserve">直接安装于所述</w:t>
      </w:r>
      <w:r>
        <w:rPr>
          <w:rFonts w:ascii="Times New Roman" w:cs="Times New Roman" w:eastAsia="宋体" w:hAnsi="Times New Roman"/>
          <w:b w:val="false"/>
          <w:bCs w:val="false"/>
          <w:i w:val="false"/>
          <w:iCs w:val="false"/>
          <w:sz w:val="24"/>
          <w:szCs w:val="24"/>
        </w:rPr>
        <w:t xml:space="preserve">尾座液压缸（26）</w:t>
      </w:r>
      <w:r>
        <w:rPr>
          <w:rFonts w:ascii="Times New Roman" w:cs="Times New Roman" w:eastAsia="宋体" w:hAnsi="Times New Roman"/>
          <w:b w:val="false"/>
          <w:bCs w:val="false"/>
          <w:i w:val="false"/>
          <w:iCs w:val="false"/>
          <w:sz w:val="24"/>
          <w:szCs w:val="24"/>
        </w:rPr>
        <w:t xml:space="preserve">上。</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19. </w:t>
      </w:r>
      <w:r>
        <w:rPr>
          <w:rFonts w:ascii="Times New Roman" w:cs="Times New Roman" w:eastAsia="宋体" w:hAnsi="Times New Roman"/>
          <w:b w:val="false"/>
          <w:bCs w:val="false"/>
          <w:i w:val="false"/>
          <w:iCs w:val="false"/>
          <w:sz w:val="24"/>
          <w:szCs w:val="24"/>
        </w:rPr>
        <w:t xml:space="preserve">一种数控车床卡盘—尾座节能保压液压系统的控制方法，所述数控车床设有卡盘和尾座，所述液压系统为权利要求1至13中任一项所述的液压系统，所述控制方法包括以下步骤：</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S1，夹紧所述卡盘，并确认所述卡盘已夹紧；</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S2，所述尾座前进顶紧工件，使所述无杆腔的压力达到无杆腔设定压力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，并在所述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保持开启的状态下关闭所述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，经所述有杆腔预压供给支路使所述有杆腔的压力达到所述预压压力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S3，关闭所述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关闭，使所述有杆腔预压供给支路停止向所述有杆腔供油，并使所述</w:t>
      </w:r>
      <w:r>
        <w:rPr>
          <w:rFonts w:ascii="Times New Roman" w:cs="Times New Roman" w:eastAsia="宋体" w:hAnsi="Times New Roman"/>
          <w:b w:val="false"/>
          <w:bCs w:val="false"/>
          <w:i w:val="false"/>
          <w:iCs w:val="false"/>
          <w:sz w:val="24"/>
          <w:szCs w:val="24"/>
        </w:rPr>
        <w:t xml:space="preserve">液压泵（3）</w:t>
      </w:r>
      <w:r>
        <w:rPr>
          <w:rFonts w:ascii="Times New Roman" w:cs="Times New Roman" w:eastAsia="宋体" w:hAnsi="Times New Roman"/>
          <w:b w:val="false"/>
          <w:bCs w:val="false"/>
          <w:i w:val="false"/>
          <w:iCs w:val="false"/>
          <w:sz w:val="24"/>
          <w:szCs w:val="24"/>
        </w:rPr>
        <w:t xml:space="preserve">停机或卸荷；</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S4，按</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iCs/>
          <w:sz w:val="24"/>
          <w:szCs w:val="24"/>
        </w:rPr>
        <w:t xml:space="preserve">A</w:t>
      </w:r>
      <w:r>
        <w:rPr>
          <w:rFonts w:ascii="Times New Roman" w:cs="Times New Roman" w:eastAsia="宋体" w:hAnsi="Times New Roman"/>
          <w:b w:val="false"/>
          <w:bCs w:val="false"/>
          <w:i w:val="false"/>
          <w:iCs w:val="false"/>
          <w:sz w:val="24"/>
          <w:szCs w:val="24"/>
          <w:vertAlign w:val="subscript"/>
        </w:rPr>
        <w:t xml:space="preserve">2</w:t>
      </w:r>
      <w:r>
        <w:rPr>
          <w:rFonts w:ascii="Times New Roman" w:cs="Times New Roman" w:eastAsia="宋体" w:hAnsi="Times New Roman"/>
          <w:b w:val="false"/>
          <w:bCs w:val="false"/>
          <w:i w:val="false"/>
          <w:iCs w:val="false"/>
          <w:sz w:val="24"/>
          <w:szCs w:val="24"/>
        </w:rPr>
        <w:t xml:space="preserve">计算所述推力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S5，所述推力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低于所述推力下限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时，控制所述推力回复单元增大所述推力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之间后，按步骤S3重新锁闭；</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S6，所述推力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高于所述推力上限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时，控制所述推力回复单元减小所述推力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之间后，按步骤S3重新锁闭；</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S7，加工未结束时返回步骤S4；</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S8，加工结束后所述尾座后退，确认所述尾座后退到位后松开所述卡盘。</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20. </w:t>
      </w:r>
      <w:r>
        <w:rPr>
          <w:rFonts w:ascii="Times New Roman" w:cs="Times New Roman" w:eastAsia="宋体" w:hAnsi="Times New Roman"/>
          <w:b w:val="false"/>
          <w:bCs w:val="false"/>
          <w:i w:val="false"/>
          <w:iCs w:val="false"/>
          <w:sz w:val="24"/>
          <w:szCs w:val="24"/>
        </w:rPr>
        <w:t xml:space="preserve">根据权利要求19所述的控制方法，其特征在于，所述推力回复单元包括</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均为带二次侧溢流的三通减压阀，所述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的出口经所述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与所述无杆腔连通；所述有杆腔预压供给支路包括所述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和</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的出口经所述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连接在所述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与所述有杆腔之间；所述步骤S5和所述步骤S6中，使所述</w:t>
      </w:r>
      <w:r>
        <w:rPr>
          <w:rFonts w:ascii="Times New Roman" w:cs="Times New Roman" w:eastAsia="宋体" w:hAnsi="Times New Roman"/>
          <w:b w:val="false"/>
          <w:bCs w:val="false"/>
          <w:i w:val="false"/>
          <w:iCs w:val="false"/>
          <w:sz w:val="24"/>
          <w:szCs w:val="24"/>
        </w:rPr>
        <w:t xml:space="preserve">尾座换向阀（18）</w:t>
      </w:r>
      <w:r>
        <w:rPr>
          <w:rFonts w:ascii="Times New Roman" w:cs="Times New Roman" w:eastAsia="宋体" w:hAnsi="Times New Roman"/>
          <w:b w:val="false"/>
          <w:bCs w:val="false"/>
          <w:i w:val="false"/>
          <w:iCs w:val="false"/>
          <w:sz w:val="24"/>
          <w:szCs w:val="24"/>
        </w:rPr>
        <w:t xml:space="preserve">处于向所述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供油的工作位，保持所述</w:t>
      </w:r>
      <w:r>
        <w:rPr>
          <w:rFonts w:ascii="Times New Roman" w:cs="Times New Roman" w:eastAsia="宋体" w:hAnsi="Times New Roman"/>
          <w:b w:val="false"/>
          <w:bCs w:val="false"/>
          <w:i w:val="false"/>
          <w:iCs w:val="false"/>
          <w:sz w:val="24"/>
          <w:szCs w:val="24"/>
        </w:rPr>
        <w:t xml:space="preserve">第二锁闭座阀（20）</w:t>
      </w:r>
      <w:r>
        <w:rPr>
          <w:rFonts w:ascii="Times New Roman" w:cs="Times New Roman" w:eastAsia="宋体" w:hAnsi="Times New Roman"/>
          <w:b w:val="false"/>
          <w:bCs w:val="false"/>
          <w:i w:val="false"/>
          <w:iCs w:val="false"/>
          <w:sz w:val="24"/>
          <w:szCs w:val="24"/>
        </w:rPr>
        <w:t xml:space="preserve">关闭，并短时开启所述</w:t>
      </w:r>
      <w:r>
        <w:rPr>
          <w:rFonts w:ascii="Times New Roman" w:cs="Times New Roman" w:eastAsia="宋体" w:hAnsi="Times New Roman"/>
          <w:b w:val="false"/>
          <w:bCs w:val="false"/>
          <w:i w:val="false"/>
          <w:iCs w:val="false"/>
          <w:sz w:val="24"/>
          <w:szCs w:val="24"/>
        </w:rPr>
        <w:t xml:space="preserve">第一锁闭座阀（19）</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预压座阀（23）</w:t>
      </w:r>
      <w:r>
        <w:rPr>
          <w:rFonts w:ascii="Times New Roman" w:cs="Times New Roman" w:eastAsia="宋体" w:hAnsi="Times New Roman"/>
          <w:b w:val="false"/>
          <w:bCs w:val="false"/>
          <w:i w:val="false"/>
          <w:iCs w:val="false"/>
          <w:sz w:val="24"/>
          <w:szCs w:val="24"/>
        </w:rPr>
        <w:t xml:space="preserve">，使所述无杆腔的压力和所述有杆腔的压力分别经所述</w:t>
      </w:r>
      <w:r>
        <w:rPr>
          <w:rFonts w:ascii="Times New Roman" w:cs="Times New Roman" w:eastAsia="宋体" w:hAnsi="Times New Roman"/>
          <w:b w:val="false"/>
          <w:bCs w:val="false"/>
          <w:i w:val="false"/>
          <w:iCs w:val="false"/>
          <w:sz w:val="24"/>
          <w:szCs w:val="24"/>
        </w:rPr>
        <w:t xml:space="preserve">尾座减压阀（16）</w:t>
      </w:r>
      <w:r>
        <w:rPr>
          <w:rFonts w:ascii="Times New Roman" w:cs="Times New Roman" w:eastAsia="宋体" w:hAnsi="Times New Roman"/>
          <w:b w:val="false"/>
          <w:bCs w:val="false"/>
          <w:i w:val="false"/>
          <w:iCs w:val="false"/>
          <w:sz w:val="24"/>
          <w:szCs w:val="24"/>
        </w:rPr>
        <w:t xml:space="preserve">和所述</w:t>
      </w:r>
      <w:r>
        <w:rPr>
          <w:rFonts w:ascii="Times New Roman" w:cs="Times New Roman" w:eastAsia="宋体" w:hAnsi="Times New Roman"/>
          <w:b w:val="false"/>
          <w:bCs w:val="false"/>
          <w:i w:val="false"/>
          <w:iCs w:val="false"/>
          <w:sz w:val="24"/>
          <w:szCs w:val="24"/>
        </w:rPr>
        <w:t xml:space="preserve">预压减压阀（17）</w:t>
      </w:r>
      <w:r>
        <w:rPr>
          <w:rFonts w:ascii="Times New Roman" w:cs="Times New Roman" w:eastAsia="宋体" w:hAnsi="Times New Roman"/>
          <w:b w:val="false"/>
          <w:bCs w:val="false"/>
          <w:i w:val="false"/>
          <w:iCs w:val="false"/>
          <w:sz w:val="24"/>
          <w:szCs w:val="24"/>
        </w:rPr>
        <w:t xml:space="preserve">双向回复到所述无杆腔设定压力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val="false"/>
          <w:iCs w:val="false"/>
          <w:sz w:val="24"/>
          <w:szCs w:val="24"/>
          <w:vertAlign w:val="subscript"/>
        </w:rPr>
        <w:t xml:space="preserve">1</w:t>
      </w:r>
      <w:r>
        <w:rPr>
          <w:rFonts w:ascii="Times New Roman" w:cs="Times New Roman" w:eastAsia="宋体" w:hAnsi="Times New Roman"/>
          <w:b w:val="false"/>
          <w:bCs w:val="false"/>
          <w:i/>
          <w:iCs/>
          <w:sz w:val="24"/>
          <w:szCs w:val="24"/>
          <w:vertAlign w:val="subscript"/>
        </w:rPr>
        <w:t xml:space="preserve">s</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和所述预压压力</w:t>
      </w:r>
      <w:r>
        <w:rPr>
          <w:rFonts w:ascii="Times New Roman" w:cs="Times New Roman" w:eastAsia="宋体" w:hAnsi="Times New Roman"/>
          <w:b w:val="false"/>
          <w:bCs w:val="false"/>
          <w:i/>
          <w:iCs/>
          <w:sz w:val="24"/>
          <w:szCs w:val="24"/>
        </w:rPr>
        <w:t xml:space="preserve">p</w:t>
      </w:r>
      <w:r>
        <w:rPr>
          <w:rFonts w:ascii="Times New Roman" w:cs="Times New Roman" w:eastAsia="宋体" w:hAnsi="Times New Roman"/>
          <w:b w:val="false"/>
          <w:bCs w:val="false"/>
          <w:i/>
          <w:iCs/>
          <w:sz w:val="24"/>
          <w:szCs w:val="24"/>
          <w:vertAlign w:val="subscript"/>
        </w:rPr>
        <w:t xml:space="preserve">p</w:t>
      </w:r>
      <w:r>
        <w:rPr>
          <w:rFonts w:ascii="Times New Roman" w:cs="Times New Roman" w:eastAsia="宋体" w:hAnsi="Times New Roman"/>
          <w:b w:val="false"/>
          <w:bCs w:val="false"/>
          <w:i/>
          <w:iCs/>
          <w:sz w:val="24"/>
          <w:szCs w:val="24"/>
          <w:vertAlign w:val="subscript"/>
        </w:rPr>
        <w:t xml:space="preserve">r</w:t>
      </w:r>
      <w:r>
        <w:rPr>
          <w:rFonts w:ascii="Times New Roman" w:cs="Times New Roman" w:eastAsia="宋体" w:hAnsi="Times New Roman"/>
          <w:b w:val="false"/>
          <w:bCs w:val="false"/>
          <w:i/>
          <w:iCs/>
          <w:sz w:val="24"/>
          <w:szCs w:val="24"/>
          <w:vertAlign w:val="subscript"/>
        </w:rPr>
        <w:t xml:space="preserve">e</w:t>
      </w:r>
      <w:r>
        <w:rPr>
          <w:rFonts w:ascii="Times New Roman" w:cs="Times New Roman" w:eastAsia="宋体" w:hAnsi="Times New Roman"/>
          <w:b w:val="false"/>
          <w:bCs w:val="false"/>
          <w:i w:val="false"/>
          <w:iCs w:val="false"/>
          <w:sz w:val="24"/>
          <w:szCs w:val="24"/>
        </w:rPr>
        <w:t xml:space="preserve">；所述推力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回到所述推力下限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L</w:t>
      </w:r>
      <w:r>
        <w:rPr>
          <w:rFonts w:ascii="Times New Roman" w:cs="Times New Roman" w:eastAsia="宋体" w:hAnsi="Times New Roman"/>
          <w:b w:val="false"/>
          <w:bCs w:val="false"/>
          <w:i w:val="false"/>
          <w:iCs w:val="false"/>
          <w:sz w:val="24"/>
          <w:szCs w:val="24"/>
        </w:rPr>
        <w:t xml:space="preserve">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之间且持续设定的稳定时间后，重新关闭所开启的阀。</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21. </w:t>
      </w:r>
      <w:r>
        <w:rPr>
          <w:rFonts w:ascii="Times New Roman" w:cs="Times New Roman" w:eastAsia="宋体" w:hAnsi="Times New Roman"/>
          <w:b w:val="false"/>
          <w:bCs w:val="false"/>
          <w:i w:val="false"/>
          <w:iCs w:val="false"/>
          <w:sz w:val="24"/>
          <w:szCs w:val="24"/>
        </w:rPr>
        <w:t xml:space="preserve">根据权利要求19所述的控制方法，其特征在于，所述步骤S4还包括：检测被锁闭油液的温度，按温度变化量Δ</w:t>
      </w:r>
      <w:r>
        <w:rPr>
          <w:rFonts w:ascii="Times New Roman" w:cs="Times New Roman" w:eastAsia="宋体" w:hAnsi="Times New Roman"/>
          <w:b w:val="false"/>
          <w:bCs w:val="false"/>
          <w:i/>
          <w:iCs/>
          <w:sz w:val="24"/>
          <w:szCs w:val="24"/>
        </w:rPr>
        <w:t xml:space="preserve">T</w:t>
      </w:r>
      <w:r>
        <w:rPr>
          <w:rFonts w:ascii="Times New Roman" w:cs="Times New Roman" w:eastAsia="宋体" w:hAnsi="Times New Roman"/>
          <w:b w:val="false"/>
          <w:bCs w:val="false"/>
          <w:i w:val="false"/>
          <w:iCs w:val="false"/>
          <w:sz w:val="24"/>
          <w:szCs w:val="24"/>
        </w:rPr>
        <w:t xml:space="preserve">估算由油液温度变化引起的推力变化量Δ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，按Δ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T</w:t>
      </w:r>
      <w:r>
        <w:rPr>
          <w:rFonts w:ascii="Times New Roman" w:cs="Times New Roman" w:eastAsia="宋体" w:hAnsi="Times New Roman"/>
          <w:b w:val="false"/>
          <w:bCs w:val="false"/>
          <w:i w:val="false"/>
          <w:iCs w:val="false"/>
          <w:sz w:val="24"/>
          <w:szCs w:val="24"/>
        </w:rPr>
        <w:t xml:space="preserve">)/</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估算工件热伸长量Δ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，其中Δ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为自本次锁闭起所述推力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的变化量，</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为锁闭状态下的尾座轴向刚度；每次所述推力回复单元动作前将所述工件热伸长量Δ</w:t>
      </w:r>
      <w:r>
        <w:rPr>
          <w:rFonts w:ascii="Times New Roman" w:cs="Times New Roman" w:eastAsia="宋体" w:hAnsi="Times New Roman"/>
          <w:b w:val="false"/>
          <w:bCs w:val="false"/>
          <w:i/>
          <w:iCs/>
          <w:sz w:val="24"/>
          <w:szCs w:val="24"/>
        </w:rPr>
        <w:t xml:space="preserve">L</w:t>
      </w:r>
      <w:r>
        <w:rPr>
          <w:rFonts w:ascii="Times New Roman" w:cs="Times New Roman" w:eastAsia="宋体" w:hAnsi="Times New Roman"/>
          <w:b w:val="false"/>
          <w:bCs w:val="false"/>
          <w:i w:val="false"/>
          <w:iCs w:val="false"/>
          <w:sz w:val="24"/>
          <w:szCs w:val="24"/>
        </w:rPr>
        <w:t xml:space="preserve">累加，并将累计值输出给数控系统。</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22. </w:t>
      </w:r>
      <w:r>
        <w:rPr>
          <w:rFonts w:ascii="Times New Roman" w:cs="Times New Roman" w:eastAsia="宋体" w:hAnsi="Times New Roman"/>
          <w:b w:val="false"/>
          <w:bCs w:val="false"/>
          <w:i w:val="false"/>
          <w:iCs w:val="false"/>
          <w:sz w:val="24"/>
          <w:szCs w:val="24"/>
        </w:rPr>
        <w:t xml:space="preserve">根据权利要求21所述的控制方法，其特征在于，所述尾座轴向刚度</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按以下步骤标定：在锁闭状态下对顶尖施加已知的轴向位移Δ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，记录所述推力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的变化量Δ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，按</w:t>
      </w:r>
      <w:r>
        <w:rPr>
          <w:rFonts w:ascii="Times New Roman" w:cs="Times New Roman" w:eastAsia="宋体" w:hAnsi="Times New Roman"/>
          <w:b w:val="false"/>
          <w:bCs w:val="false"/>
          <w:i/>
          <w:iCs/>
          <w:sz w:val="24"/>
          <w:szCs w:val="24"/>
        </w:rPr>
        <w:t xml:space="preserve">K</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x</w:t>
      </w:r>
      <w:r>
        <w:rPr>
          <w:rFonts w:ascii="Times New Roman" w:cs="Times New Roman" w:eastAsia="宋体" w:hAnsi="Times New Roman"/>
          <w:b w:val="false"/>
          <w:bCs w:val="false"/>
          <w:i w:val="false"/>
          <w:iCs w:val="false"/>
          <w:sz w:val="24"/>
          <w:szCs w:val="24"/>
        </w:rPr>
        <w:t xml:space="preserve">/Δ</w:t>
      </w:r>
      <w:r>
        <w:rPr>
          <w:rFonts w:ascii="Times New Roman" w:cs="Times New Roman" w:eastAsia="宋体" w:hAnsi="Times New Roman"/>
          <w:b w:val="false"/>
          <w:bCs w:val="false"/>
          <w:i/>
          <w:iCs/>
          <w:sz w:val="24"/>
          <w:szCs w:val="24"/>
        </w:rPr>
        <w:t xml:space="preserve">x</w:t>
      </w:r>
      <w:r>
        <w:rPr>
          <w:rFonts w:ascii="Times New Roman" w:cs="Times New Roman" w:eastAsia="宋体" w:hAnsi="Times New Roman"/>
          <w:b w:val="false"/>
          <w:bCs w:val="false"/>
          <w:i w:val="false"/>
          <w:iCs w:val="false"/>
          <w:sz w:val="24"/>
          <w:szCs w:val="24"/>
        </w:rPr>
        <w:t xml:space="preserve">计算。</w:t>
      </w:r>
    </w:p>
    <w:p>
      <w:pPr>
        <w:spacing w:after="0" w:before="0" w:line="360" w:lineRule="auto"/>
        <w:ind w:firstLine="480"/>
        <w:jc w:val="both"/>
      </w:pPr>
      <w:r>
        <w:rPr>
          <w:rFonts w:ascii="Times New Roman" w:cs="Times New Roman" w:eastAsia="宋体" w:hAnsi="Times New Roman"/>
          <w:b w:val="false"/>
          <w:bCs w:val="false"/>
          <w:i w:val="false"/>
          <w:iCs w:val="false"/>
          <w:sz w:val="24"/>
          <w:szCs w:val="24"/>
        </w:rPr>
        <w:t xml:space="preserve">23. </w:t>
      </w:r>
      <w:r>
        <w:rPr>
          <w:rFonts w:ascii="Times New Roman" w:cs="Times New Roman" w:eastAsia="宋体" w:hAnsi="Times New Roman"/>
          <w:b w:val="false"/>
          <w:bCs w:val="false"/>
          <w:i w:val="false"/>
          <w:iCs w:val="false"/>
          <w:sz w:val="24"/>
          <w:szCs w:val="24"/>
        </w:rPr>
        <w:t xml:space="preserve">根据权利要求19所述的控制方法，其特征在于，还包括：相邻两次执行所述步骤S5的时间间隔小于设定的泄漏判定时间时发出泄漏报警；所述推力</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val="false"/>
          <w:iCs w:val="false"/>
          <w:sz w:val="24"/>
          <w:szCs w:val="24"/>
        </w:rPr>
        <w:t xml:space="preserve">超过安全上限时，立即执行所述步骤S6并发出报警信号，所述安全上限大于所述推力上限</w:t>
      </w:r>
      <w:r>
        <w:rPr>
          <w:rFonts w:ascii="Times New Roman" w:cs="Times New Roman" w:eastAsia="宋体" w:hAnsi="Times New Roman"/>
          <w:b w:val="false"/>
          <w:bCs w:val="false"/>
          <w:i/>
          <w:iCs/>
          <w:sz w:val="24"/>
          <w:szCs w:val="24"/>
        </w:rPr>
        <w:t xml:space="preserve">F</w:t>
      </w:r>
      <w:r>
        <w:rPr>
          <w:rFonts w:ascii="Times New Roman" w:cs="Times New Roman" w:eastAsia="宋体" w:hAnsi="Times New Roman"/>
          <w:b w:val="false"/>
          <w:bCs w:val="false"/>
          <w:i/>
          <w:iCs/>
          <w:sz w:val="24"/>
          <w:szCs w:val="24"/>
          <w:vertAlign w:val="subscript"/>
        </w:rPr>
        <w:t xml:space="preserve">H</w:t>
      </w:r>
      <w:r>
        <w:rPr>
          <w:rFonts w:ascii="Times New Roman" w:cs="Times New Roman" w:eastAsia="宋体" w:hAnsi="Times New Roman"/>
          <w:b w:val="false"/>
          <w:bCs w:val="false"/>
          <w:i w:val="false"/>
          <w:iCs w:val="false"/>
          <w:sz w:val="24"/>
          <w:szCs w:val="24"/>
        </w:rPr>
        <w:t xml:space="preserve">。</w:t>
      </w:r>
    </w:p>
    <w:sectPr>
      <w:headerReference w:type="default" r:id="rId7"/>
      <w:footerReference w:type="default" r:id="rId8"/>
      <w:pgSz w:w="11906" w:h="16838" w:orient="portrait"/>
      <w:pgMar w:top="1417" w:right="850" w:bottom="850" w:left="1417" w:header="680" w:footer="34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Times New Roman" w:cs="Times New Roman" w:eastAsia="宋体" w:hAnsi="Times New Roman"/>
        <w:sz w:val="21"/>
        <w:szCs w:val="21"/>
      </w:rPr>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Times New Roman" w:cs="Times New Roman" w:eastAsia="黑体" w:hAnsi="Times New Roman"/>
        <w:sz w:val="32"/>
        <w:szCs w:val="32"/>
      </w:rPr>
      <w:t xml:space="preserve">权　利　要　求　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一种数控车床卡盘—尾座节能保压液压系统、试验台及控制方法</dc:title>
  <dc:creator>申请人</dc:creator>
  <dc:description>发明专利申请文件</dc:description>
  <cp:lastModifiedBy>Un-named</cp:lastModifiedBy>
  <cp:revision>1</cp:revision>
  <dcterms:created xsi:type="dcterms:W3CDTF">2026-10-01T07:14:07.629Z</dcterms:created>
  <dcterms:modified xsi:type="dcterms:W3CDTF">2026-10-01T07:14:07.629Z</dcterms:modified>
</cp:coreProperties>
</file>

<file path=docProps/custom.xml><?xml version="1.0" encoding="utf-8"?>
<Properties xmlns="http://schemas.openxmlformats.org/officeDocument/2006/custom-properties" xmlns:vt="http://schemas.openxmlformats.org/officeDocument/2006/docPropsVTypes"/>
</file>