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image/png" PartName="/word/media/header_image_rId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Temurin Java 1.8.0_345 on Linux -->
    <w:p>
      <w:pPr>
        <w:spacing w:after="400" w:line="400" w:lineRule="atLeast"/>
        <w:jc w:val="center"/>
      </w:pPr>
      <w:r>
        <w:rPr>
          <w:b/>
          <w:sz w:val="39"/>
        </w:rPr>
        <w:t>各地区迪士尼乐园度假区客诉处理流程，不同类型投诉（服务态度、设施故障、商品瑕疵）的应对话术与补偿方案模板</w:t>
      </w:r>
    </w:p>
    <w:p>
      <w:pPr>
        <w:pStyle w:val="Heading2"/>
        <w:spacing w:after="400" w:line="400" w:lineRule="atLeast"/>
      </w:pPr>
      <w:r>
        <w:t>回答</w:t>
      </w:r>
    </w:p>
    <w:p>
      <w:pPr>
        <w:spacing w:after="400" w:line="400" w:lineRule="atLeast"/>
      </w:pPr>
      <w:r>
        <w:t>各地区迪士尼乐园度假区的客诉处理流程及不同类型投诉的应对话术与补偿方案模板，可以结合我搜索到的资料进行详细分析。以下为综合整理后的回答：</w:t>
      </w:r>
    </w:p>
    <w:p>
      <w:pPr>
        <w:spacing w:after="400" w:line="400" w:lineRule="atLeast"/>
      </w:pPr>
      <w:r>
        <w:rPr>
          <w:b/>
          <w:sz w:val="30"/>
        </w:rPr>
        <w:t>一、迪士尼乐园度假区客诉处理流程</w:t>
      </w:r>
    </w:p>
    <w:p>
      <w:pPr>
        <w:numPr>
          <w:ilvl w:val="0"/>
          <w:numId w:val="10"/>
        </w:numPr>
        <w:spacing w:after="400" w:line="400" w:lineRule="atLeast"/>
      </w:pPr>
      <w:r>
        <w:rPr>
          <w:b w:val="true"/>
        </w:rPr>
        <w:t>现场投诉处理</w:t>
      </w:r>
    </w:p>
    <w:p>
      <w:pPr>
        <w:numPr>
          <w:ilvl w:val="0"/>
          <w:numId w:val="1"/>
        </w:numPr>
        <w:spacing w:after="400" w:line="400" w:lineRule="atLeast"/>
      </w:pPr>
      <w:r>
        <w:rPr>
          <w:b w:val="true"/>
        </w:rPr>
        <w:t>寻找投诉点</w:t>
      </w:r>
      <w:r>
        <w:t>：游客可在园区内寻找最近的客户服务站，通常位于游客中心或信息亭[1]。</w:t>
      </w:r>
    </w:p>
    <w:p>
      <w:pPr>
        <w:numPr>
          <w:ilvl w:val="0"/>
          <w:numId w:val="1"/>
        </w:numPr>
        <w:spacing w:after="400" w:line="400" w:lineRule="atLeast"/>
      </w:pPr>
      <w:r>
        <w:rPr>
          <w:b w:val="true"/>
        </w:rPr>
        <w:t>详细描述问题</w:t>
      </w:r>
      <w:r>
        <w:t>：向工作人员清晰、准确地说明问题，包括时间、地点和事件描述。</w:t>
      </w:r>
    </w:p>
    <w:p>
      <w:pPr>
        <w:numPr>
          <w:ilvl w:val="0"/>
          <w:numId w:val="1"/>
        </w:numPr>
        <w:spacing w:after="400" w:line="400" w:lineRule="atLeast"/>
      </w:pPr>
      <w:r>
        <w:rPr>
          <w:b w:val="true"/>
        </w:rPr>
        <w:t>保留证据</w:t>
      </w:r>
      <w:r>
        <w:t>：拍摄照片或视频作为证明，有助于后续处理。</w:t>
      </w:r>
    </w:p>
    <w:p>
      <w:pPr>
        <w:numPr>
          <w:ilvl w:val="0"/>
          <w:numId w:val="1"/>
        </w:numPr>
        <w:spacing w:after="400" w:line="400" w:lineRule="atLeast"/>
      </w:pPr>
      <w:r>
        <w:rPr>
          <w:b w:val="true"/>
        </w:rPr>
        <w:t>保持冷静</w:t>
      </w:r>
      <w:r>
        <w:t>：尽管情绪激动，但应保持礼貌，客观陈述问题，以便获取更好的解决方案[1]。</w:t>
      </w:r>
    </w:p>
    <w:p>
      <w:pPr>
        <w:numPr>
          <w:ilvl w:val="0"/>
          <w:numId w:val="10"/>
        </w:numPr>
        <w:spacing w:after="400" w:line="400" w:lineRule="atLeast"/>
      </w:pPr>
      <w:r>
        <w:rPr>
          <w:b w:val="true"/>
        </w:rPr>
        <w:t>电话投诉处理</w:t>
      </w:r>
    </w:p>
    <w:p>
      <w:pPr>
        <w:numPr>
          <w:ilvl w:val="0"/>
          <w:numId w:val="15"/>
        </w:numPr>
        <w:spacing w:after="400" w:line="400" w:lineRule="atLeast"/>
      </w:pPr>
      <w:r>
        <w:rPr>
          <w:b w:val="true"/>
        </w:rPr>
        <w:t>准备好相关信息</w:t>
      </w:r>
      <w:r>
        <w:t>：包括订单号、问题描述及相关收据或证据[4]。</w:t>
      </w:r>
    </w:p>
    <w:p>
      <w:pPr>
        <w:numPr>
          <w:ilvl w:val="0"/>
          <w:numId w:val="15"/>
        </w:numPr>
        <w:spacing w:after="400" w:line="400" w:lineRule="atLeast"/>
      </w:pPr>
      <w:r>
        <w:rPr>
          <w:b w:val="true"/>
        </w:rPr>
        <w:t>介绍自己</w:t>
      </w:r>
      <w:r>
        <w:t>：清晰说明身份，并详细描述问题。</w:t>
      </w:r>
    </w:p>
    <w:p>
      <w:pPr>
        <w:numPr>
          <w:ilvl w:val="0"/>
          <w:numId w:val="15"/>
        </w:numPr>
        <w:spacing w:after="400" w:line="400" w:lineRule="atLeast"/>
      </w:pPr>
      <w:r>
        <w:rPr>
          <w:b w:val="true"/>
        </w:rPr>
        <w:t>耐心倾听</w:t>
      </w:r>
      <w:r>
        <w:t>：客服人员可能会询问问题详情，需冷静并提供所需信息。</w:t>
      </w:r>
    </w:p>
    <w:p>
      <w:pPr>
        <w:numPr>
          <w:ilvl w:val="0"/>
          <w:numId w:val="15"/>
        </w:numPr>
        <w:spacing w:after="400" w:line="400" w:lineRule="atLeast"/>
      </w:pPr>
      <w:r>
        <w:rPr>
          <w:b w:val="true"/>
        </w:rPr>
        <w:t>提出解决方案</w:t>
      </w:r>
      <w:r>
        <w:t>：如有具体需求，清晰表达期望。</w:t>
      </w:r>
    </w:p>
    <w:p>
      <w:pPr>
        <w:numPr>
          <w:ilvl w:val="0"/>
          <w:numId w:val="15"/>
        </w:numPr>
        <w:spacing w:after="400" w:line="400" w:lineRule="atLeast"/>
      </w:pPr>
      <w:r>
        <w:rPr>
          <w:b w:val="true"/>
        </w:rPr>
        <w:t>记录反馈</w:t>
      </w:r>
      <w:r>
        <w:t>：记录客服提供的解决方案或承诺的跟进时间[4]。</w:t>
      </w:r>
    </w:p>
    <w:p>
      <w:pPr>
        <w:numPr>
          <w:ilvl w:val="0"/>
          <w:numId w:val="10"/>
        </w:numPr>
        <w:spacing w:after="400" w:line="400" w:lineRule="atLeast"/>
      </w:pPr>
      <w:r>
        <w:rPr>
          <w:b w:val="true"/>
        </w:rPr>
        <w:t>在线投诉渠道</w:t>
      </w:r>
    </w:p>
    <w:p>
      <w:pPr>
        <w:numPr>
          <w:ilvl w:val="0"/>
          <w:numId w:val="13"/>
        </w:numPr>
        <w:spacing w:after="400" w:line="400" w:lineRule="atLeast"/>
      </w:pPr>
      <w:r>
        <w:rPr>
          <w:b w:val="true"/>
        </w:rPr>
        <w:t>官方网站</w:t>
      </w:r>
      <w:r>
        <w:t>：通过“联系我们”部分提交问题。</w:t>
      </w:r>
    </w:p>
    <w:p>
      <w:pPr>
        <w:numPr>
          <w:ilvl w:val="0"/>
          <w:numId w:val="13"/>
        </w:numPr>
        <w:spacing w:after="400" w:line="400" w:lineRule="atLeast"/>
      </w:pPr>
      <w:r>
        <w:rPr>
          <w:b w:val="true"/>
        </w:rPr>
        <w:t>社交媒体</w:t>
      </w:r>
      <w:r>
        <w:t>：直接通过社交媒体联系迪士尼[4]。</w:t>
      </w:r>
    </w:p>
    <w:p>
      <w:pPr>
        <w:numPr>
          <w:ilvl w:val="0"/>
          <w:numId w:val="10"/>
        </w:numPr>
        <w:spacing w:after="400" w:line="400" w:lineRule="atLeast"/>
      </w:pPr>
      <w:r>
        <w:rPr>
          <w:b w:val="true"/>
        </w:rPr>
        <w:t>投诉处理时限</w:t>
      </w:r>
    </w:p>
    <w:p>
      <w:pPr>
        <w:numPr>
          <w:ilvl w:val="0"/>
          <w:numId w:val="3"/>
        </w:numPr>
        <w:spacing w:after="400" w:line="400" w:lineRule="atLeast"/>
      </w:pPr>
      <w:r>
        <w:t>根据国家标准，收到投诉后应在24小时内与投诉人联系，并在10个工作日内将处理结果反馈给游客[15]。</w:t>
      </w:r>
    </w:p>
    <w:p>
      <w:pPr>
        <w:numPr>
          <w:ilvl w:val="0"/>
          <w:numId w:val="3"/>
        </w:numPr>
        <w:spacing w:after="400" w:line="400" w:lineRule="atLeast"/>
      </w:pPr>
      <w:r>
        <w:t>对于一般性服务质量投诉，应在5个工作日内处理完毕[15]。</w:t>
      </w:r>
    </w:p>
    <w:p>
      <w:pPr>
        <w:numPr>
          <w:ilvl w:val="0"/>
          <w:numId w:val="10"/>
        </w:numPr>
        <w:spacing w:after="400" w:line="400" w:lineRule="atLeast"/>
      </w:pPr>
      <w:r>
        <w:rPr>
          <w:b w:val="true"/>
        </w:rPr>
        <w:t>投诉处理流程</w:t>
      </w:r>
    </w:p>
    <w:p>
      <w:pPr>
        <w:numPr>
          <w:ilvl w:val="0"/>
          <w:numId w:val="9"/>
        </w:numPr>
        <w:spacing w:after="400" w:line="400" w:lineRule="atLeast"/>
      </w:pPr>
      <w:r>
        <w:rPr>
          <w:b w:val="true"/>
        </w:rPr>
        <w:t>快速响应</w:t>
      </w:r>
      <w:r>
        <w:t>：收到投诉后，应在24小时内与投诉人联系[7]。</w:t>
      </w:r>
    </w:p>
    <w:p>
      <w:pPr>
        <w:numPr>
          <w:ilvl w:val="0"/>
          <w:numId w:val="9"/>
        </w:numPr>
        <w:spacing w:after="400" w:line="400" w:lineRule="atLeast"/>
      </w:pPr>
      <w:r>
        <w:rPr>
          <w:b w:val="true"/>
        </w:rPr>
        <w:t>调查投诉</w:t>
      </w:r>
      <w:r>
        <w:t>：收集所有相关信息，包括投诉人的姓名、联系方式、投诉内容和时间[7]。</w:t>
      </w:r>
    </w:p>
    <w:p>
      <w:pPr>
        <w:numPr>
          <w:ilvl w:val="0"/>
          <w:numId w:val="9"/>
        </w:numPr>
        <w:spacing w:after="400" w:line="400" w:lineRule="atLeast"/>
      </w:pPr>
      <w:r>
        <w:rPr>
          <w:b w:val="true"/>
        </w:rPr>
        <w:t>沟通解决方案</w:t>
      </w:r>
      <w:r>
        <w:t>：尽快向投诉人提供解决方案，解释解决措施和解决时间表[7]。</w:t>
      </w:r>
    </w:p>
    <w:p>
      <w:pPr>
        <w:numPr>
          <w:ilvl w:val="0"/>
          <w:numId w:val="9"/>
        </w:numPr>
        <w:spacing w:after="400" w:line="400" w:lineRule="atLeast"/>
      </w:pPr>
      <w:r>
        <w:rPr>
          <w:b w:val="true"/>
        </w:rPr>
        <w:t>跟进沟通</w:t>
      </w:r>
      <w:r>
        <w:t>：定期更新投诉人有关投诉处理的进展[7]。</w:t>
      </w:r>
    </w:p>
    <w:p>
      <w:pPr>
        <w:numPr>
          <w:ilvl w:val="0"/>
          <w:numId w:val="9"/>
        </w:numPr>
        <w:spacing w:after="400" w:line="400" w:lineRule="atLeast"/>
      </w:pPr>
      <w:r>
        <w:rPr>
          <w:b w:val="true"/>
        </w:rPr>
        <w:t>归档投诉</w:t>
      </w:r>
      <w:r>
        <w:t>：记录所有投诉并定期审查以识别趋势和改进领域[7]。</w:t>
      </w:r>
    </w:p>
    <w:p>
      <w:pPr>
        <w:numPr>
          <w:ilvl w:val="0"/>
          <w:numId w:val="10"/>
        </w:numPr>
        <w:spacing w:after="400" w:line="400" w:lineRule="atLeast"/>
      </w:pPr>
      <w:r>
        <w:rPr>
          <w:b w:val="true"/>
        </w:rPr>
        <w:t>投诉处理原则</w:t>
      </w:r>
    </w:p>
    <w:p>
      <w:pPr>
        <w:numPr>
          <w:ilvl w:val="0"/>
          <w:numId w:val="2"/>
        </w:numPr>
        <w:spacing w:after="400" w:line="400" w:lineRule="atLeast"/>
      </w:pPr>
      <w:r>
        <w:rPr>
          <w:b w:val="true"/>
        </w:rPr>
        <w:t>耐心倾听</w:t>
      </w:r>
      <w:r>
        <w:t>：游客申述时应耐心倾听，记录投诉情况，积极、热情地为投诉者解决问题[5]。</w:t>
      </w:r>
    </w:p>
    <w:p>
      <w:pPr>
        <w:numPr>
          <w:ilvl w:val="0"/>
          <w:numId w:val="2"/>
        </w:numPr>
        <w:spacing w:after="400" w:line="400" w:lineRule="atLeast"/>
      </w:pPr>
      <w:r>
        <w:rPr>
          <w:b w:val="true"/>
        </w:rPr>
        <w:t>道歉与补偿</w:t>
      </w:r>
      <w:r>
        <w:t>：对有效投诉，应向游客致歉或做出适当补偿[5]。</w:t>
      </w:r>
    </w:p>
    <w:p>
      <w:pPr>
        <w:numPr>
          <w:ilvl w:val="0"/>
          <w:numId w:val="2"/>
        </w:numPr>
        <w:spacing w:after="400" w:line="400" w:lineRule="atLeast"/>
      </w:pPr>
      <w:r>
        <w:rPr>
          <w:b w:val="true"/>
        </w:rPr>
        <w:t>事后改进</w:t>
      </w:r>
      <w:r>
        <w:t>：查找引起投诉的原因，及时改进，避免产生新的类似投诉[5]。</w:t>
      </w:r>
    </w:p>
    <w:p>
      <w:pPr>
        <w:spacing w:after="400" w:line="400" w:lineRule="atLeast"/>
      </w:pPr>
      <w:r>
        <w:rPr>
          <w:b/>
          <w:sz w:val="30"/>
        </w:rPr>
        <w:t>二、不同类型投诉的应对话术与补偿方案</w:t>
      </w:r>
    </w:p>
    <w:p>
      <w:pPr>
        <w:spacing w:after="400" w:line="400" w:lineRule="atLeast"/>
      </w:pPr>
      <w:r>
        <w:rPr>
          <w:b/>
          <w:sz w:val="26"/>
        </w:rPr>
        <w:t xml:space="preserve">1. 服务态度投诉</w:t>
      </w:r>
    </w:p>
    <w:p>
      <w:pPr>
        <w:numPr>
          <w:ilvl w:val="-1"/>
          <w:numId w:val="8"/>
        </w:numPr>
        <w:spacing w:after="400" w:line="400" w:lineRule="atLeast"/>
      </w:pPr>
      <w:r>
        <w:rPr>
          <w:b w:val="true"/>
        </w:rPr>
        <w:t>应对话术</w:t>
      </w:r>
      <w:r>
        <w:t>：</w:t>
      </w:r>
    </w:p>
    <w:p>
      <w:pPr>
        <w:numPr>
          <w:ilvl w:val="-1"/>
          <w:numId w:val="11"/>
        </w:numPr>
        <w:spacing w:after="400" w:line="400" w:lineRule="atLeast"/>
      </w:pPr>
      <w:r>
        <w:t>“非常抱歉给您带来了不愉快的体验，我们非常重视您的反馈，并已将此事上报给相关部门进行处理。”</w:t>
      </w:r>
    </w:p>
    <w:p>
      <w:pPr>
        <w:numPr>
          <w:ilvl w:val="-1"/>
          <w:numId w:val="11"/>
        </w:numPr>
        <w:spacing w:after="400" w:line="400" w:lineRule="atLeast"/>
      </w:pPr>
      <w:r>
        <w:t>“请您放心，我们会尽快查明原因，并采取措施避免类似情况再次发生。”</w:t>
      </w:r>
    </w:p>
    <w:p>
      <w:pPr>
        <w:numPr>
          <w:ilvl w:val="-1"/>
          <w:numId w:val="11"/>
        </w:numPr>
        <w:spacing w:after="400" w:line="400" w:lineRule="atLeast"/>
      </w:pPr>
      <w:r>
        <w:t>“如果您有任何其他需求，请随时告诉我，我会尽力为您解决。”[12]</w:t>
      </w:r>
    </w:p>
    <w:p>
      <w:pPr>
        <w:spacing w:after="400" w:line="400" w:lineRule="atLeast"/>
        <w:jc w:val="center"/>
      </w:pPr>
      <w:r>
        <w:drawing>
          <wp:inline distT="0" distB="0" distL="0" distR="0">
            <wp:extent cx="5274310" cy="2822077"/>
            <wp:effectExtent l="0" t="0" r="0" b="0"/>
            <wp:docPr id="1" name="图片1" descr="metapro添加图片"/>
            <wp:cNvGraphicFramePr>
              <a:graphicFrameLocks noChangeAspect="true"/>
            </wp:cNvGraphicFramePr>
            <a:graphic>
              <a:graphicData uri="http://schemas.openxmlformats.org/drawingml/2006/picture">
                <pic:pic>
                  <pic:nvPicPr>
                    <pic:cNvPr id="1" name="图片1"/>
                    <pic:cNvPicPr/>
                  </pic:nvPicPr>
                  <pic:blipFill>
                    <a:blip r:embed="rId4"/>
                    <a:stretch>
                      <a:fillRect/>
                    </a:stretch>
                  </pic:blipFill>
                  <pic:spPr>
                    <a:xfrm>
                      <a:off x="0" y="0"/>
                      <a:ext cx="5274310" cy="2822077"/>
                    </a:xfrm>
                    <a:prstGeom prst="rect">
                      <a:avLst/>
                    </a:prstGeom>
                  </pic:spPr>
                </pic:pic>
              </a:graphicData>
            </a:graphic>
          </wp:inline>
        </w:drawing>
      </w:r>
    </w:p>
    <w:p>
      <w:pPr>
        <w:numPr>
          <w:ilvl w:val="-1"/>
          <w:numId w:val="8"/>
        </w:numPr>
        <w:spacing w:after="400" w:line="400" w:lineRule="atLeast"/>
      </w:pPr>
      <w:r>
        <w:rPr>
          <w:b w:val="true"/>
        </w:rPr>
        <w:t>补偿方案</w:t>
      </w:r>
      <w:r>
        <w:t>：</w:t>
      </w:r>
    </w:p>
    <w:p>
      <w:pPr>
        <w:numPr>
          <w:ilvl w:val="-1"/>
          <w:numId w:val="14"/>
        </w:numPr>
        <w:spacing w:after="400" w:line="400" w:lineRule="atLeast"/>
      </w:pPr>
      <w:r>
        <w:t>根据投诉的严重程度，可提供免费餐饮、门票折扣、酒店优惠等补偿[15]。</w:t>
      </w:r>
    </w:p>
    <w:p>
      <w:pPr>
        <w:numPr>
          <w:ilvl w:val="-1"/>
          <w:numId w:val="14"/>
        </w:numPr>
        <w:spacing w:after="400" w:line="400" w:lineRule="atLeast"/>
      </w:pPr>
      <w:r>
        <w:t>若涉及员工服务态度问题，可对员工进行培训或调整岗位[12]。</w:t>
      </w:r>
    </w:p>
    <w:p>
      <w:pPr>
        <w:spacing w:after="400" w:line="400" w:lineRule="atLeast"/>
      </w:pPr>
      <w:r>
        <w:rPr>
          <w:b/>
          <w:sz w:val="26"/>
        </w:rPr>
        <w:t xml:space="preserve">2. 设施故障投诉</w:t>
      </w:r>
    </w:p>
    <w:p>
      <w:pPr>
        <w:numPr>
          <w:ilvl w:val="-1"/>
          <w:numId w:val="6"/>
        </w:numPr>
        <w:spacing w:after="400" w:line="400" w:lineRule="atLeast"/>
      </w:pPr>
      <w:r>
        <w:rPr>
          <w:b w:val="true"/>
        </w:rPr>
        <w:t>应对话术</w:t>
      </w:r>
      <w:r>
        <w:t>：</w:t>
      </w:r>
    </w:p>
    <w:p>
      <w:pPr>
        <w:numPr>
          <w:ilvl w:val="-1"/>
          <w:numId w:val="12"/>
        </w:numPr>
        <w:spacing w:after="400" w:line="400" w:lineRule="atLeast"/>
      </w:pPr>
      <w:r>
        <w:t>“对于设施故障给您带来的不便，我们深表歉意。目前我们正在紧急维修，预计将在X小时内恢复运营。”</w:t>
      </w:r>
    </w:p>
    <w:p>
      <w:pPr>
        <w:numPr>
          <w:ilvl w:val="-1"/>
          <w:numId w:val="12"/>
        </w:numPr>
        <w:spacing w:after="400" w:line="400" w:lineRule="atLeast"/>
      </w:pPr>
      <w:r>
        <w:t>“如果您愿意等待，我们可以为您安排其他娱乐项目作为补偿。”[1]</w:t>
      </w:r>
    </w:p>
    <w:p>
      <w:pPr>
        <w:numPr>
          <w:ilvl w:val="-1"/>
          <w:numId w:val="6"/>
        </w:numPr>
        <w:spacing w:after="400" w:line="400" w:lineRule="atLeast"/>
      </w:pPr>
      <w:r>
        <w:rPr>
          <w:b w:val="true"/>
        </w:rPr>
        <w:t>补偿方案</w:t>
      </w:r>
      <w:r>
        <w:t>：</w:t>
      </w:r>
    </w:p>
    <w:p>
      <w:pPr>
        <w:numPr>
          <w:ilvl w:val="-1"/>
          <w:numId w:val="5"/>
        </w:numPr>
        <w:spacing w:after="400" w:line="400" w:lineRule="atLeast"/>
      </w:pPr>
      <w:r>
        <w:t>提供免费重新体验机会或替代活动[1]。</w:t>
      </w:r>
    </w:p>
    <w:p>
      <w:pPr>
        <w:numPr>
          <w:ilvl w:val="-1"/>
          <w:numId w:val="5"/>
        </w:numPr>
        <w:spacing w:after="400" w:line="400" w:lineRule="atLeast"/>
      </w:pPr>
      <w:r>
        <w:t>若设施长时间无法修复，可提供退款或部分退款[15]。</w:t>
      </w:r>
    </w:p>
    <w:p>
      <w:pPr>
        <w:spacing w:after="400" w:line="400" w:lineRule="atLeast"/>
      </w:pPr>
      <w:r>
        <w:rPr>
          <w:b/>
          <w:sz w:val="26"/>
        </w:rPr>
        <w:t xml:space="preserve">3. 商品瑕疵投诉</w:t>
      </w:r>
    </w:p>
    <w:p>
      <w:pPr>
        <w:numPr>
          <w:ilvl w:val="-1"/>
          <w:numId w:val="4"/>
        </w:numPr>
        <w:spacing w:after="400" w:line="400" w:lineRule="atLeast"/>
      </w:pPr>
      <w:r>
        <w:rPr>
          <w:b w:val="true"/>
        </w:rPr>
        <w:t>应对话术</w:t>
      </w:r>
      <w:r>
        <w:t>：</w:t>
      </w:r>
    </w:p>
    <w:p>
      <w:pPr>
        <w:numPr>
          <w:ilvl w:val="-1"/>
          <w:numId w:val="7"/>
        </w:numPr>
        <w:spacing w:after="400" w:line="400" w:lineRule="atLeast"/>
      </w:pPr>
      <w:r>
        <w:t>“非常抱歉给您带来了不愉快的购物体验，我们已将您的反馈转交给相关部门处理。”</w:t>
      </w:r>
    </w:p>
    <w:p>
      <w:pPr>
        <w:numPr>
          <w:ilvl w:val="-1"/>
          <w:numId w:val="7"/>
        </w:numPr>
        <w:spacing w:after="400" w:line="400" w:lineRule="atLeast"/>
      </w:pPr>
      <w:r>
        <w:t>“如果您愿意，我们可以为您更换商品或提供退款。”[14]</w:t>
      </w:r>
    </w:p>
    <w:p>
      <w:pPr>
        <w:spacing w:after="400" w:line="400" w:lineRule="atLeast"/>
      </w:pPr>
    </w:p>
    <w:p>
      <w:pPr>
        <w:numPr>
          <w:ilvl w:val="-1"/>
          <w:numId w:val="4"/>
        </w:numPr>
        <w:spacing w:after="400" w:line="400" w:lineRule="atLeast"/>
      </w:pPr>
      <w:r>
        <w:rPr>
          <w:b w:val="true"/>
        </w:rPr>
        <w:t>补偿方案</w:t>
      </w:r>
      <w:r>
        <w:t>：</w:t>
      </w:r>
    </w:p>
    <w:p>
      <w:pPr>
        <w:numPr>
          <w:ilvl w:val="-1"/>
          <w:numId w:val="16"/>
        </w:numPr>
        <w:spacing w:after="400" w:line="400" w:lineRule="atLeast"/>
      </w:pPr>
      <w:r>
        <w:t>提供商品更换、退款或折扣优惠[14]。</w:t>
      </w:r>
    </w:p>
    <w:p>
      <w:pPr>
        <w:numPr>
          <w:ilvl w:val="-1"/>
          <w:numId w:val="16"/>
        </w:numPr>
        <w:spacing w:after="400" w:line="400" w:lineRule="atLeast"/>
      </w:pPr>
      <w:r>
        <w:t>若商品无法更换，可提供等值商品或现金补偿[15]。</w:t>
      </w:r>
    </w:p>
    <w:p>
      <w:pPr>
        <w:spacing w:after="400" w:line="400" w:lineRule="atLeast"/>
      </w:pPr>
      <w:r>
        <w:rPr>
          <w:b/>
          <w:sz w:val="30"/>
        </w:rPr>
        <w:t>三、总结</w:t>
      </w:r>
    </w:p>
    <w:p>
      <w:pPr>
        <w:spacing w:after="400" w:line="400" w:lineRule="atLeast"/>
      </w:pPr>
      <w:r>
        <w:t>迪士尼乐园度假区的客诉处理流程强调</w:t>
      </w:r>
      <w:r>
        <w:rPr>
          <w:b w:val="true"/>
        </w:rPr>
        <w:t>快速响应、有效沟通、妥善解决</w:t>
      </w:r>
      <w:r>
        <w:t>和</w:t>
      </w:r>
      <w:r>
        <w:rPr>
          <w:b w:val="true"/>
        </w:rPr>
        <w:t>持续改进</w:t>
      </w:r>
      <w:r>
        <w:t>。针对不同类型投诉，应根据具体情况采取相应的应对话术和补偿方案，确保游客的满意度和信任度。同时，迪士尼应建立完善的投诉处理机制，确保每一起投诉都能得到妥善处理，并从中吸取经验，不断提升服务质量[1][4][7]。</w:t>
      </w:r>
    </w:p>
    <w:p>
      <w:pPr>
        <w:spacing w:after="400" w:line="400" w:lineRule="atLeast"/>
      </w:pPr>
      <w:r>
        <w:t>[AI生成]</w:t>
      </w:r>
    </w:p>
    <w:p>
      <w:pPr>
        <w:pStyle w:val="Heading2"/>
        <w:spacing w:after="400" w:line="400" w:lineRule="atLeast"/>
      </w:pPr>
      <w:r>
        <w:t>相关事件</w:t>
      </w:r>
    </w:p>
    <w:tb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2074"/>
        <w:gridCol w:w="2074"/>
        <w:gridCol w:w="2074"/>
        <w:gridCol w:w="2074"/>
      </w:tblGrid>
      <w:tr>
        <w:tc>
          <w:tcPr>
            <w:tcW w:w="2074" w:type="dxa"/>
            <w:tcBorders/>
          </w:tcPr>
          <w:p>
            <w:pPr>
              <w:spacing w:after="400" w:line="400" w:lineRule="exact"/>
            </w:pPr>
            <w:r>
              <w:rPr>
                <w:b w:val="true"/>
              </w:rPr>
              <w:t>事件名称</w:t>
            </w:r>
          </w:p>
        </w:tc>
        <w:tc>
          <w:tcPr>
            <w:tcW w:w="2074" w:type="dxa"/>
            <w:tcBorders/>
          </w:tcPr>
          <w:p>
            <w:pPr>
              <w:spacing w:after="400" w:line="400" w:lineRule="exact"/>
            </w:pPr>
            <w:r>
              <w:rPr>
                <w:b w:val="true"/>
              </w:rPr>
              <w:t>事件时间</w:t>
            </w:r>
          </w:p>
        </w:tc>
        <w:tc>
          <w:tcPr>
            <w:tcW w:w="2074" w:type="dxa"/>
            <w:tcBorders/>
          </w:tcPr>
          <w:p>
            <w:pPr>
              <w:spacing w:after="400" w:line="400" w:lineRule="exact"/>
            </w:pPr>
            <w:r>
              <w:rPr>
                <w:b w:val="true"/>
              </w:rPr>
              <w:t>事件概述</w:t>
            </w:r>
          </w:p>
        </w:tc>
        <w:tc>
          <w:tcPr>
            <w:tcW w:w="2074" w:type="dxa"/>
            <w:tcBorders/>
          </w:tcPr>
          <w:p>
            <w:pPr>
              <w:spacing w:after="400" w:line="400" w:lineRule="exact"/>
            </w:pPr>
            <w:r>
              <w:rPr>
                <w:b w:val="true"/>
              </w:rPr>
              <w:t>类型</w:t>
            </w:r>
          </w:p>
        </w:tc>
      </w:tr>
      <w:tr>
        <w:tc>
          <w:tcPr>
            <w:tcW w:w="2074" w:type="dxa"/>
            <w:tcBorders/>
          </w:tcPr>
          <w:p>
            <w:pPr>
              <w:spacing w:after="400" w:line="400" w:lineRule="exact"/>
            </w:pPr>
            <w:r>
              <w:t>迪士尼乐园提供多种投诉渠道</w:t>
            </w:r>
          </w:p>
        </w:tc>
        <w:tc>
          <w:tcPr>
            <w:tcW w:w="2074" w:type="dxa"/>
            <w:tcBorders/>
          </w:tcPr>
          <w:p>
            <w:pPr>
              <w:spacing w:after="400" w:line="400" w:lineRule="exact"/>
            </w:pPr>
            <w:r>
              <w:t>2024年10月27日</w:t>
            </w:r>
          </w:p>
        </w:tc>
        <w:tc>
          <w:tcPr>
            <w:tcW w:w="2074" w:type="dxa"/>
            <w:tcBorders/>
          </w:tcPr>
          <w:p>
            <w:pPr>
              <w:spacing w:after="400" w:line="400" w:lineRule="exact"/>
            </w:pPr>
            <w:r>
              <w:t>迪士尼乐园通过设立客户服务站、电话热线、官方网站、电子邮件和社交媒体等多种渠道，方便游客进行投诉。</w:t>
            </w:r>
          </w:p>
        </w:tc>
        <w:tc>
          <w:tcPr>
            <w:tcW w:w="2074" w:type="dxa"/>
            <w:tcBorders/>
          </w:tcPr>
          <w:p>
            <w:pPr>
              <w:spacing w:after="400" w:line="400" w:lineRule="exact"/>
            </w:pPr>
            <w:r>
              <w:t>投诉渠道</w:t>
            </w:r>
          </w:p>
        </w:tc>
      </w:tr>
      <w:tr>
        <w:tc>
          <w:tcPr>
            <w:tcW w:w="2074" w:type="dxa"/>
            <w:tcBorders/>
          </w:tcPr>
          <w:p>
            <w:pPr>
              <w:spacing w:after="400" w:line="400" w:lineRule="exact"/>
            </w:pPr>
            <w:r>
              <w:t>迪士尼乐园投诉处理流程标准化</w:t>
            </w:r>
          </w:p>
        </w:tc>
        <w:tc>
          <w:tcPr>
            <w:tcW w:w="2074" w:type="dxa"/>
            <w:tcBorders/>
          </w:tcPr>
          <w:p>
            <w:pPr>
              <w:spacing w:after="400" w:line="400" w:lineRule="exact"/>
            </w:pPr>
            <w:r>
              <w:t>2023-06-15</w:t>
            </w:r>
          </w:p>
        </w:tc>
        <w:tc>
          <w:tcPr>
            <w:tcW w:w="2074" w:type="dxa"/>
            <w:tcBorders/>
          </w:tcPr>
          <w:p>
            <w:pPr>
              <w:spacing w:after="400" w:line="400" w:lineRule="exact"/>
            </w:pPr>
            <w:r>
              <w:t xml:space="preserve">迪士尼乐园遵循GB/T 19012等国际标准，制定了详细的投诉处理流程，包括接收、记录、调查、解决、反馈和归档等环节。</w:t>
            </w:r>
          </w:p>
        </w:tc>
        <w:tc>
          <w:tcPr>
            <w:tcW w:w="2074" w:type="dxa"/>
            <w:tcBorders/>
          </w:tcPr>
          <w:p>
            <w:pPr>
              <w:spacing w:after="400" w:line="400" w:lineRule="exact"/>
            </w:pPr>
            <w:r>
              <w:t>投诉处理流程</w:t>
            </w:r>
          </w:p>
        </w:tc>
      </w:tr>
      <w:tr>
        <w:tc>
          <w:tcPr>
            <w:tcW w:w="2074" w:type="dxa"/>
            <w:tcBorders/>
          </w:tcPr>
          <w:p>
            <w:pPr>
              <w:spacing w:after="400" w:line="400" w:lineRule="exact"/>
            </w:pPr>
            <w:r>
              <w:t>迪士尼乐园承诺对投诉进行及时处理与反馈</w:t>
            </w:r>
          </w:p>
        </w:tc>
        <w:tc>
          <w:tcPr>
            <w:tcW w:w="2074" w:type="dxa"/>
            <w:tcBorders/>
          </w:tcPr>
          <w:p>
            <w:pPr>
              <w:spacing w:after="400" w:line="400" w:lineRule="exact"/>
            </w:pPr>
            <w:r>
              <w:t>2016-04</w:t>
            </w:r>
          </w:p>
        </w:tc>
        <w:tc>
          <w:tcPr>
            <w:tcW w:w="2074" w:type="dxa"/>
            <w:tcBorders/>
          </w:tcPr>
          <w:p>
            <w:pPr>
              <w:spacing w:after="400" w:line="400" w:lineRule="exact"/>
            </w:pPr>
            <w:r>
              <w:t>迪士尼乐园承诺在收到投诉后24小时内联系投诉者，并在10个工作日内给出处理结果，同时会定期审查投诉以改进服务。</w:t>
            </w:r>
          </w:p>
        </w:tc>
        <w:tc>
          <w:tcPr>
            <w:tcW w:w="2074" w:type="dxa"/>
            <w:tcBorders/>
          </w:tcPr>
          <w:p>
            <w:pPr>
              <w:spacing w:after="400" w:line="400" w:lineRule="exact"/>
            </w:pPr>
            <w:r>
              <w:t>投诉处理流程</w:t>
            </w:r>
          </w:p>
        </w:tc>
      </w:tr>
      <w:tr>
        <w:tc>
          <w:tcPr>
            <w:tcW w:w="2074" w:type="dxa"/>
            <w:tcBorders/>
          </w:tcPr>
          <w:p>
            <w:pPr>
              <w:spacing w:after="400" w:line="400" w:lineRule="exact"/>
            </w:pPr>
            <w:r>
              <w:t>迪士尼乐园对有效投诉进行道歉与补偿</w:t>
            </w:r>
          </w:p>
        </w:tc>
        <w:tc>
          <w:tcPr>
            <w:tcW w:w="2074" w:type="dxa"/>
            <w:tcBorders/>
          </w:tcPr>
          <w:p>
            <w:pPr>
              <w:spacing w:after="400" w:line="400" w:lineRule="exact"/>
            </w:pPr>
            <w:r>
              <w:t>2011-06-01</w:t>
            </w:r>
          </w:p>
        </w:tc>
        <w:tc>
          <w:tcPr>
            <w:tcW w:w="2074" w:type="dxa"/>
            <w:tcBorders/>
          </w:tcPr>
          <w:p>
            <w:pPr>
              <w:spacing w:after="400" w:line="400" w:lineRule="exact"/>
            </w:pPr>
            <w:r>
              <w:t>对于有效的投诉，迪士尼乐园会向游客道歉，并根据情况提供适当的补偿，以维护游客权益。</w:t>
            </w:r>
          </w:p>
        </w:tc>
        <w:tc>
          <w:tcPr>
            <w:tcW w:w="2074" w:type="dxa"/>
            <w:tcBorders/>
          </w:tcPr>
          <w:p>
            <w:pPr>
              <w:spacing w:after="400" w:line="400" w:lineRule="exact"/>
            </w:pPr>
            <w:r>
              <w:t>投诉处理原则</w:t>
            </w:r>
          </w:p>
        </w:tc>
      </w:tr>
      <w:tr>
        <w:tc>
          <w:tcPr>
            <w:tcW w:w="2074" w:type="dxa"/>
            <w:tcBorders/>
          </w:tcPr>
          <w:p>
            <w:pPr>
              <w:spacing w:after="400" w:line="400" w:lineRule="exact"/>
            </w:pPr>
            <w:r>
              <w:t>迪士尼乐园员工有正式的申诉程序</w:t>
            </w:r>
          </w:p>
        </w:tc>
        <w:tc>
          <w:tcPr>
            <w:tcW w:w="2074" w:type="dxa"/>
            <w:tcBorders/>
          </w:tcPr>
          <w:p>
            <w:pPr>
              <w:spacing w:after="400" w:line="400" w:lineRule="exact"/>
            </w:pPr>
            <w:r>
              <w:t>2017-09-24</w:t>
            </w:r>
          </w:p>
        </w:tc>
        <w:tc>
          <w:tcPr>
            <w:tcW w:w="2074" w:type="dxa"/>
            <w:tcBorders/>
          </w:tcPr>
          <w:p>
            <w:pPr>
              <w:spacing w:after="400" w:line="400" w:lineRule="exact"/>
            </w:pPr>
            <w:r>
              <w:t>迪士尼乐园为员工设立了正式的申诉程序，员工若认为自身权益受损，可先与主管沟通，若无法解决则可提交书面申诉。</w:t>
            </w:r>
          </w:p>
        </w:tc>
        <w:tc>
          <w:tcPr>
            <w:tcW w:w="2074" w:type="dxa"/>
            <w:tcBorders/>
          </w:tcPr>
          <w:p>
            <w:pPr>
              <w:spacing w:after="400" w:line="400" w:lineRule="exact"/>
            </w:pPr>
            <w:r>
              <w:t>内部管理</w:t>
            </w:r>
          </w:p>
        </w:tc>
      </w:tr>
      <w:tr>
        <w:tc>
          <w:tcPr>
            <w:tcW w:w="2074" w:type="dxa"/>
            <w:tcBorders/>
          </w:tcPr>
          <w:p>
            <w:pPr>
              <w:spacing w:after="400" w:line="400" w:lineRule="exact"/>
            </w:pPr>
            <w:r>
              <w:t>迪士尼乐园针对不同类型的投诉制定应对策略</w:t>
            </w:r>
          </w:p>
        </w:tc>
        <w:tc>
          <w:tcPr>
            <w:tcW w:w="2074" w:type="dxa"/>
            <w:tcBorders/>
          </w:tcPr>
          <w:p>
            <w:pPr>
              <w:spacing w:after="400" w:line="400" w:lineRule="exact"/>
            </w:pPr>
            <w:r>
              <w:t>2024-01-20</w:t>
            </w:r>
          </w:p>
        </w:tc>
        <w:tc>
          <w:tcPr>
            <w:tcW w:w="2074" w:type="dxa"/>
            <w:tcBorders/>
          </w:tcPr>
          <w:p>
            <w:pPr>
              <w:spacing w:after="400" w:line="400" w:lineRule="exact"/>
            </w:pPr>
            <w:r>
              <w:t>针对服务态度、设施故障、商品瑕疵等不同类型的投诉，迪士尼乐园会采取相应的沟通技巧和解决方案，以安抚顾客情绪并解决问题。</w:t>
            </w:r>
          </w:p>
        </w:tc>
        <w:tc>
          <w:tcPr>
            <w:tcW w:w="2074" w:type="dxa"/>
            <w:tcBorders/>
          </w:tcPr>
          <w:p>
            <w:pPr>
              <w:spacing w:after="400" w:line="400" w:lineRule="exact"/>
            </w:pPr>
            <w:r>
              <w:t>投诉处理原则</w:t>
            </w:r>
          </w:p>
        </w:tc>
      </w:tr>
      <w:tr>
        <w:tc>
          <w:tcPr>
            <w:tcW w:w="2074" w:type="dxa"/>
            <w:tcBorders/>
          </w:tcPr>
          <w:p>
            <w:pPr>
              <w:spacing w:after="400" w:line="400" w:lineRule="exact"/>
            </w:pPr>
            <w:r>
              <w:t>迪士尼乐园通过案例培训提升员工处理投诉的能力</w:t>
            </w:r>
          </w:p>
        </w:tc>
        <w:tc>
          <w:tcPr>
            <w:tcW w:w="2074" w:type="dxa"/>
            <w:tcBorders/>
          </w:tcPr>
          <w:p>
            <w:pPr>
              <w:spacing w:after="400" w:line="400" w:lineRule="exact"/>
            </w:pPr>
            <w:r>
              <w:t>未明确</w:t>
            </w:r>
          </w:p>
        </w:tc>
        <w:tc>
          <w:tcPr>
            <w:tcW w:w="2074" w:type="dxa"/>
            <w:tcBorders/>
          </w:tcPr>
          <w:p>
            <w:pPr>
              <w:spacing w:after="400" w:line="400" w:lineRule="exact"/>
            </w:pPr>
            <w:r>
              <w:t>迪士尼乐园通过培训员工如何处理服务态度类投诉，例如在发生争执时，要求员工安抚客人、分析心理并诚恳道歉。</w:t>
            </w:r>
          </w:p>
        </w:tc>
        <w:tc>
          <w:tcPr>
            <w:tcW w:w="2074" w:type="dxa"/>
            <w:tcBorders/>
          </w:tcPr>
          <w:p>
            <w:pPr>
              <w:spacing w:after="400" w:line="400" w:lineRule="exact"/>
            </w:pPr>
            <w:r>
              <w:t>员工培训</w:t>
            </w:r>
          </w:p>
        </w:tc>
      </w:tr>
      <w:tr>
        <w:tc>
          <w:tcPr>
            <w:tcW w:w="2074" w:type="dxa"/>
            <w:tcBorders/>
          </w:tcPr>
          <w:p>
            <w:pPr>
              <w:spacing w:after="400" w:line="400" w:lineRule="exact"/>
            </w:pPr>
            <w:r>
              <w:t>迪士尼乐园通过满意度调查持续改进服务质量</w:t>
            </w:r>
          </w:p>
        </w:tc>
        <w:tc>
          <w:tcPr>
            <w:tcW w:w="2074" w:type="dxa"/>
            <w:tcBorders/>
          </w:tcPr>
          <w:p>
            <w:pPr>
              <w:spacing w:after="400" w:line="400" w:lineRule="exact"/>
            </w:pPr>
            <w:r>
              <w:t>2011-09-29</w:t>
            </w:r>
          </w:p>
        </w:tc>
        <w:tc>
          <w:tcPr>
            <w:tcW w:w="2074" w:type="dxa"/>
            <w:tcBorders/>
          </w:tcPr>
          <w:p>
            <w:pPr>
              <w:spacing w:after="400" w:line="400" w:lineRule="exact"/>
            </w:pPr>
            <w:r>
              <w:t>迪士尼乐园会定期进行游客满意度调查，收集意见和建议，以识别服务中的问题并加以改进。</w:t>
            </w:r>
          </w:p>
        </w:tc>
        <w:tc>
          <w:tcPr>
            <w:tcW w:w="2074" w:type="dxa"/>
            <w:tcBorders/>
          </w:tcPr>
          <w:p>
            <w:pPr>
              <w:spacing w:after="400" w:line="400" w:lineRule="exact"/>
            </w:pPr>
            <w:r>
              <w:t>持续改进</w:t>
            </w:r>
          </w:p>
        </w:tc>
      </w:tr>
    </w:tbl>
    <w:p>
      <w:pPr>
        <w:pStyle w:val="Heading2"/>
        <w:spacing w:before="400" w:after="400" w:line="400" w:lineRule="atLeast"/>
      </w:pPr>
      <w:r>
        <w:t>相关组织</w:t>
      </w:r>
    </w:p>
    <w:tb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2765"/>
        <w:gridCol w:w="2765"/>
        <w:gridCol w:w="2765"/>
      </w:tblGrid>
      <w:tr>
        <w:tc>
          <w:tcPr>
            <w:tcW w:w="2765" w:type="dxa"/>
            <w:tcBorders/>
          </w:tcPr>
          <w:p>
            <w:pPr>
              <w:spacing w:after="400" w:line="400" w:lineRule="exact"/>
            </w:pPr>
            <w:r>
              <w:rPr>
                <w:b w:val="true"/>
              </w:rPr>
              <w:t>组织名称</w:t>
            </w:r>
          </w:p>
        </w:tc>
        <w:tc>
          <w:tcPr>
            <w:tcW w:w="2765" w:type="dxa"/>
            <w:tcBorders/>
          </w:tcPr>
          <w:p>
            <w:pPr>
              <w:spacing w:after="400" w:line="400" w:lineRule="exact"/>
            </w:pPr>
            <w:r>
              <w:rPr>
                <w:b w:val="true"/>
              </w:rPr>
              <w:t>概述</w:t>
            </w:r>
          </w:p>
        </w:tc>
        <w:tc>
          <w:tcPr>
            <w:tcW w:w="2765" w:type="dxa"/>
            <w:tcBorders/>
          </w:tcPr>
          <w:p>
            <w:pPr>
              <w:spacing w:after="400" w:line="400" w:lineRule="exact"/>
            </w:pPr>
            <w:r>
              <w:rPr>
                <w:b w:val="true"/>
              </w:rPr>
              <w:t>类型</w:t>
            </w:r>
          </w:p>
        </w:tc>
      </w:tr>
      <w:tr>
        <w:tc>
          <w:tcPr>
            <w:tcW w:w="2765" w:type="dxa"/>
            <w:tcBorders/>
          </w:tcPr>
          <w:p>
            <w:pPr>
              <w:spacing w:after="400" w:line="400" w:lineRule="exact"/>
            </w:pPr>
            <w:r>
              <w:t>迪士尼乐园</w:t>
            </w:r>
          </w:p>
        </w:tc>
        <w:tc>
          <w:tcPr>
            <w:tcW w:w="2765" w:type="dxa"/>
            <w:tcBorders/>
          </w:tcPr>
          <w:p>
            <w:pPr>
              <w:spacing w:after="400" w:line="400" w:lineRule="exact"/>
            </w:pPr>
            <w:r>
              <w:t>客户投诉的核心对象，负责处理游客在乐园内遇到的各种问题，如服务态度、设施故障等。</w:t>
            </w:r>
          </w:p>
        </w:tc>
        <w:tc>
          <w:tcPr>
            <w:tcW w:w="2765" w:type="dxa"/>
            <w:tcBorders/>
          </w:tcPr>
          <w:p>
            <w:pPr>
              <w:spacing w:after="400" w:line="400" w:lineRule="exact"/>
            </w:pPr>
            <w:r>
              <w:t>商业机构</w:t>
            </w:r>
          </w:p>
        </w:tc>
      </w:tr>
      <w:tr>
        <w:tc>
          <w:tcPr>
            <w:tcW w:w="2765" w:type="dxa"/>
            <w:tcBorders/>
          </w:tcPr>
          <w:p>
            <w:pPr>
              <w:spacing w:after="400" w:line="400" w:lineRule="exact"/>
            </w:pPr>
            <w:r>
              <w:t>客户关系团队</w:t>
            </w:r>
          </w:p>
        </w:tc>
        <w:tc>
          <w:tcPr>
            <w:tcW w:w="2765" w:type="dxa"/>
            <w:tcBorders/>
          </w:tcPr>
          <w:p>
            <w:pPr>
              <w:spacing w:after="400" w:line="400" w:lineRule="exact"/>
            </w:pPr>
            <w:r>
              <w:t>负责接收和处理游客投诉的专业团队，旨在解决当前问题并制定公平合理的决议。</w:t>
            </w:r>
          </w:p>
        </w:tc>
        <w:tc>
          <w:tcPr>
            <w:tcW w:w="2765" w:type="dxa"/>
            <w:tcBorders/>
          </w:tcPr>
          <w:p>
            <w:pPr>
              <w:spacing w:after="400" w:line="400" w:lineRule="exact"/>
            </w:pPr>
            <w:r>
              <w:t>内部职能部门</w:t>
            </w:r>
          </w:p>
        </w:tc>
      </w:tr>
      <w:tr>
        <w:tc>
          <w:tcPr>
            <w:tcW w:w="2765" w:type="dxa"/>
            <w:tcBorders/>
          </w:tcPr>
          <w:p>
            <w:pPr>
              <w:spacing w:after="400" w:line="400" w:lineRule="exact"/>
            </w:pPr>
            <w:r>
              <w:t>客户服务经理</w:t>
            </w:r>
          </w:p>
        </w:tc>
        <w:tc>
          <w:tcPr>
            <w:tcW w:w="2765" w:type="dxa"/>
            <w:tcBorders/>
          </w:tcPr>
          <w:p>
            <w:pPr>
              <w:spacing w:after="400" w:line="400" w:lineRule="exact"/>
            </w:pPr>
            <w:r>
              <w:t>在处理员工或游客的正式申诉时，是第一个被联系的管理层人员。</w:t>
            </w:r>
          </w:p>
        </w:tc>
        <w:tc>
          <w:tcPr>
            <w:tcW w:w="2765" w:type="dxa"/>
            <w:tcBorders/>
          </w:tcPr>
          <w:p>
            <w:pPr>
              <w:spacing w:after="400" w:line="400" w:lineRule="exact"/>
            </w:pPr>
            <w:r>
              <w:t>管理层</w:t>
            </w:r>
          </w:p>
        </w:tc>
      </w:tr>
      <w:tr>
        <w:tc>
          <w:tcPr>
            <w:tcW w:w="2765" w:type="dxa"/>
            <w:tcBorders/>
          </w:tcPr>
          <w:p>
            <w:pPr>
              <w:spacing w:after="400" w:line="400" w:lineRule="exact"/>
            </w:pPr>
            <w:r>
              <w:t>投诉委员会</w:t>
            </w:r>
          </w:p>
        </w:tc>
        <w:tc>
          <w:tcPr>
            <w:tcW w:w="2765" w:type="dxa"/>
            <w:tcBorders/>
          </w:tcPr>
          <w:p>
            <w:pPr>
              <w:spacing w:after="400" w:line="400" w:lineRule="exact"/>
            </w:pPr>
            <w:r>
              <w:t>处理敏感或复杂的投诉，是处理流程中的一个高级别机构。</w:t>
            </w:r>
          </w:p>
        </w:tc>
        <w:tc>
          <w:tcPr>
            <w:tcW w:w="2765" w:type="dxa"/>
            <w:tcBorders/>
          </w:tcPr>
          <w:p>
            <w:pPr>
              <w:spacing w:after="400" w:line="400" w:lineRule="exact"/>
            </w:pPr>
            <w:r>
              <w:t>管理机构</w:t>
            </w:r>
          </w:p>
        </w:tc>
      </w:tr>
      <w:tr>
        <w:tc>
          <w:tcPr>
            <w:tcW w:w="2765" w:type="dxa"/>
            <w:tcBorders/>
          </w:tcPr>
          <w:p>
            <w:pPr>
              <w:spacing w:after="400" w:line="400" w:lineRule="exact"/>
            </w:pPr>
            <w:r>
              <w:t>国家质量监督检验检疫总局</w:t>
            </w:r>
          </w:p>
        </w:tc>
        <w:tc>
          <w:tcPr>
            <w:tcW w:w="2765" w:type="dxa"/>
            <w:tcBorders/>
          </w:tcPr>
          <w:p>
            <w:pPr>
              <w:spacing w:after="400" w:line="400" w:lineRule="exact"/>
            </w:pPr>
            <w:r>
              <w:t>制定国家标准化管理委员会发布的《游乐园（场）服务质量》等国家标准，为投诉处理提供法规依据。</w:t>
            </w:r>
          </w:p>
        </w:tc>
        <w:tc>
          <w:tcPr>
            <w:tcW w:w="2765" w:type="dxa"/>
            <w:tcBorders/>
          </w:tcPr>
          <w:p>
            <w:pPr>
              <w:spacing w:after="400" w:line="400" w:lineRule="exact"/>
            </w:pPr>
            <w:r>
              <w:t>政府监管机构</w:t>
            </w:r>
          </w:p>
        </w:tc>
      </w:tr>
      <w:tr>
        <w:tc>
          <w:tcPr>
            <w:tcW w:w="2765" w:type="dxa"/>
            <w:tcBorders/>
          </w:tcPr>
          <w:p>
            <w:pPr>
              <w:spacing w:after="400" w:line="400" w:lineRule="exact"/>
            </w:pPr>
            <w:r>
              <w:t>天津市市场监督管理委员会</w:t>
            </w:r>
          </w:p>
        </w:tc>
        <w:tc>
          <w:tcPr>
            <w:tcW w:w="2765" w:type="dxa"/>
            <w:tcBorders/>
          </w:tcPr>
          <w:p>
            <w:pPr>
              <w:spacing w:after="400" w:line="400" w:lineRule="exact"/>
            </w:pPr>
            <w:r>
              <w:t>发布《大型游乐园区服务管理规范》，对游乐园的投诉处理流程提出具体要求。</w:t>
            </w:r>
          </w:p>
        </w:tc>
        <w:tc>
          <w:tcPr>
            <w:tcW w:w="2765" w:type="dxa"/>
            <w:tcBorders/>
          </w:tcPr>
          <w:p>
            <w:pPr>
              <w:spacing w:after="400" w:line="400" w:lineRule="exact"/>
            </w:pPr>
            <w:r>
              <w:t>政府监管机构</w:t>
            </w:r>
          </w:p>
        </w:tc>
      </w:tr>
      <w:tr>
        <w:tc>
          <w:tcPr>
            <w:tcW w:w="2765" w:type="dxa"/>
            <w:tcBorders/>
          </w:tcPr>
          <w:p>
            <w:pPr>
              <w:spacing w:after="400" w:line="400" w:lineRule="exact"/>
            </w:pPr>
            <w:r>
              <w:t>常州中华恐龙园有限公司</w:t>
            </w:r>
          </w:p>
        </w:tc>
        <w:tc>
          <w:tcPr>
            <w:tcW w:w="2765" w:type="dxa"/>
            <w:tcBorders/>
          </w:tcPr>
          <w:p>
            <w:pPr>
              <w:spacing w:after="400" w:line="400" w:lineRule="exact"/>
            </w:pPr>
            <w:r>
              <w:t>作为主题公园的代表，其制定的服务规范被用作行业标准，明确了投诉受理和处理制度。</w:t>
            </w:r>
          </w:p>
        </w:tc>
        <w:tc>
          <w:tcPr>
            <w:tcW w:w="2765" w:type="dxa"/>
            <w:tcBorders/>
          </w:tcPr>
          <w:p>
            <w:pPr>
              <w:spacing w:after="400" w:line="400" w:lineRule="exact"/>
            </w:pPr>
            <w:r>
              <w:t>商业机构</w:t>
            </w:r>
          </w:p>
        </w:tc>
      </w:tr>
      <w:tr>
        <w:tc>
          <w:tcPr>
            <w:tcW w:w="2765" w:type="dxa"/>
            <w:tcBorders/>
          </w:tcPr>
          <w:p>
            <w:pPr>
              <w:spacing w:after="400" w:line="400" w:lineRule="exact"/>
            </w:pPr>
            <w:r>
              <w:t xml:space="preserve">世界宣明会国际 (World Vision International)</w:t>
            </w:r>
          </w:p>
        </w:tc>
        <w:tc>
          <w:tcPr>
            <w:tcW w:w="2765" w:type="dxa"/>
            <w:tcBorders/>
          </w:tcPr>
          <w:p>
            <w:pPr>
              <w:spacing w:after="400" w:line="400" w:lineRule="exact"/>
            </w:pPr>
            <w:r>
              <w:t>提供了关于投诉处理机制的通用指南，其分类方法可用于指导迪士尼乐园的投诉处理。</w:t>
            </w:r>
          </w:p>
        </w:tc>
        <w:tc>
          <w:tcPr>
            <w:tcW w:w="2765" w:type="dxa"/>
            <w:tcBorders/>
          </w:tcPr>
          <w:p>
            <w:pPr>
              <w:spacing w:after="400" w:line="400" w:lineRule="exact"/>
            </w:pPr>
            <w:r>
              <w:t>非营利组织</w:t>
            </w:r>
          </w:p>
        </w:tc>
      </w:tr>
    </w:tbl>
    <w:p>
      <w:pPr>
        <w:pStyle w:val="Heading2"/>
        <w:spacing w:before="400" w:after="400" w:line="400" w:lineRule="atLeast"/>
      </w:pPr>
      <w:r>
        <w:t>相关人物</w:t>
      </w:r>
    </w:p>
    <w:tb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2765"/>
        <w:gridCol w:w="2765"/>
        <w:gridCol w:w="2765"/>
      </w:tblGrid>
      <w:tr>
        <w:tc>
          <w:tcPr>
            <w:tcW w:w="2765" w:type="dxa"/>
            <w:tcBorders/>
          </w:tcPr>
          <w:p>
            <w:pPr>
              <w:spacing w:after="400" w:line="400" w:lineRule="exact"/>
            </w:pPr>
            <w:r>
              <w:rPr>
                <w:b w:val="true"/>
              </w:rPr>
              <w:t>人物名称</w:t>
            </w:r>
          </w:p>
        </w:tc>
        <w:tc>
          <w:tcPr>
            <w:tcW w:w="2765" w:type="dxa"/>
            <w:tcBorders/>
          </w:tcPr>
          <w:p>
            <w:pPr>
              <w:spacing w:after="400" w:line="400" w:lineRule="exact"/>
            </w:pPr>
            <w:r>
              <w:rPr>
                <w:b w:val="true"/>
              </w:rPr>
              <w:t>概述</w:t>
            </w:r>
          </w:p>
        </w:tc>
        <w:tc>
          <w:tcPr>
            <w:tcW w:w="2765" w:type="dxa"/>
            <w:tcBorders/>
          </w:tcPr>
          <w:p>
            <w:pPr>
              <w:spacing w:after="400" w:line="400" w:lineRule="exact"/>
            </w:pPr>
            <w:r>
              <w:rPr>
                <w:b w:val="true"/>
              </w:rPr>
              <w:t>类型</w:t>
            </w:r>
          </w:p>
        </w:tc>
      </w:tr>
      <w:tr>
        <w:tc>
          <w:tcPr>
            <w:tcW w:w="2765" w:type="dxa"/>
            <w:tcBorders/>
          </w:tcPr>
          <w:p>
            <w:pPr>
              <w:spacing w:after="400" w:line="400" w:lineRule="exact"/>
            </w:pPr>
            <w:r>
              <w:t>游客/顾客</w:t>
            </w:r>
          </w:p>
        </w:tc>
        <w:tc>
          <w:tcPr>
            <w:tcW w:w="2765" w:type="dxa"/>
            <w:tcBorders/>
          </w:tcPr>
          <w:p>
            <w:pPr>
              <w:spacing w:after="400" w:line="400" w:lineRule="exact"/>
            </w:pPr>
            <w:r>
              <w:t>是迪士尼乐园服务的接受方，也是投诉的发起者和处理流程的最终受益者。</w:t>
            </w:r>
          </w:p>
        </w:tc>
        <w:tc>
          <w:tcPr>
            <w:tcW w:w="2765" w:type="dxa"/>
            <w:tcBorders/>
          </w:tcPr>
          <w:p>
            <w:pPr>
              <w:spacing w:after="400" w:line="400" w:lineRule="exact"/>
            </w:pPr>
            <w:r>
              <w:t>服务对象</w:t>
            </w:r>
          </w:p>
        </w:tc>
      </w:tr>
      <w:tr>
        <w:tc>
          <w:tcPr>
            <w:tcW w:w="2765" w:type="dxa"/>
            <w:tcBorders/>
          </w:tcPr>
          <w:p>
            <w:pPr>
              <w:spacing w:after="400" w:line="400" w:lineRule="exact"/>
            </w:pPr>
            <w:r>
              <w:t>客服人员</w:t>
            </w:r>
          </w:p>
        </w:tc>
        <w:tc>
          <w:tcPr>
            <w:tcW w:w="2765" w:type="dxa"/>
            <w:tcBorders/>
          </w:tcPr>
          <w:p>
            <w:pPr>
              <w:spacing w:after="400" w:line="400" w:lineRule="exact"/>
            </w:pPr>
            <w:r>
              <w:t>在现场或电话中直接与游客沟通，负责倾听、记录并初步处理投诉。</w:t>
            </w:r>
          </w:p>
        </w:tc>
        <w:tc>
          <w:tcPr>
            <w:tcW w:w="2765" w:type="dxa"/>
            <w:tcBorders/>
          </w:tcPr>
          <w:p>
            <w:pPr>
              <w:spacing w:after="400" w:line="400" w:lineRule="exact"/>
            </w:pPr>
            <w:r>
              <w:t>服务人员</w:t>
            </w:r>
          </w:p>
        </w:tc>
      </w:tr>
      <w:tr>
        <w:tc>
          <w:tcPr>
            <w:tcW w:w="2765" w:type="dxa"/>
            <w:tcBorders/>
          </w:tcPr>
          <w:p>
            <w:pPr>
              <w:spacing w:after="400" w:line="400" w:lineRule="exact"/>
            </w:pPr>
            <w:r>
              <w:t>值班经理</w:t>
            </w:r>
          </w:p>
        </w:tc>
        <w:tc>
          <w:tcPr>
            <w:tcW w:w="2765" w:type="dxa"/>
            <w:tcBorders/>
          </w:tcPr>
          <w:p>
            <w:pPr>
              <w:spacing w:after="400" w:line="400" w:lineRule="exact"/>
            </w:pPr>
            <w:r>
              <w:t>在收到书面投诉后，负责将投诉事项转交给责任部门并进行初步处理。</w:t>
            </w:r>
          </w:p>
        </w:tc>
        <w:tc>
          <w:tcPr>
            <w:tcW w:w="2765" w:type="dxa"/>
            <w:tcBorders/>
          </w:tcPr>
          <w:p>
            <w:pPr>
              <w:spacing w:after="400" w:line="400" w:lineRule="exact"/>
            </w:pPr>
            <w:r>
              <w:t>管理层</w:t>
            </w:r>
          </w:p>
        </w:tc>
      </w:tr>
      <w:tr>
        <w:tc>
          <w:tcPr>
            <w:tcW w:w="2765" w:type="dxa"/>
            <w:tcBorders/>
          </w:tcPr>
          <w:p>
            <w:pPr>
              <w:spacing w:after="400" w:line="400" w:lineRule="exact"/>
            </w:pPr>
            <w:r>
              <w:t>直接经理</w:t>
            </w:r>
          </w:p>
        </w:tc>
        <w:tc>
          <w:tcPr>
            <w:tcW w:w="2765" w:type="dxa"/>
            <w:tcBorders/>
          </w:tcPr>
          <w:p>
            <w:pPr>
              <w:spacing w:after="400" w:line="400" w:lineRule="exact"/>
            </w:pPr>
            <w:r>
              <w:t>对于机构员工的非敏感投诉，是直接负责处理的管理人员。</w:t>
            </w:r>
          </w:p>
        </w:tc>
        <w:tc>
          <w:tcPr>
            <w:tcW w:w="2765" w:type="dxa"/>
            <w:tcBorders/>
          </w:tcPr>
          <w:p>
            <w:pPr>
              <w:spacing w:after="400" w:line="400" w:lineRule="exact"/>
            </w:pPr>
            <w:r>
              <w:t>管理层</w:t>
            </w:r>
          </w:p>
        </w:tc>
      </w:tr>
      <w:tr>
        <w:tc>
          <w:tcPr>
            <w:tcW w:w="2765" w:type="dxa"/>
            <w:tcBorders/>
          </w:tcPr>
          <w:p>
            <w:pPr>
              <w:spacing w:after="400" w:line="400" w:lineRule="exact"/>
            </w:pPr>
            <w:r>
              <w:t>服务员</w:t>
            </w:r>
          </w:p>
        </w:tc>
        <w:tc>
          <w:tcPr>
            <w:tcW w:w="2765" w:type="dxa"/>
            <w:tcBorders/>
          </w:tcPr>
          <w:p>
            <w:pPr>
              <w:spacing w:after="400" w:line="400" w:lineRule="exact"/>
            </w:pPr>
            <w:r>
              <w:t>在服务态度类投诉中，是直接与顾客产生冲突并需要被投诉的对象。</w:t>
            </w:r>
          </w:p>
        </w:tc>
        <w:tc>
          <w:tcPr>
            <w:tcW w:w="2765" w:type="dxa"/>
            <w:tcBorders/>
          </w:tcPr>
          <w:p>
            <w:pPr>
              <w:spacing w:after="400" w:line="400" w:lineRule="exact"/>
            </w:pPr>
            <w:r>
              <w:t>服务人员</w:t>
            </w:r>
          </w:p>
        </w:tc>
      </w:tr>
      <w:tr>
        <w:tc>
          <w:tcPr>
            <w:tcW w:w="2765" w:type="dxa"/>
            <w:tcBorders/>
          </w:tcPr>
          <w:p>
            <w:pPr>
              <w:spacing w:after="400" w:line="400" w:lineRule="exact"/>
            </w:pPr>
            <w:r>
              <w:t>员工</w:t>
            </w:r>
          </w:p>
        </w:tc>
        <w:tc>
          <w:tcPr>
            <w:tcW w:w="2765" w:type="dxa"/>
            <w:tcBorders/>
          </w:tcPr>
          <w:p>
            <w:pPr>
              <w:spacing w:after="400" w:line="400" w:lineRule="exact"/>
            </w:pPr>
            <w:r>
              <w:t>作为迪士尼乐园的内部人员，其工作态度和行为是服务投诉的重要来源。</w:t>
            </w:r>
          </w:p>
        </w:tc>
        <w:tc>
          <w:tcPr>
            <w:tcW w:w="2765" w:type="dxa"/>
            <w:tcBorders/>
          </w:tcPr>
          <w:p>
            <w:pPr>
              <w:spacing w:after="400" w:line="400" w:lineRule="exact"/>
            </w:pPr>
            <w:r>
              <w:t>服务人员</w:t>
            </w:r>
          </w:p>
        </w:tc>
      </w:tr>
    </w:tbl>
    <w:p>
      <w:pPr>
        <w:pStyle w:val="Heading2"/>
        <w:spacing w:before="400" w:after="400" w:line="400" w:lineRule="atLeast"/>
      </w:pPr>
      <w:r>
        <w:t>参考资料</w:t>
      </w:r>
    </w:p>
    <w:p>
      <w:pPr>
        <w:spacing w:after="200" w:line="400" w:lineRule="atLeast"/>
      </w:pPr>
      <w:hyperlink r:id="rId5">
        <w:r>
          <w:rPr>
            <w:rStyle w:val="DefaultParagraphFont"/>
            <w:color w:val="0563C1"/>
          </w:rPr>
          <w:t xml:space="preserve">1. 如何有效投诉迪士尼乐园的入口问题</w:t>
        </w:r>
      </w:hyperlink>
    </w:p>
    <w:p>
      <w:pPr>
        <w:spacing w:after="200" w:line="400" w:lineRule="atLeast"/>
      </w:pPr>
      <w:hyperlink r:id="rId6">
        <w:r>
          <w:rPr>
            <w:rStyle w:val="DefaultParagraphFont"/>
            <w:color w:val="0563C1"/>
          </w:rPr>
          <w:t xml:space="preserve">2. 大型游乐园区服务管理规范</w:t>
        </w:r>
      </w:hyperlink>
    </w:p>
    <w:p>
      <w:pPr>
        <w:spacing w:after="200" w:line="400" w:lineRule="atLeast"/>
      </w:pPr>
      <w:hyperlink r:id="rId7">
        <w:r>
          <w:rPr>
            <w:rStyle w:val="DefaultParagraphFont"/>
            <w:color w:val="0563C1"/>
          </w:rPr>
          <w:t xml:space="preserve">3. 旅游景区客诉处理培训方案</w:t>
        </w:r>
      </w:hyperlink>
    </w:p>
    <w:p>
      <w:pPr>
        <w:spacing w:after="200" w:line="400" w:lineRule="atLeast"/>
      </w:pPr>
      <w:hyperlink r:id="rId8">
        <w:r>
          <w:rPr>
            <w:rStyle w:val="DefaultParagraphFont"/>
            <w:color w:val="0563C1"/>
          </w:rPr>
          <w:t xml:space="preserve">4. 迪士尼总部投诉热线：全球客户服务指南</w:t>
        </w:r>
      </w:hyperlink>
    </w:p>
    <w:p>
      <w:pPr>
        <w:spacing w:after="200" w:line="400" w:lineRule="atLeast"/>
      </w:pPr>
      <w:hyperlink r:id="rId9">
        <w:r>
          <w:rPr>
            <w:rStyle w:val="DefaultParagraphFont"/>
            <w:color w:val="0563C1"/>
          </w:rPr>
          <w:t xml:space="preserve">5. 游乐园(场)服务质量</w:t>
        </w:r>
      </w:hyperlink>
    </w:p>
    <w:p>
      <w:pPr>
        <w:spacing w:after="200" w:line="400" w:lineRule="atLeast"/>
      </w:pPr>
      <w:hyperlink r:id="rId10">
        <w:r>
          <w:rPr>
            <w:rStyle w:val="DefaultParagraphFont"/>
            <w:color w:val="0563C1"/>
          </w:rPr>
          <w:t xml:space="preserve">6. 主题公园服务规范</w:t>
        </w:r>
      </w:hyperlink>
    </w:p>
    <w:p>
      <w:pPr>
        <w:spacing w:after="200" w:line="400" w:lineRule="atLeast"/>
      </w:pPr>
      <w:hyperlink r:id="rId11">
        <w:r>
          <w:rPr>
            <w:rStyle w:val="DefaultParagraphFont"/>
            <w:color w:val="0563C1"/>
          </w:rPr>
          <w:t xml:space="preserve">7. 游乐场服务质量评估.docx - 人人文库</w:t>
        </w:r>
      </w:hyperlink>
    </w:p>
    <w:p>
      <w:pPr>
        <w:spacing w:after="200" w:line="400" w:lineRule="atLeast"/>
      </w:pPr>
      <w:hyperlink r:id="rId12">
        <w:r>
          <w:rPr>
            <w:rStyle w:val="DefaultParagraphFont"/>
            <w:color w:val="0563C1"/>
          </w:rPr>
          <w:t xml:space="preserve">8. 主题公园服务规范 Specification for services on theme park</w:t>
        </w:r>
      </w:hyperlink>
    </w:p>
    <w:p>
      <w:pPr>
        <w:spacing w:after="200" w:line="400" w:lineRule="atLeast"/>
      </w:pPr>
      <w:hyperlink r:id="rId13">
        <w:r>
          <w:rPr>
            <w:rStyle w:val="DefaultParagraphFont"/>
            <w:color w:val="0563C1"/>
          </w:rPr>
          <w:t xml:space="preserve">9. 宾客投诉处理</w:t>
        </w:r>
      </w:hyperlink>
    </w:p>
    <w:p>
      <w:pPr>
        <w:spacing w:after="200" w:line="400" w:lineRule="atLeast"/>
      </w:pPr>
      <w:hyperlink r:id="rId14">
        <w:r>
          <w:rPr>
            <w:rStyle w:val="DefaultParagraphFont"/>
            <w:color w:val="0563C1"/>
          </w:rPr>
          <w:t xml:space="preserve">10. 逆天河东万达海底捞，员工冲食客翻白眼，蜜汁服务态度</w:t>
        </w:r>
      </w:hyperlink>
    </w:p>
    <w:p>
      <w:pPr>
        <w:spacing w:after="200" w:line="400" w:lineRule="atLeast"/>
      </w:pPr>
      <w:hyperlink r:id="rId15">
        <w:r>
          <w:rPr>
            <w:rStyle w:val="DefaultParagraphFont"/>
            <w:color w:val="0563C1"/>
          </w:rPr>
          <w:t xml:space="preserve">11. COMPLAINT AND RESPONSE MECHANISMS: A RESOURCE GUIDE</w:t>
        </w:r>
      </w:hyperlink>
    </w:p>
    <w:p>
      <w:pPr>
        <w:spacing w:after="200" w:line="400" w:lineRule="atLeast"/>
      </w:pPr>
      <w:hyperlink r:id="rId16">
        <w:r>
          <w:rPr>
            <w:rStyle w:val="DefaultParagraphFont"/>
            <w:color w:val="0563C1"/>
          </w:rPr>
          <w:t xml:space="preserve">12. 任务三 服务态度投诉处理</w:t>
        </w:r>
      </w:hyperlink>
    </w:p>
    <w:p>
      <w:pPr>
        <w:spacing w:after="200" w:line="400" w:lineRule="atLeast"/>
      </w:pPr>
      <w:hyperlink r:id="rId17">
        <w:r>
          <w:rPr>
            <w:rStyle w:val="DefaultParagraphFont"/>
            <w:color w:val="0563C1"/>
          </w:rPr>
          <w:t xml:space="preserve">13. AGREEMENT BETWEEN WALT DISNEY PARKS AND RESORTS U.S. AND THE SERVICE TRADES COUNCIL UNION (REGULAR FULL TIME)</w:t>
        </w:r>
      </w:hyperlink>
    </w:p>
    <w:p>
      <w:pPr>
        <w:spacing w:after="200" w:line="400" w:lineRule="atLeast"/>
      </w:pPr>
      <w:hyperlink r:id="rId18">
        <w:r>
          <w:rPr>
            <w:rStyle w:val="DefaultParagraphFont"/>
            <w:color w:val="0563C1"/>
          </w:rPr>
          <w:t xml:space="preserve">14. “轮胎生产日期不一致”我们公司服务态度极差！！</w:t>
        </w:r>
      </w:hyperlink>
    </w:p>
    <w:p>
      <w:pPr>
        <w:spacing w:after="200" w:line="400" w:lineRule="atLeast"/>
      </w:pPr>
      <w:hyperlink r:id="rId19">
        <w:r>
          <w:rPr>
            <w:rStyle w:val="DefaultParagraphFont"/>
            <w:color w:val="0563C1"/>
          </w:rPr>
          <w:t xml:space="preserve">15. 度假村服务质量规范 Specification for service quality in resort</w:t>
        </w:r>
      </w:hyperlink>
    </w:p>
    <w:p>
      <w:pPr>
        <w:spacing w:after="200" w:line="400" w:lineRule="atLeast"/>
      </w:pPr>
      <w:hyperlink r:id="rId20">
        <w:r>
          <w:rPr>
            <w:rStyle w:val="DefaultParagraphFont"/>
            <w:color w:val="0563C1"/>
          </w:rPr>
          <w:t xml:space="preserve">16. 感谢胖东来！服务态度天花板，钱包失而复得很意外</w:t>
        </w:r>
      </w:hyperlink>
    </w:p>
    <w:p>
      <w:pPr>
        <w:spacing w:after="200" w:line="400" w:lineRule="atLeast"/>
      </w:pPr>
      <w:hyperlink r:id="rId21">
        <w:r>
          <w:rPr>
            <w:rStyle w:val="DefaultParagraphFont"/>
            <w:color w:val="0563C1"/>
          </w:rPr>
          <w:t xml:space="preserve">17. 直接扔地上？现在自动售货机都这种服务态度？小心以后人工取代你</w:t>
        </w:r>
      </w:hyperlink>
    </w:p>
    <w:p>
      <w:pPr>
        <w:spacing w:after="200" w:line="400" w:lineRule="atLeast"/>
      </w:pPr>
      <w:hyperlink r:id="rId22">
        <w:r>
          <w:rPr>
            <w:rStyle w:val="DefaultParagraphFont"/>
            <w:color w:val="0563C1"/>
          </w:rPr>
          <w:t xml:space="preserve">18. 不吐不快！我被上海人“歧视”了？五星级酒店竟然是这样服务态度？气到爆炸！</w:t>
        </w:r>
      </w:hyperlink>
    </w:p>
    <w:p>
      <w:pPr>
        <w:spacing w:after="200" w:line="400" w:lineRule="atLeast"/>
      </w:pPr>
      <w:hyperlink r:id="rId23">
        <w:r>
          <w:rPr>
            <w:rStyle w:val="DefaultParagraphFont"/>
            <w:color w:val="0563C1"/>
          </w:rPr>
          <w:t xml:space="preserve">19. 化身肯德基店员！来看我一流的服务态度！</w:t>
        </w:r>
      </w:hyperlink>
    </w:p>
    <w:p>
      <w:pPr>
        <w:spacing w:after="200" w:line="400" w:lineRule="atLeast"/>
      </w:pPr>
      <w:hyperlink r:id="rId24">
        <w:r>
          <w:rPr>
            <w:rStyle w:val="DefaultParagraphFont"/>
            <w:color w:val="0563C1"/>
          </w:rPr>
          <w:t xml:space="preserve">20. 乐园条款和条件</w:t>
        </w:r>
      </w:hyperlink>
    </w:p>
    <w:p>
      <w:pPr>
        <w:spacing w:after="200" w:line="400" w:lineRule="atLeast"/>
      </w:pPr>
      <w:hyperlink r:id="rId25">
        <w:r>
          <w:rPr>
            <w:rStyle w:val="DefaultParagraphFont"/>
            <w:color w:val="0563C1"/>
          </w:rPr>
          <w:t xml:space="preserve">21. 儿童乐园遭遇客户投诉，可借鉴这些方法！</w:t>
        </w:r>
      </w:hyperlink>
    </w:p>
    <w:p>
      <w:pPr>
        <w:spacing w:after="200" w:line="400" w:lineRule="atLeast"/>
      </w:pPr>
      <w:hyperlink r:id="rId26">
        <w:r>
          <w:rPr>
            <w:rStyle w:val="DefaultParagraphFont"/>
            <w:color w:val="0563C1"/>
          </w:rPr>
          <w:t xml:space="preserve">22. 上海迪士尼度假区</w:t>
        </w:r>
      </w:hyperlink>
    </w:p>
    <w:p>
      <w:pPr>
        <w:spacing w:after="200" w:line="400" w:lineRule="atLeast"/>
      </w:pPr>
      <w:hyperlink r:id="rId27">
        <w:r>
          <w:rPr>
            <w:rStyle w:val="DefaultParagraphFont"/>
            <w:color w:val="0563C1"/>
          </w:rPr>
          <w:t xml:space="preserve">23. 收藏！儿童乐园门店要关注的重点～</w:t>
        </w:r>
      </w:hyperlink>
    </w:p>
    <w:p>
      <w:pPr>
        <w:spacing w:after="200" w:line="400" w:lineRule="atLeast"/>
      </w:pPr>
      <w:hyperlink r:id="rId28">
        <w:r>
          <w:rPr>
            <w:rStyle w:val="DefaultParagraphFont"/>
            <w:color w:val="0563C1"/>
          </w:rPr>
          <w:t xml:space="preserve">24. 儿童乐园运营手册范本 - renrendoc.com</w:t>
        </w:r>
      </w:hyperlink>
    </w:p>
    <w:p>
      <w:pPr>
        <w:spacing w:after="200" w:line="400" w:lineRule="atLeast"/>
      </w:pPr>
      <w:hyperlink r:id="rId29">
        <w:r>
          <w:rPr>
            <w:rStyle w:val="DefaultParagraphFont"/>
            <w:color w:val="0563C1"/>
          </w:rPr>
          <w:t xml:space="preserve">25. 上海迪士尼投诉中心：如何有效解决游客问题</w:t>
        </w:r>
      </w:hyperlink>
    </w:p>
    <w:p>
      <w:pPr>
        <w:spacing w:after="200" w:line="400" w:lineRule="atLeast"/>
      </w:pPr>
      <w:hyperlink r:id="rId30">
        <w:r>
          <w:rPr>
            <w:rStyle w:val="DefaultParagraphFont"/>
            <w:color w:val="0563C1"/>
          </w:rPr>
          <w:t xml:space="preserve">26. 黄小蕾控诉迪士尼工作人员故意刁难</w:t>
        </w:r>
      </w:hyperlink>
    </w:p>
    <w:p>
      <w:pPr>
        <w:spacing w:after="200" w:line="400" w:lineRule="atLeast"/>
      </w:pPr>
      <w:hyperlink r:id="rId31">
        <w:r>
          <w:rPr>
            <w:rStyle w:val="DefaultParagraphFont"/>
            <w:color w:val="0563C1"/>
          </w:rPr>
          <w:t xml:space="preserve">27. 迪士尼投诉电话</w:t>
        </w:r>
      </w:hyperlink>
    </w:p>
    <w:p>
      <w:pPr>
        <w:spacing w:after="200" w:line="400" w:lineRule="atLeast"/>
      </w:pPr>
      <w:hyperlink r:id="rId32">
        <w:r>
          <w:rPr>
            <w:rStyle w:val="DefaultParagraphFont"/>
            <w:color w:val="0563C1"/>
          </w:rPr>
          <w:t xml:space="preserve">28. 投诉处理程序、案例分析及突发事件处理</w:t>
        </w:r>
      </w:hyperlink>
    </w:p>
    <w:p>
      <w:pPr>
        <w:spacing w:after="200" w:line="400" w:lineRule="atLeast"/>
      </w:pPr>
      <w:hyperlink r:id="rId33">
        <w:r>
          <w:rPr>
            <w:rStyle w:val="DefaultParagraphFont"/>
            <w:color w:val="0563C1"/>
          </w:rPr>
          <w:t xml:space="preserve">29. 儿童乐园遭遇客户投诉如何处理</w:t>
        </w:r>
      </w:hyperlink>
    </w:p>
    <w:p>
      <w:pPr>
        <w:spacing w:after="200" w:line="400" w:lineRule="atLeast"/>
      </w:pPr>
      <w:hyperlink r:id="rId34">
        <w:r>
          <w:rPr>
            <w:rStyle w:val="DefaultParagraphFont"/>
            <w:color w:val="0563C1"/>
          </w:rPr>
          <w:t xml:space="preserve">30. 老板！这猫的服务态度很不专业诶！</w:t>
        </w:r>
      </w:hyperlink>
    </w:p>
    <w:sectPr>
      <w:headerReference w:type="default" r:id="rId35"/>
      <w:footerReference w:type="default" r:id="rId36"/>
      <w:pgSz w:w="11906" w:h="16838"/>
      <w:pgMar w:top="1440" w:right="1800" w:bottom="1440" w:left="1800" w:header="851" w:footer="992"/>
      <w:cols w:space="425"/>
      <w:docGrid w:type="lines" w:linePitch="312"/>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r>
      <w:rPr>
        <w:rFonts/>
        <w:color w:val="808080"/>
        <w:sz w:val="18"/>
      </w:rPr>
      <w:t>内容为AI生成，可能不准确，请谨慎参考</w:t>
    </w:r>
  </w:p>
</w:ftr>
</file>

<file path=word/header.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jc w:val="right"/>
    </w:pPr>
    <w:r>
      <w:drawing>
        <wp:inline distT="0" distB="0" distL="0" distR="0">
          <wp:extent cx="1336798" cy="320832"/>
          <wp:effectExtent l="0" t="0" r="0" b="0"/>
          <wp:docPr id="9537" name="image" descr="image"/>
          <wp:cNvGraphicFramePr>
            <a:graphicFrameLocks noChangeAspect="true"/>
          </wp:cNvGraphicFramePr>
          <a:graphic>
            <a:graphicData uri="http://schemas.openxmlformats.org/drawingml/2006/picture">
              <pic:pic>
                <pic:nvPicPr>
                  <pic:cNvPr id="19074" name="image"/>
                  <pic:cNvPicPr/>
                </pic:nvPicPr>
                <pic:blipFill>
                  <a:blip r:embed="rId1"/>
                  <a:stretch>
                    <a:fillRect/>
                  </a:stretch>
                </pic:blipFill>
                <pic:spPr>
                  <a:xfrm>
                    <a:off x="0" y="0"/>
                    <a:ext cx="3571875" cy="857250"/>
                  </a:xfrm>
                  <a:prstGeom prst="rect">
                    <a:avLst/>
                  </a:prstGeom>
                </pic:spPr>
              </pic:pic>
            </a:graphicData>
          </a:graphic>
        </wp:inline>
      </w:drawing>
    </w:r>
  </w:p>
</w:hd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multiLevelType w:val="multilevel"/>
    <w:lvl w:ilvl="0">
      <w:start w:val="1"/>
      <w:numFmt w:val="bullet"/>
      <w:suff w:val="nothing"/>
      <w:lvlText w:val=""/>
      <w:rPr>
        <w:rFonts w:hint="default" w:ascii="Wingdings" w:hAnsi="Wingdings"/>
      </w:rPr>
    </w:lvl>
    <w:lvl w:ilvl="1">
      <w:start w:val="1"/>
      <w:numFmt w:val="bullet"/>
      <w:suff w:val="nothing"/>
      <w:lvlText w:val=""/>
      <w:pPr>
        <w:ind w:left="210"/>
      </w:pPr>
      <w:rPr>
        <w:rFonts w:hint="default" w:ascii="Wingdings" w:hAnsi="Wingdings"/>
      </w:rPr>
    </w:lvl>
    <w:lvl w:ilvl="2">
      <w:start w:val="1"/>
      <w:numFmt w:val="bullet"/>
      <w:suff w:val="nothing"/>
      <w:lvlText w:val=""/>
      <w:pPr>
        <w:ind w:left="420"/>
      </w:pPr>
      <w:rPr>
        <w:rFonts w:hint="default" w:ascii="Wingdings" w:hAnsi="Wingdings"/>
      </w:rPr>
    </w:lvl>
    <w:lvl w:ilvl="3">
      <w:start w:val="1"/>
      <w:numFmt w:val="bullet"/>
      <w:suff w:val="nothing"/>
      <w:lvlText w:val=""/>
      <w:pPr>
        <w:ind w:left="630"/>
      </w:pPr>
      <w:rPr>
        <w:rFonts w:hint="default" w:ascii="Wingdings" w:hAnsi="Wingdings"/>
      </w:rPr>
    </w:lvl>
    <w:lvl w:ilvl="4">
      <w:start w:val="1"/>
      <w:numFmt w:val="bullet"/>
      <w:suff w:val="nothing"/>
      <w:lvlText w:val=""/>
      <w:pPr>
        <w:ind w:left="840"/>
      </w:pPr>
      <w:rPr>
        <w:rFonts w:hint="default" w:ascii="Wingdings" w:hAnsi="Wingdings"/>
      </w:rPr>
    </w:lvl>
    <w:lvl w:ilvl="5">
      <w:start w:val="1"/>
      <w:numFmt w:val="bullet"/>
      <w:suff w:val="nothing"/>
      <w:lvlText w:val=""/>
      <w:pPr>
        <w:ind w:left="1050"/>
      </w:pPr>
      <w:rPr>
        <w:rFonts w:hint="default" w:ascii="Wingdings" w:hAnsi="Wingdings"/>
      </w:rPr>
    </w:lvl>
    <w:lvl w:ilvl="6">
      <w:start w:val="1"/>
      <w:numFmt w:val="bullet"/>
      <w:suff w:val="nothing"/>
      <w:lvlText w:val=""/>
      <w:pPr>
        <w:ind w:left="1260"/>
      </w:pPr>
      <w:rPr>
        <w:rFonts w:hint="default" w:ascii="Wingdings" w:hAnsi="Wingdings"/>
      </w:rPr>
    </w:lvl>
    <w:lvl w:ilvl="7">
      <w:start w:val="1"/>
      <w:numFmt w:val="bullet"/>
      <w:suff w:val="nothing"/>
      <w:lvlText w:val=""/>
      <w:pPr>
        <w:ind w:left="1470"/>
      </w:pPr>
      <w:rPr>
        <w:rFonts w:hint="default" w:ascii="Wingdings" w:hAnsi="Wingdings"/>
      </w:rPr>
    </w:lvl>
    <w:lvl w:ilvl="8">
      <w:start w:val="1"/>
      <w:numFmt w:val="bullet"/>
      <w:suff w:val="nothing"/>
      <w:lvlText w:val=""/>
      <w:pPr>
        <w:ind w:left="1680"/>
      </w:pPr>
      <w:rPr>
        <w:rFonts w:hint="default" w:ascii="Wingdings" w:hAnsi="Wingdings"/>
      </w:rPr>
    </w:lvl>
  </w:abstractNum>
  <w:abstractNum w:abstractNumId="1">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sz w:val="21"/>
      </w:rPr>
    </w:r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jpeg" Type="http://schemas.openxmlformats.org/officeDocument/2006/relationships/image" Id="rId4"/>
    <Relationship TargetMode="External" Target="https://mobile-phone.taobao.com/baike/k/dishini_131/85e687ccea66c1865ddb47f5d7ff3f7f.html" Type="http://schemas.openxmlformats.org/officeDocument/2006/relationships/hyperlink" Id="rId5"/>
    <Relationship TargetMode="External" Target="https://dbba.sacinfo.org.cn/attachment/downloadStdFile?pk=6a6f591d4c6f4065fc68188795ac03803aeb3b5bde46f83ffa9d6a9ee23fbd67" Type="http://schemas.openxmlformats.org/officeDocument/2006/relationships/hyperlink" Id="rId6"/>
    <Relationship TargetMode="External" Target="https://zhuanlan.zhihu.com/p/678854493" Type="http://schemas.openxmlformats.org/officeDocument/2006/relationships/hyperlink" Id="rId7"/>
    <Relationship TargetMode="External" Target="https://bk.taobao.com/k/dishini_131/036835cfed4f5074b7ae5398a70cad89.html" Type="http://schemas.openxmlformats.org/officeDocument/2006/relationships/hyperlink" Id="rId8"/>
    <Relationship TargetMode="External" Target="http://www.gata.org.cn/ueditor/net/upload/file/20250417/6388048095106571594209502.pdf" Type="http://schemas.openxmlformats.org/officeDocument/2006/relationships/hyperlink" Id="rId9"/>
    <Relationship TargetMode="External" Target="https://www.cnis.ac.cn/ynbm/jcbzhyjs/bzyjzq/gbyjzq/201002/P020181226599049535415.doc" Type="http://schemas.openxmlformats.org/officeDocument/2006/relationships/hyperlink" Id="rId10"/>
    <Relationship TargetMode="External" Target="https://www.renrendoc.com/paper/331273943.html" Type="http://schemas.openxmlformats.org/officeDocument/2006/relationships/hyperlink" Id="rId11"/>
    <Relationship TargetMode="External" Target="http://wlt.jiangsu.gov.cn/module/download/downfile.jsp?classid=0&amp;filename=0d2754774845472b81c525dd994f3050.pdf" Type="http://schemas.openxmlformats.org/officeDocument/2006/relationships/hyperlink" Id="rId12"/>
    <Relationship TargetMode="External" Target="https://qn1-next.xuetangonline.com/17005506652439.pdf" Type="http://schemas.openxmlformats.org/officeDocument/2006/relationships/hyperlink" Id="rId13"/>
    <Relationship TargetMode="External" Target="https://www.bilibili.com/video/av113418342305984?t=685" Type="http://schemas.openxmlformats.org/officeDocument/2006/relationships/hyperlink" Id="rId14"/>
    <Relationship TargetMode="External" Target="https://www.wvi.org/sites/default/files/WVI_Complaint%20and%20Response%20Mechanisms_Guide.pdf" Type="http://schemas.openxmlformats.org/officeDocument/2006/relationships/hyperlink" Id="rId15"/>
    <Relationship TargetMode="External" Target="https://cqledu.com/lustersoft_file/source_file/357527f9-f4cf-483c-8a09-c892b08002ce/dbde291b-d518-40c8-bdbd-d4318e106275/cdc2a0a9-5bc0-44cf-8bd9-207cbe89a1a8.pdf" Type="http://schemas.openxmlformats.org/officeDocument/2006/relationships/hyperlink" Id="rId16"/>
    <Relationship TargetMode="External" Target="https://www.uniteherelocal362.org/wp-content/uploads/STCU-FT-Formatted-FINAL-3.13.pdf" Type="http://schemas.openxmlformats.org/officeDocument/2006/relationships/hyperlink" Id="rId17"/>
    <Relationship TargetMode="External" Target="https://www.bilibili.com/video/av283097289?t=420" Type="http://schemas.openxmlformats.org/officeDocument/2006/relationships/hyperlink" Id="rId18"/>
    <Relationship TargetMode="External" Target="https://whly.gd.gov.cn/gd_zww/upload/file/file/201706/14184243lvg3.pdf" Type="http://schemas.openxmlformats.org/officeDocument/2006/relationships/hyperlink" Id="rId19"/>
    <Relationship TargetMode="External" Target="https://www.bilibili.com/video/av911102545?t=96" Type="http://schemas.openxmlformats.org/officeDocument/2006/relationships/hyperlink" Id="rId20"/>
    <Relationship TargetMode="External" Target="https://www.bilibili.com/video/av970741037?t=105" Type="http://schemas.openxmlformats.org/officeDocument/2006/relationships/hyperlink" Id="rId21"/>
    <Relationship TargetMode="External" Target="https://www.bilibili.com/video/av804173614?t=422" Type="http://schemas.openxmlformats.org/officeDocument/2006/relationships/hyperlink" Id="rId22"/>
    <Relationship TargetMode="External" Target="https://www.bilibili.com/video/av792715403?t=360" Type="http://schemas.openxmlformats.org/officeDocument/2006/relationships/hyperlink" Id="rId23"/>
    <Relationship TargetMode="External" Target="http://wedoweb.me/img-world/wp-content/uploads/2018/10/Terms-and-Conditions-of-Entry-ch.pdf" Type="http://schemas.openxmlformats.org/officeDocument/2006/relationships/hyperlink" Id="rId24"/>
    <Relationship TargetMode="External" Target="https://www.sohu.com/a/272903943_99932979" Type="http://schemas.openxmlformats.org/officeDocument/2006/relationships/hyperlink" Id="rId25"/>
    <Relationship TargetMode="External" Target="https://baike.baidu.com/item/%E4%B8%8A%E6%B5%B7%E8%BF%AA%E5%A3%AB%E5%B0%BC%E5%BA%A6%E5%81%87%E5%8C%BA" Type="http://schemas.openxmlformats.org/officeDocument/2006/relationships/hyperlink" Id="rId26"/>
    <Relationship TargetMode="External" Target="http://czmzoo.com/index.php/Content/detail/id/11.html" Type="http://schemas.openxmlformats.org/officeDocument/2006/relationships/hyperlink" Id="rId27"/>
    <Relationship TargetMode="External" Target="https://www.renrendoc.com/paper/207909795.html" Type="http://schemas.openxmlformats.org/officeDocument/2006/relationships/hyperlink" Id="rId28"/>
    <Relationship TargetMode="External" Target="https://mobile-phone.taobao.com/baike/k/dishini_131/a55d956a6613c7b5f563fa1c9ccab416.html" Type="http://schemas.openxmlformats.org/officeDocument/2006/relationships/hyperlink" Id="rId29"/>
    <Relationship TargetMode="External" Target="http://ent.ifeng.com/a/20170524/42937263_0.shtml" Type="http://schemas.openxmlformats.org/officeDocument/2006/relationships/hyperlink" Id="rId30"/>
    <Relationship TargetMode="External" Target="https://www.gzhphb.com/zx/5904.html" Type="http://schemas.openxmlformats.org/officeDocument/2006/relationships/hyperlink" Id="rId31"/>
    <Relationship TargetMode="External" Target="https://www.doc88.com/p-7098075965261.html" Type="http://schemas.openxmlformats.org/officeDocument/2006/relationships/hyperlink" Id="rId32"/>
    <Relationship TargetMode="External" Target="http://www.jinmayoule.com/news/hy/2892.html" Type="http://schemas.openxmlformats.org/officeDocument/2006/relationships/hyperlink" Id="rId33"/>
    <Relationship TargetMode="External" Target="https://www.bilibili.com/video/av994679120" Type="http://schemas.openxmlformats.org/officeDocument/2006/relationships/hyperlink" Id="rId34"/>
    <Relationship Target="header.xml" Type="http://schemas.openxmlformats.org/officeDocument/2006/relationships/header" Id="rId35"/>
    <Relationship Target="footer.xml" Type="http://schemas.openxmlformats.org/officeDocument/2006/relationships/footer" Id="rId36"/>
</Relationships>

</file>

<file path=word/_rels/header.xml.rels><?xml version="1.0" encoding="UTF-8" standalone="yes"?>
<Relationships xmlns="http://schemas.openxmlformats.org/package/2006/relationships">
    <Relationship Target="media/header_image_rId1.png" Type="http://schemas.openxmlformats.org/officeDocument/2006/relationships/image" Id="rId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