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5B2BB0" w:rsidTr="005B2BB0">
        <w:trPr>
          <w:trHeight w:val="1550"/>
        </w:trPr>
        <w:tc>
          <w:tcPr>
            <w:tcW w:w="3114" w:type="dxa"/>
          </w:tcPr>
          <w:p w:rsidR="005B2BB0" w:rsidRDefault="005B2BB0" w:rsidP="005B2BB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限定符</w:t>
            </w:r>
          </w:p>
          <w:p w:rsidR="005B2BB0" w:rsidRDefault="005B2BB0" w:rsidP="005B2BB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合成的拷贝对</w:t>
            </w:r>
            <w:r>
              <w:t>volatile</w:t>
            </w:r>
            <w:r>
              <w:t>对象无效</w:t>
            </w:r>
          </w:p>
        </w:tc>
        <w:tc>
          <w:tcPr>
            <w:tcW w:w="5182" w:type="dxa"/>
          </w:tcPr>
          <w:p w:rsidR="005B2BB0" w:rsidRDefault="005B2BB0">
            <w:r>
              <w:t>Volatile int dis;</w:t>
            </w:r>
          </w:p>
          <w:p w:rsidR="005B2BB0" w:rsidRDefault="005B2BB0">
            <w:r>
              <w:t>Foo(const volatile Foo&amp;);</w:t>
            </w:r>
          </w:p>
        </w:tc>
      </w:tr>
      <w:tr w:rsidR="005B2BB0" w:rsidTr="005B2BB0">
        <w:trPr>
          <w:trHeight w:val="2110"/>
        </w:trPr>
        <w:tc>
          <w:tcPr>
            <w:tcW w:w="8296" w:type="dxa"/>
            <w:gridSpan w:val="2"/>
          </w:tcPr>
          <w:p w:rsidR="005B2BB0" w:rsidRDefault="005B2BB0" w:rsidP="005B2BB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限定符</w:t>
            </w:r>
          </w:p>
          <w:p w:rsidR="005B2BB0" w:rsidRDefault="005B2BB0" w:rsidP="005B2BB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volatile</w:t>
            </w:r>
            <w:r>
              <w:t>确切含义与</w:t>
            </w:r>
            <w:r w:rsidRPr="005850D3">
              <w:rPr>
                <w:color w:val="FF0000"/>
              </w:rPr>
              <w:t>机器相关</w:t>
            </w:r>
            <w:r w:rsidR="00781740">
              <w:rPr>
                <w:rFonts w:hint="eastAsia"/>
              </w:rPr>
              <w:t>,</w:t>
            </w:r>
            <w:r w:rsidR="00781740">
              <w:t>只能通过阅读编译器文档</w:t>
            </w:r>
            <w:r>
              <w:rPr>
                <w:rFonts w:hint="eastAsia"/>
              </w:rPr>
              <w:t>，</w:t>
            </w:r>
            <w:r>
              <w:t>想让使用了</w:t>
            </w:r>
            <w:r>
              <w:t>volatile</w:t>
            </w:r>
            <w:r>
              <w:t>的程序再移植到新机器或新编译后仍然有效</w:t>
            </w:r>
            <w:r>
              <w:rPr>
                <w:rFonts w:hint="eastAsia"/>
              </w:rPr>
              <w:t>，</w:t>
            </w:r>
            <w:r>
              <w:t>通常需要对该程序进行某些改变</w:t>
            </w:r>
          </w:p>
          <w:p w:rsidR="005B2BB0" w:rsidRDefault="005B2BB0" w:rsidP="005B2BB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直接处理硬件的程序尝尝包含这样的数据元素，他们的值由程序直接控制</w:t>
            </w:r>
            <w:r w:rsidRPr="005850D3">
              <w:rPr>
                <w:rFonts w:hint="eastAsia"/>
                <w:color w:val="FF0000"/>
              </w:rPr>
              <w:t>之外</w:t>
            </w:r>
            <w:r>
              <w:rPr>
                <w:rFonts w:hint="eastAsia"/>
              </w:rPr>
              <w:t>的</w:t>
            </w:r>
            <w:r w:rsidRPr="005850D3">
              <w:rPr>
                <w:rFonts w:hint="eastAsia"/>
                <w:color w:val="FF0000"/>
              </w:rPr>
              <w:t>过程控制</w:t>
            </w:r>
            <w:r>
              <w:rPr>
                <w:rFonts w:hint="eastAsia"/>
              </w:rPr>
              <w:t>。如：系统时钟定时更新的的变量，需要声明</w:t>
            </w: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，告诉编译器不应对这样的对象进行优化</w:t>
            </w:r>
          </w:p>
          <w:p w:rsidR="005B2BB0" w:rsidRDefault="005B2BB0" w:rsidP="005B2BB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）与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类似，起到对类型额外修饰的作用</w:t>
            </w:r>
            <w:r w:rsidR="00106228">
              <w:rPr>
                <w:rFonts w:hint="eastAsia"/>
              </w:rPr>
              <w:t>，有指针</w:t>
            </w:r>
            <w:r w:rsidR="00106228">
              <w:rPr>
                <w:rFonts w:hint="eastAsia"/>
              </w:rPr>
              <w:t xml:space="preserve"> </w:t>
            </w:r>
            <w:r w:rsidR="00106228">
              <w:rPr>
                <w:rFonts w:hint="eastAsia"/>
              </w:rPr>
              <w:t>引用</w:t>
            </w:r>
          </w:p>
          <w:p w:rsidR="005B2BB0" w:rsidRDefault="005B2BB0" w:rsidP="005B2BB0">
            <w:r>
              <w:t>V</w:t>
            </w:r>
            <w:r>
              <w:rPr>
                <w:rFonts w:hint="eastAsia"/>
              </w:rPr>
              <w:t xml:space="preserve">olatile </w:t>
            </w:r>
            <w:r>
              <w:t>int ds</w:t>
            </w:r>
          </w:p>
          <w:p w:rsidR="005B2BB0" w:rsidRDefault="005B2BB0" w:rsidP="005B2BB0">
            <w:r>
              <w:t>Volatile task *cur;</w:t>
            </w:r>
          </w:p>
          <w:p w:rsidR="005B2BB0" w:rsidRDefault="005B2BB0" w:rsidP="005B2BB0">
            <w:r>
              <w:t xml:space="preserve">4) </w:t>
            </w:r>
            <w:r>
              <w:t>与</w:t>
            </w:r>
            <w:r>
              <w:t>const</w:t>
            </w:r>
            <w:r>
              <w:t>互相不影响</w:t>
            </w:r>
            <w:r>
              <w:rPr>
                <w:rFonts w:hint="eastAsia"/>
              </w:rPr>
              <w:t>，使用与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相似</w:t>
            </w:r>
          </w:p>
          <w:p w:rsidR="005B2BB0" w:rsidRDefault="005B2BB0" w:rsidP="005B2BB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合成的拷贝对</w:t>
            </w:r>
            <w:r>
              <w:t>volatile</w:t>
            </w:r>
            <w:r>
              <w:t>对象无效</w:t>
            </w:r>
          </w:p>
          <w:p w:rsidR="005B2BB0" w:rsidRDefault="005B2BB0" w:rsidP="005B2BB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不同的是</w:t>
            </w:r>
            <w:r w:rsidRPr="00106228">
              <w:rPr>
                <w:rFonts w:hint="eastAsia"/>
                <w:color w:val="FF0000"/>
              </w:rPr>
              <w:t>不能使用</w:t>
            </w:r>
            <w:r w:rsidRPr="005D05D9">
              <w:rPr>
                <w:rFonts w:hint="eastAsia"/>
                <w:color w:val="5B9BD5" w:themeColor="accent1"/>
              </w:rPr>
              <w:t>合成</w:t>
            </w:r>
            <w:r>
              <w:rPr>
                <w:rFonts w:hint="eastAsia"/>
              </w:rPr>
              <w:t>的拷贝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移动构造函数及赋值运算符初始化</w:t>
            </w: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对象或从</w:t>
            </w: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对象赋值，合成的形参是非</w:t>
            </w:r>
            <w:r>
              <w:rPr>
                <w:rFonts w:hint="eastAsia"/>
              </w:rPr>
              <w:t>volatile</w:t>
            </w:r>
            <w:r>
              <w:rPr>
                <w:rFonts w:hint="eastAsia"/>
              </w:rPr>
              <w:t>常量引用</w:t>
            </w:r>
            <w:r w:rsidR="005D05D9">
              <w:rPr>
                <w:rFonts w:hint="eastAsia"/>
              </w:rPr>
              <w:t>，所以不能</w:t>
            </w:r>
            <w:bookmarkStart w:id="0" w:name="_GoBack"/>
            <w:bookmarkEnd w:id="0"/>
          </w:p>
          <w:p w:rsidR="005B2BB0" w:rsidRDefault="005B2BB0" w:rsidP="005B2BB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想操作</w:t>
            </w:r>
            <w:r>
              <w:t>volatile</w:t>
            </w:r>
            <w:r>
              <w:t>对象</w:t>
            </w:r>
            <w:r>
              <w:rPr>
                <w:rFonts w:hint="eastAsia"/>
              </w:rPr>
              <w:t>，</w:t>
            </w:r>
            <w:r>
              <w:t>则需要自定义</w:t>
            </w:r>
          </w:p>
        </w:tc>
      </w:tr>
    </w:tbl>
    <w:p w:rsidR="009642BA" w:rsidRPr="005B2BB0" w:rsidRDefault="009642BA"/>
    <w:sectPr w:rsidR="009642BA" w:rsidRPr="005B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267" w:rsidRDefault="00705267" w:rsidP="00781740">
      <w:r>
        <w:separator/>
      </w:r>
    </w:p>
  </w:endnote>
  <w:endnote w:type="continuationSeparator" w:id="0">
    <w:p w:rsidR="00705267" w:rsidRDefault="00705267" w:rsidP="0078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267" w:rsidRDefault="00705267" w:rsidP="00781740">
      <w:r>
        <w:separator/>
      </w:r>
    </w:p>
  </w:footnote>
  <w:footnote w:type="continuationSeparator" w:id="0">
    <w:p w:rsidR="00705267" w:rsidRDefault="00705267" w:rsidP="00781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244FB"/>
    <w:multiLevelType w:val="hybridMultilevel"/>
    <w:tmpl w:val="5714FDBA"/>
    <w:lvl w:ilvl="0" w:tplc="B216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980DF5"/>
    <w:multiLevelType w:val="hybridMultilevel"/>
    <w:tmpl w:val="5714FDBA"/>
    <w:lvl w:ilvl="0" w:tplc="B216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E8171D"/>
    <w:multiLevelType w:val="hybridMultilevel"/>
    <w:tmpl w:val="A4B2E50E"/>
    <w:lvl w:ilvl="0" w:tplc="EAC2BF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A27B4F"/>
    <w:multiLevelType w:val="hybridMultilevel"/>
    <w:tmpl w:val="6004D098"/>
    <w:lvl w:ilvl="0" w:tplc="4AA073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1E"/>
    <w:rsid w:val="00106228"/>
    <w:rsid w:val="005850D3"/>
    <w:rsid w:val="005B2BB0"/>
    <w:rsid w:val="005D05D9"/>
    <w:rsid w:val="00705267"/>
    <w:rsid w:val="00781740"/>
    <w:rsid w:val="009642BA"/>
    <w:rsid w:val="00C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235175-35A1-4491-AB8D-9F02825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2BB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81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8174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81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81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405</Characters>
  <Application>Microsoft Office Word</Application>
  <DocSecurity>0</DocSecurity>
  <Lines>3</Lines>
  <Paragraphs>1</Paragraphs>
  <ScaleCrop>false</ScaleCrop>
  <Company>FrankLuna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2019-06-02T08:24:00Z</dcterms:created>
  <dcterms:modified xsi:type="dcterms:W3CDTF">2019-06-15T12:05:00Z</dcterms:modified>
</cp:coreProperties>
</file>