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255A2">
      <w:pPr>
        <w:spacing w:line="60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202</w:t>
      </w:r>
      <w:r>
        <w:rPr>
          <w:rFonts w:hint="eastAsia" w:ascii="方正小标宋简体" w:hAnsi="方正小标宋简体" w:eastAsia="方正小标宋简体" w:cs="方正小标宋简体"/>
          <w:sz w:val="44"/>
          <w:szCs w:val="44"/>
          <w:lang w:val="en-US" w:eastAsia="zh-CN"/>
        </w:rPr>
        <w:t>5</w:t>
      </w:r>
      <w:r>
        <w:rPr>
          <w:rFonts w:hint="eastAsia" w:ascii="方正小标宋简体" w:hAnsi="方正小标宋简体" w:eastAsia="方正小标宋简体" w:cs="方正小标宋简体"/>
          <w:sz w:val="44"/>
          <w:szCs w:val="44"/>
        </w:rPr>
        <w:t>-202</w:t>
      </w:r>
      <w:r>
        <w:rPr>
          <w:rFonts w:hint="eastAsia" w:ascii="方正小标宋简体" w:hAnsi="方正小标宋简体" w:eastAsia="方正小标宋简体" w:cs="方正小标宋简体"/>
          <w:sz w:val="44"/>
          <w:szCs w:val="44"/>
          <w:lang w:val="en-US" w:eastAsia="zh-CN"/>
        </w:rPr>
        <w:t>6</w:t>
      </w:r>
      <w:r>
        <w:rPr>
          <w:rFonts w:hint="eastAsia" w:ascii="方正小标宋简体" w:hAnsi="方正小标宋简体" w:eastAsia="方正小标宋简体" w:cs="方正小标宋简体"/>
          <w:sz w:val="44"/>
          <w:szCs w:val="44"/>
        </w:rPr>
        <w:t>学年综合测评分材料提交指南</w:t>
      </w:r>
    </w:p>
    <w:p w14:paraId="59BC2535">
      <w:pPr>
        <w:spacing w:line="600" w:lineRule="exact"/>
        <w:jc w:val="center"/>
        <w:rPr>
          <w:rFonts w:hint="eastAsia" w:ascii="方正小标宋简体" w:hAnsi="方正小标宋简体" w:eastAsia="方正小标宋简体" w:cs="方正小标宋简体"/>
          <w:sz w:val="44"/>
          <w:szCs w:val="44"/>
        </w:rPr>
      </w:pPr>
    </w:p>
    <w:p w14:paraId="21EC37AD">
      <w:pPr>
        <w:ind w:firstLine="420"/>
        <w:jc w:val="left"/>
        <w:rPr>
          <w:rFonts w:hint="eastAsia" w:ascii="仿宋" w:hAnsi="仿宋" w:eastAsia="仿宋" w:cs="仿宋"/>
          <w:sz w:val="32"/>
          <w:szCs w:val="32"/>
        </w:rPr>
      </w:pPr>
      <w:r>
        <w:rPr>
          <w:rFonts w:hint="eastAsia" w:ascii="仿宋" w:hAnsi="仿宋" w:eastAsia="仿宋" w:cs="仿宋"/>
          <w:sz w:val="32"/>
          <w:szCs w:val="32"/>
        </w:rPr>
        <w:t>为规范综测材料提交格式，提升综合测评分计算效率，依据《浙江工业大学计算机科学与技术学院、软件学院本科学生综合素质测评办法（2024年修订版）》编写此提交指南。本文件只做</w:t>
      </w:r>
      <w:bookmarkStart w:id="0" w:name="OLE_LINK4"/>
      <w:r>
        <w:rPr>
          <w:rFonts w:hint="eastAsia" w:ascii="仿宋" w:hAnsi="仿宋" w:eastAsia="仿宋" w:cs="仿宋"/>
          <w:sz w:val="32"/>
          <w:szCs w:val="32"/>
        </w:rPr>
        <w:t>材料提交的辅助说明，具体一切以《浙江工业大学计算机科学与技术学院、软件学院本科学生综合素质测评办法（2024年修订版）》为准。</w:t>
      </w:r>
      <w:bookmarkEnd w:id="0"/>
    </w:p>
    <w:p w14:paraId="7E209E04">
      <w:pPr>
        <w:jc w:val="left"/>
        <w:rPr>
          <w:rFonts w:hint="eastAsia" w:ascii="仿宋" w:hAnsi="仿宋" w:eastAsia="仿宋" w:cs="仿宋"/>
          <w:sz w:val="32"/>
          <w:szCs w:val="32"/>
        </w:rPr>
      </w:pPr>
    </w:p>
    <w:p w14:paraId="445B0C2B">
      <w:pPr>
        <w:numPr>
          <w:ilvl w:val="0"/>
          <w:numId w:val="1"/>
        </w:numPr>
        <w:rPr>
          <w:rFonts w:hint="eastAsia" w:ascii="黑体" w:hAnsi="黑体" w:eastAsia="黑体" w:cs="黑体"/>
          <w:sz w:val="32"/>
          <w:szCs w:val="32"/>
        </w:rPr>
      </w:pPr>
      <w:r>
        <w:rPr>
          <w:rFonts w:hint="eastAsia" w:ascii="黑体" w:hAnsi="黑体" w:eastAsia="黑体" w:cs="黑体"/>
          <w:sz w:val="32"/>
          <w:szCs w:val="32"/>
        </w:rPr>
        <w:t>材料提交要求</w:t>
      </w:r>
    </w:p>
    <w:p w14:paraId="73EEAC41">
      <w:pPr>
        <w:numPr>
          <w:ilvl w:val="0"/>
          <w:numId w:val="2"/>
        </w:numPr>
        <w:ind w:firstLine="420"/>
        <w:rPr>
          <w:rFonts w:ascii="楷体_GB2312" w:hAnsi="楷体_GB2312" w:eastAsia="楷体_GB2312" w:cs="楷体_GB2312"/>
          <w:sz w:val="32"/>
          <w:szCs w:val="32"/>
        </w:rPr>
      </w:pPr>
      <w:r>
        <w:rPr>
          <w:rFonts w:hint="eastAsia" w:ascii="楷体_GB2312" w:hAnsi="楷体_GB2312" w:eastAsia="楷体_GB2312" w:cs="楷体_GB2312"/>
          <w:sz w:val="32"/>
          <w:szCs w:val="32"/>
        </w:rPr>
        <w:t>荣誉称号类</w:t>
      </w:r>
    </w:p>
    <w:p w14:paraId="26532344">
      <w:pPr>
        <w:numPr>
          <w:ilvl w:val="0"/>
          <w:numId w:val="3"/>
        </w:numPr>
        <w:ind w:left="420" w:firstLine="420"/>
        <w:rPr>
          <w:rFonts w:hint="eastAsia" w:ascii="仿宋" w:hAnsi="仿宋" w:eastAsia="仿宋" w:cs="仿宋"/>
          <w:sz w:val="32"/>
          <w:szCs w:val="32"/>
        </w:rPr>
      </w:pPr>
      <w:r>
        <w:rPr>
          <w:rFonts w:hint="eastAsia" w:ascii="仿宋" w:hAnsi="仿宋" w:eastAsia="仿宋" w:cs="仿宋"/>
          <w:sz w:val="32"/>
          <w:szCs w:val="32"/>
        </w:rPr>
        <w:t>荣誉称号需要提交带公章的奖状，或者官方的公示链接，可为学校官网公示、部门公众号公示文章等。</w:t>
      </w:r>
    </w:p>
    <w:p w14:paraId="5E7C9FAC">
      <w:pPr>
        <w:numPr>
          <w:ilvl w:val="0"/>
          <w:numId w:val="2"/>
        </w:numPr>
        <w:ind w:firstLine="420"/>
        <w:rPr>
          <w:rFonts w:ascii="楷体_GB2312" w:hAnsi="楷体_GB2312" w:eastAsia="楷体_GB2312" w:cs="楷体_GB2312"/>
          <w:sz w:val="32"/>
          <w:szCs w:val="32"/>
        </w:rPr>
      </w:pPr>
      <w:r>
        <w:rPr>
          <w:rFonts w:hint="eastAsia" w:ascii="楷体_GB2312" w:hAnsi="楷体_GB2312" w:eastAsia="楷体_GB2312" w:cs="楷体_GB2312"/>
          <w:sz w:val="32"/>
          <w:szCs w:val="32"/>
        </w:rPr>
        <w:t>体育竞赛类</w:t>
      </w:r>
    </w:p>
    <w:p w14:paraId="6E067D9F">
      <w:pPr>
        <w:numPr>
          <w:ilvl w:val="0"/>
          <w:numId w:val="4"/>
        </w:numPr>
        <w:ind w:firstLine="420"/>
        <w:rPr>
          <w:rFonts w:hint="eastAsia" w:ascii="仿宋" w:hAnsi="仿宋" w:eastAsia="仿宋" w:cs="仿宋"/>
          <w:sz w:val="32"/>
          <w:szCs w:val="32"/>
        </w:rPr>
      </w:pPr>
      <w:r>
        <w:rPr>
          <w:rFonts w:hint="eastAsia" w:ascii="仿宋" w:hAnsi="仿宋" w:eastAsia="仿宋" w:cs="仿宋"/>
          <w:sz w:val="32"/>
          <w:szCs w:val="32"/>
        </w:rPr>
        <w:t>体育竞赛需要提交带公章的奖状，或者官方的公示链接。</w:t>
      </w:r>
    </w:p>
    <w:p w14:paraId="0A0E2B6F">
      <w:pPr>
        <w:numPr>
          <w:ilvl w:val="0"/>
          <w:numId w:val="2"/>
        </w:numPr>
        <w:ind w:firstLine="420"/>
        <w:rPr>
          <w:rFonts w:ascii="楷体_GB2312" w:hAnsi="楷体_GB2312" w:eastAsia="楷体_GB2312" w:cs="楷体_GB2312"/>
          <w:sz w:val="32"/>
          <w:szCs w:val="32"/>
        </w:rPr>
      </w:pPr>
      <w:r>
        <w:rPr>
          <w:rFonts w:hint="eastAsia" w:ascii="楷体_GB2312" w:hAnsi="楷体_GB2312" w:eastAsia="楷体_GB2312" w:cs="楷体_GB2312"/>
          <w:sz w:val="32"/>
          <w:szCs w:val="32"/>
        </w:rPr>
        <w:t>文化艺术成绩</w:t>
      </w:r>
    </w:p>
    <w:p w14:paraId="5CA4FFBD">
      <w:pPr>
        <w:numPr>
          <w:ilvl w:val="0"/>
          <w:numId w:val="5"/>
        </w:numPr>
        <w:ind w:left="420" w:firstLine="420"/>
        <w:rPr>
          <w:rFonts w:hint="eastAsia" w:ascii="仿宋" w:hAnsi="仿宋" w:eastAsia="仿宋" w:cs="仿宋"/>
          <w:sz w:val="32"/>
          <w:szCs w:val="32"/>
        </w:rPr>
      </w:pPr>
      <w:r>
        <w:rPr>
          <w:rFonts w:hint="eastAsia" w:ascii="仿宋" w:hAnsi="仿宋" w:eastAsia="仿宋" w:cs="仿宋"/>
          <w:sz w:val="32"/>
          <w:szCs w:val="32"/>
        </w:rPr>
        <w:t>文化艺术实践成绩中文化艺术类选修课程需要提交正方系统的截图。</w:t>
      </w:r>
    </w:p>
    <w:p w14:paraId="40F3DB43">
      <w:pPr>
        <w:numPr>
          <w:ilvl w:val="0"/>
          <w:numId w:val="5"/>
        </w:numPr>
        <w:ind w:left="420" w:firstLine="420"/>
        <w:rPr>
          <w:rFonts w:hint="eastAsia" w:ascii="仿宋" w:hAnsi="仿宋" w:eastAsia="仿宋" w:cs="仿宋"/>
          <w:sz w:val="32"/>
          <w:szCs w:val="32"/>
        </w:rPr>
      </w:pPr>
      <w:r>
        <w:rPr>
          <w:rFonts w:hint="eastAsia" w:ascii="仿宋" w:hAnsi="仿宋" w:eastAsia="仿宋" w:cs="仿宋"/>
          <w:sz w:val="32"/>
          <w:szCs w:val="32"/>
        </w:rPr>
        <w:t>文化艺术竞赛需要提交带公章的奖状，或者官方的公示链接。</w:t>
      </w:r>
    </w:p>
    <w:p w14:paraId="662F7EDE">
      <w:pPr>
        <w:numPr>
          <w:ilvl w:val="0"/>
          <w:numId w:val="2"/>
        </w:numPr>
        <w:ind w:firstLine="420"/>
        <w:rPr>
          <w:rFonts w:ascii="楷体_GB2312" w:hAnsi="楷体_GB2312" w:eastAsia="楷体_GB2312" w:cs="楷体_GB2312"/>
          <w:sz w:val="32"/>
          <w:szCs w:val="32"/>
        </w:rPr>
      </w:pPr>
      <w:r>
        <w:rPr>
          <w:rFonts w:hint="eastAsia" w:ascii="楷体_GB2312" w:hAnsi="楷体_GB2312" w:eastAsia="楷体_GB2312" w:cs="楷体_GB2312"/>
          <w:sz w:val="32"/>
          <w:szCs w:val="32"/>
        </w:rPr>
        <w:t>劳育加分类</w:t>
      </w:r>
    </w:p>
    <w:p w14:paraId="4722E935">
      <w:pPr>
        <w:numPr>
          <w:ilvl w:val="0"/>
          <w:numId w:val="6"/>
        </w:numPr>
        <w:ind w:left="420" w:firstLine="420"/>
        <w:rPr>
          <w:rFonts w:hint="eastAsia" w:ascii="仿宋" w:hAnsi="仿宋" w:eastAsia="仿宋" w:cs="仿宋"/>
          <w:sz w:val="32"/>
          <w:szCs w:val="32"/>
        </w:rPr>
      </w:pPr>
      <w:r>
        <w:rPr>
          <w:rFonts w:hint="eastAsia" w:ascii="仿宋" w:hAnsi="仿宋" w:eastAsia="仿宋" w:cs="仿宋"/>
          <w:sz w:val="32"/>
          <w:szCs w:val="32"/>
        </w:rPr>
        <w:t>日常劳动部分除了健行学院院内寝室活动加分外，无需自主提交证明材料。健行学院院内寝室活动加分需要提交官方的公示链接。</w:t>
      </w:r>
    </w:p>
    <w:p w14:paraId="215978F0">
      <w:pPr>
        <w:numPr>
          <w:ilvl w:val="0"/>
          <w:numId w:val="6"/>
        </w:numPr>
        <w:ind w:left="420" w:firstLine="420"/>
        <w:rPr>
          <w:rFonts w:hint="eastAsia" w:ascii="仿宋" w:hAnsi="仿宋" w:eastAsia="仿宋" w:cs="仿宋"/>
          <w:sz w:val="32"/>
          <w:szCs w:val="32"/>
        </w:rPr>
      </w:pPr>
      <w:bookmarkStart w:id="1" w:name="OLE_LINK5"/>
      <w:r>
        <w:rPr>
          <w:rFonts w:hint="eastAsia" w:ascii="仿宋" w:hAnsi="仿宋" w:eastAsia="仿宋" w:cs="仿宋"/>
          <w:sz w:val="32"/>
          <w:szCs w:val="32"/>
        </w:rPr>
        <w:t>志愿服务AB类部分加分以志协公示的加分为准。组织部只接受2025年8月1日到2025年8月31日之间的校志愿者服务工时申报。志愿服务工时申报需要提交工时证明。</w:t>
      </w:r>
    </w:p>
    <w:p w14:paraId="00814B22">
      <w:pPr>
        <w:numPr>
          <w:ilvl w:val="0"/>
          <w:numId w:val="6"/>
        </w:numPr>
        <w:ind w:left="420" w:firstLine="420"/>
        <w:rPr>
          <w:rFonts w:hint="eastAsia" w:ascii="仿宋" w:hAnsi="仿宋" w:eastAsia="仿宋" w:cs="仿宋"/>
          <w:sz w:val="32"/>
          <w:szCs w:val="32"/>
        </w:rPr>
      </w:pPr>
      <w:r>
        <w:rPr>
          <w:rFonts w:hint="eastAsia" w:ascii="仿宋" w:hAnsi="仿宋" w:eastAsia="仿宋" w:cs="仿宋"/>
          <w:sz w:val="32"/>
          <w:szCs w:val="32"/>
        </w:rPr>
        <w:t>志愿服务C类部分加分需要提交工时证明或者志愿者证明或者带公章的优秀志愿者证书等，志愿者群聊天记录截图等无法作为志愿者服务的证明材料。</w:t>
      </w:r>
    </w:p>
    <w:bookmarkEnd w:id="1"/>
    <w:p w14:paraId="7B2C16D0">
      <w:pPr>
        <w:numPr>
          <w:ilvl w:val="0"/>
          <w:numId w:val="2"/>
        </w:numPr>
        <w:ind w:firstLine="420"/>
        <w:rPr>
          <w:rFonts w:ascii="楷体_GB2312" w:hAnsi="楷体_GB2312" w:eastAsia="楷体_GB2312" w:cs="楷体_GB2312"/>
          <w:sz w:val="32"/>
          <w:szCs w:val="32"/>
        </w:rPr>
      </w:pPr>
      <w:r>
        <w:rPr>
          <w:rFonts w:hint="eastAsia" w:ascii="楷体_GB2312" w:hAnsi="楷体_GB2312" w:eastAsia="楷体_GB2312" w:cs="楷体_GB2312"/>
          <w:sz w:val="32"/>
          <w:szCs w:val="32"/>
        </w:rPr>
        <w:t>创新创业类</w:t>
      </w:r>
    </w:p>
    <w:p w14:paraId="657423FF">
      <w:pPr>
        <w:numPr>
          <w:ilvl w:val="0"/>
          <w:numId w:val="7"/>
        </w:numPr>
        <w:ind w:left="420" w:firstLine="420"/>
        <w:rPr>
          <w:rFonts w:hint="eastAsia" w:ascii="仿宋" w:hAnsi="仿宋" w:eastAsia="仿宋" w:cs="仿宋"/>
          <w:sz w:val="32"/>
          <w:szCs w:val="32"/>
        </w:rPr>
      </w:pPr>
      <w:r>
        <w:rPr>
          <w:rFonts w:hint="eastAsia" w:ascii="仿宋" w:hAnsi="仿宋" w:eastAsia="仿宋" w:cs="仿宋"/>
          <w:sz w:val="32"/>
          <w:szCs w:val="32"/>
        </w:rPr>
        <w:t>科技竞赛需要提交带公章的奖状，或者官方的公示链接。</w:t>
      </w:r>
    </w:p>
    <w:p w14:paraId="3395CB60">
      <w:pPr>
        <w:numPr>
          <w:ilvl w:val="0"/>
          <w:numId w:val="7"/>
        </w:numPr>
        <w:ind w:left="420" w:firstLine="420"/>
        <w:rPr>
          <w:rFonts w:hint="eastAsia" w:ascii="仿宋" w:hAnsi="仿宋" w:eastAsia="仿宋" w:cs="仿宋"/>
          <w:sz w:val="32"/>
          <w:szCs w:val="32"/>
        </w:rPr>
      </w:pPr>
      <w:r>
        <w:rPr>
          <w:rFonts w:hint="eastAsia" w:ascii="仿宋" w:hAnsi="仿宋" w:eastAsia="仿宋" w:cs="仿宋"/>
          <w:sz w:val="32"/>
          <w:szCs w:val="32"/>
        </w:rPr>
        <w:t>发明专利需要提交《授予发明专利权通知书》或《发明专利申请公布并进入实质审查阶段通知书》。</w:t>
      </w:r>
    </w:p>
    <w:p w14:paraId="14A7DE45">
      <w:pPr>
        <w:numPr>
          <w:ilvl w:val="0"/>
          <w:numId w:val="7"/>
        </w:numPr>
        <w:ind w:left="420" w:firstLine="420"/>
        <w:rPr>
          <w:rFonts w:hint="eastAsia" w:ascii="仿宋" w:hAnsi="仿宋" w:eastAsia="仿宋" w:cs="仿宋"/>
          <w:sz w:val="32"/>
          <w:szCs w:val="32"/>
        </w:rPr>
      </w:pPr>
      <w:r>
        <w:rPr>
          <w:rFonts w:ascii="仿宋" w:hAnsi="仿宋" w:eastAsia="仿宋" w:cs="仿宋"/>
          <w:sz w:val="32"/>
          <w:szCs w:val="32"/>
        </w:rPr>
        <w:t>软件著作需要提交《计算机软件著作权登记证书》确认著作权人为浙江工业大学，以及《计算机软件著作权申请书》确认</w:t>
      </w:r>
      <w:r>
        <w:rPr>
          <w:rFonts w:hint="eastAsia" w:ascii="仿宋" w:hAnsi="仿宋" w:eastAsia="仿宋" w:cs="仿宋"/>
          <w:sz w:val="32"/>
          <w:szCs w:val="32"/>
        </w:rPr>
        <w:t>申请人</w:t>
      </w:r>
      <w:r>
        <w:rPr>
          <w:rFonts w:ascii="仿宋" w:hAnsi="仿宋" w:eastAsia="仿宋" w:cs="仿宋"/>
          <w:sz w:val="32"/>
          <w:szCs w:val="32"/>
        </w:rPr>
        <w:t>为学生第一作者</w:t>
      </w:r>
      <w:r>
        <w:rPr>
          <w:rFonts w:hint="eastAsia" w:ascii="仿宋" w:hAnsi="仿宋" w:eastAsia="仿宋" w:cs="仿宋"/>
          <w:sz w:val="32"/>
          <w:szCs w:val="32"/>
        </w:rPr>
        <w:t>。</w:t>
      </w:r>
    </w:p>
    <w:p w14:paraId="0706BFFB">
      <w:pPr>
        <w:numPr>
          <w:ilvl w:val="0"/>
          <w:numId w:val="7"/>
        </w:numPr>
        <w:ind w:left="420" w:firstLine="420"/>
        <w:rPr>
          <w:rFonts w:ascii="楷体_GB2312" w:hAnsi="楷体_GB2312" w:eastAsia="楷体_GB2312" w:cs="楷体_GB2312"/>
          <w:sz w:val="32"/>
          <w:szCs w:val="32"/>
        </w:rPr>
      </w:pPr>
      <w:r>
        <w:rPr>
          <w:rFonts w:hint="eastAsia" w:ascii="仿宋" w:hAnsi="仿宋" w:eastAsia="仿宋" w:cs="仿宋"/>
          <w:sz w:val="32"/>
          <w:szCs w:val="32"/>
        </w:rPr>
        <w:t>立项需要结题证明，可为学校官网的结题公示等。</w:t>
      </w:r>
    </w:p>
    <w:p w14:paraId="28FFBB87">
      <w:pPr>
        <w:numPr>
          <w:ilvl w:val="0"/>
          <w:numId w:val="2"/>
        </w:numPr>
        <w:ind w:firstLine="420"/>
        <w:rPr>
          <w:rFonts w:ascii="楷体_GB2312" w:hAnsi="楷体_GB2312" w:eastAsia="楷体_GB2312" w:cs="楷体_GB2312"/>
          <w:sz w:val="32"/>
          <w:szCs w:val="32"/>
        </w:rPr>
      </w:pPr>
      <w:bookmarkStart w:id="6" w:name="_GoBack"/>
      <w:bookmarkEnd w:id="6"/>
      <w:r>
        <w:rPr>
          <w:rFonts w:hint="eastAsia" w:ascii="楷体_GB2312" w:hAnsi="楷体_GB2312" w:eastAsia="楷体_GB2312" w:cs="楷体_GB2312"/>
          <w:sz w:val="32"/>
          <w:szCs w:val="32"/>
        </w:rPr>
        <w:t>社会工作类</w:t>
      </w:r>
    </w:p>
    <w:p w14:paraId="75C9FE7C">
      <w:pPr>
        <w:numPr>
          <w:ilvl w:val="0"/>
          <w:numId w:val="8"/>
        </w:numPr>
        <w:ind w:left="420" w:firstLine="420"/>
        <w:rPr>
          <w:rFonts w:hint="eastAsia" w:ascii="仿宋" w:hAnsi="仿宋" w:eastAsia="仿宋" w:cs="仿宋"/>
          <w:sz w:val="32"/>
          <w:szCs w:val="32"/>
        </w:rPr>
      </w:pPr>
      <w:r>
        <w:rPr>
          <w:rFonts w:hint="eastAsia" w:ascii="仿宋" w:hAnsi="仿宋" w:eastAsia="仿宋" w:cs="仿宋"/>
          <w:sz w:val="32"/>
          <w:szCs w:val="32"/>
        </w:rPr>
        <w:t>校团委学生会、校A类学生社团、公寓楼楼层长等需要提交学生干部任职的评级文件。</w:t>
      </w:r>
    </w:p>
    <w:p w14:paraId="6134D015">
      <w:pPr>
        <w:numPr>
          <w:ilvl w:val="0"/>
          <w:numId w:val="8"/>
        </w:numPr>
        <w:ind w:left="420" w:firstLine="420"/>
        <w:rPr>
          <w:rFonts w:hint="eastAsia" w:ascii="仿宋" w:hAnsi="仿宋" w:eastAsia="仿宋" w:cs="仿宋"/>
          <w:sz w:val="32"/>
          <w:szCs w:val="32"/>
        </w:rPr>
      </w:pPr>
      <w:r>
        <w:rPr>
          <w:rFonts w:hint="eastAsia" w:ascii="仿宋" w:hAnsi="仿宋" w:eastAsia="仿宋" w:cs="仿宋"/>
          <w:sz w:val="32"/>
          <w:szCs w:val="32"/>
        </w:rPr>
        <w:t>校B类学生社团需要提交社团星级评定结果的公示链接以及本人的任职证明。</w:t>
      </w:r>
    </w:p>
    <w:p w14:paraId="421FAB57">
      <w:pPr>
        <w:rPr>
          <w:rFonts w:hint="eastAsia" w:ascii="仿宋" w:hAnsi="仿宋" w:eastAsia="仿宋" w:cs="仿宋"/>
          <w:sz w:val="32"/>
          <w:szCs w:val="32"/>
        </w:rPr>
      </w:pPr>
    </w:p>
    <w:p w14:paraId="53FD1028">
      <w:pPr>
        <w:numPr>
          <w:ilvl w:val="0"/>
          <w:numId w:val="1"/>
        </w:numPr>
        <w:rPr>
          <w:rFonts w:hint="eastAsia" w:ascii="黑体" w:hAnsi="黑体" w:eastAsia="黑体" w:cs="黑体"/>
          <w:sz w:val="32"/>
          <w:szCs w:val="32"/>
        </w:rPr>
      </w:pPr>
      <w:r>
        <w:rPr>
          <w:rFonts w:hint="eastAsia" w:ascii="黑体" w:hAnsi="黑体" w:eastAsia="黑体" w:cs="黑体"/>
          <w:sz w:val="32"/>
          <w:szCs w:val="32"/>
        </w:rPr>
        <w:t>统一加分项目的提交要求</w:t>
      </w:r>
    </w:p>
    <w:p w14:paraId="2E61A96C">
      <w:pPr>
        <w:ind w:firstLine="420"/>
        <w:rPr>
          <w:rFonts w:ascii="楷体_GB2312" w:hAnsi="楷体_GB2312" w:eastAsia="楷体_GB2312" w:cs="楷体_GB2312"/>
          <w:sz w:val="32"/>
          <w:szCs w:val="32"/>
        </w:rPr>
      </w:pPr>
      <w:r>
        <w:rPr>
          <w:rFonts w:hint="eastAsia" w:ascii="楷体_GB2312" w:hAnsi="楷体_GB2312" w:eastAsia="楷体_GB2312" w:cs="楷体_GB2312"/>
          <w:sz w:val="32"/>
          <w:szCs w:val="32"/>
        </w:rPr>
        <w:t>（一）统一加分项目需自主上报</w:t>
      </w:r>
    </w:p>
    <w:p w14:paraId="73AD545F">
      <w:pPr>
        <w:ind w:left="420" w:firstLine="420"/>
        <w:rPr>
          <w:rFonts w:hint="eastAsia" w:ascii="仿宋" w:hAnsi="仿宋" w:eastAsia="仿宋" w:cs="仿宋"/>
          <w:sz w:val="32"/>
          <w:szCs w:val="32"/>
        </w:rPr>
      </w:pPr>
      <w:r>
        <w:rPr>
          <w:rFonts w:hint="eastAsia" w:ascii="仿宋" w:hAnsi="仿宋" w:eastAsia="仿宋" w:cs="仿宋"/>
          <w:sz w:val="32"/>
          <w:szCs w:val="32"/>
        </w:rPr>
        <w:t>除德育基本评定分，德育记实加减分-班级评定等级、智育成绩，体育成绩，劳育-日常劳动，劳育-志愿服务AB类（8月份校工时需要上报），创新创业与实践-社会工作中的班委、院校两级团委学生会、计算机学院党员之家、团总支部（副）书记外，其余加分均需要自主上报。</w:t>
      </w:r>
    </w:p>
    <w:p w14:paraId="5B8AACEE">
      <w:pPr>
        <w:ind w:firstLine="420"/>
        <w:rPr>
          <w:rFonts w:hint="eastAsia" w:ascii="仿宋" w:hAnsi="仿宋" w:eastAsia="仿宋" w:cs="仿宋"/>
          <w:sz w:val="32"/>
          <w:szCs w:val="32"/>
        </w:rPr>
      </w:pPr>
      <w:r>
        <w:rPr>
          <w:rFonts w:hint="eastAsia" w:ascii="楷体_GB2312" w:hAnsi="楷体_GB2312" w:eastAsia="楷体_GB2312" w:cs="楷体_GB2312"/>
          <w:sz w:val="32"/>
          <w:szCs w:val="32"/>
        </w:rPr>
        <w:t>（二）统一加分奖项清单</w:t>
      </w:r>
    </w:p>
    <w:p w14:paraId="48FBA44B">
      <w:pPr>
        <w:numPr>
          <w:ilvl w:val="0"/>
          <w:numId w:val="9"/>
        </w:numPr>
        <w:spacing w:line="560" w:lineRule="exact"/>
        <w:ind w:left="840"/>
        <w:rPr>
          <w:rFonts w:hint="eastAsia" w:ascii="仿宋" w:hAnsi="仿宋" w:eastAsia="仿宋" w:cs="仿宋"/>
          <w:color w:val="FF0000"/>
          <w:sz w:val="32"/>
          <w:szCs w:val="32"/>
        </w:rPr>
      </w:pPr>
      <w:r>
        <w:rPr>
          <w:rFonts w:hint="eastAsia" w:ascii="仿宋" w:hAnsi="仿宋" w:eastAsia="仿宋" w:cs="仿宋"/>
          <w:color w:val="auto"/>
          <w:sz w:val="32"/>
          <w:szCs w:val="32"/>
        </w:rPr>
        <w:t>集体活动表现加分</w:t>
      </w:r>
    </w:p>
    <w:p w14:paraId="78DAABAE">
      <w:pPr>
        <w:numPr>
          <w:ilvl w:val="0"/>
          <w:numId w:val="10"/>
        </w:numPr>
        <w:spacing w:line="560" w:lineRule="exact"/>
        <w:ind w:left="839"/>
        <w:rPr>
          <w:rFonts w:hint="eastAsia" w:ascii="仿宋" w:hAnsi="仿宋" w:eastAsia="仿宋" w:cs="仿宋"/>
          <w:color w:val="auto"/>
          <w:sz w:val="28"/>
          <w:szCs w:val="28"/>
        </w:rPr>
      </w:pPr>
      <w:r>
        <w:rPr>
          <w:rFonts w:hint="eastAsia" w:ascii="仿宋" w:hAnsi="仿宋" w:eastAsia="仿宋" w:cs="仿宋"/>
          <w:color w:val="auto"/>
          <w:sz w:val="28"/>
          <w:szCs w:val="28"/>
        </w:rPr>
        <w:t>优秀青马分校</w:t>
      </w:r>
    </w:p>
    <w:p w14:paraId="2DA60478">
      <w:pPr>
        <w:numPr>
          <w:ilvl w:val="0"/>
          <w:numId w:val="9"/>
        </w:numPr>
        <w:spacing w:line="560" w:lineRule="exact"/>
        <w:ind w:left="840"/>
        <w:rPr>
          <w:rFonts w:hint="eastAsia" w:ascii="仿宋" w:hAnsi="仿宋" w:eastAsia="仿宋" w:cs="仿宋"/>
          <w:color w:val="auto"/>
          <w:sz w:val="32"/>
          <w:szCs w:val="32"/>
        </w:rPr>
      </w:pPr>
      <w:r>
        <w:rPr>
          <w:rFonts w:hint="eastAsia" w:ascii="仿宋" w:hAnsi="仿宋" w:eastAsia="仿宋" w:cs="仿宋"/>
          <w:color w:val="auto"/>
          <w:sz w:val="32"/>
          <w:szCs w:val="32"/>
        </w:rPr>
        <w:t>通报表扬</w:t>
      </w:r>
    </w:p>
    <w:p w14:paraId="7DF73DFA">
      <w:pPr>
        <w:spacing w:line="560" w:lineRule="exact"/>
        <w:ind w:left="839"/>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rPr>
        <w:t>）院级</w:t>
      </w:r>
    </w:p>
    <w:p w14:paraId="68AA253D">
      <w:pPr>
        <w:numPr>
          <w:ilvl w:val="0"/>
          <w:numId w:val="11"/>
        </w:numPr>
        <w:spacing w:line="560" w:lineRule="exact"/>
        <w:rPr>
          <w:rFonts w:hint="eastAsia" w:ascii="仿宋" w:hAnsi="仿宋" w:eastAsia="仿宋" w:cs="仿宋"/>
          <w:color w:val="FF0000"/>
          <w:sz w:val="28"/>
          <w:szCs w:val="28"/>
        </w:rPr>
      </w:pPr>
      <w:r>
        <w:rPr>
          <w:rFonts w:hint="eastAsia" w:ascii="仿宋" w:hAnsi="仿宋" w:eastAsia="仿宋" w:cs="仿宋"/>
          <w:color w:val="auto"/>
          <w:sz w:val="28"/>
          <w:szCs w:val="28"/>
        </w:rPr>
        <w:t>202</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级本科新生党员领航员</w:t>
      </w:r>
    </w:p>
    <w:p w14:paraId="0286591E">
      <w:pPr>
        <w:numPr>
          <w:ilvl w:val="0"/>
          <w:numId w:val="11"/>
        </w:numPr>
        <w:spacing w:line="560" w:lineRule="exact"/>
        <w:rPr>
          <w:rFonts w:hint="eastAsia" w:ascii="仿宋" w:hAnsi="仿宋" w:eastAsia="仿宋" w:cs="仿宋"/>
          <w:color w:val="auto"/>
          <w:sz w:val="28"/>
          <w:szCs w:val="28"/>
        </w:rPr>
      </w:pPr>
      <w:bookmarkStart w:id="2" w:name="OLE_LINK6"/>
      <w:r>
        <w:rPr>
          <w:rFonts w:hint="eastAsia" w:ascii="仿宋" w:hAnsi="仿宋" w:eastAsia="仿宋" w:cs="仿宋"/>
          <w:color w:val="auto"/>
          <w:sz w:val="28"/>
          <w:szCs w:val="28"/>
        </w:rPr>
        <w:t>参与202</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年度“计忆骄傲”表彰颁奖盛典筹备工作</w:t>
      </w:r>
      <w:bookmarkEnd w:id="2"/>
    </w:p>
    <w:p w14:paraId="7EDD04CC">
      <w:pPr>
        <w:numPr>
          <w:ilvl w:val="0"/>
          <w:numId w:val="11"/>
        </w:numPr>
        <w:spacing w:line="560" w:lineRule="exact"/>
        <w:rPr>
          <w:rFonts w:hint="eastAsia" w:ascii="仿宋" w:hAnsi="仿宋" w:eastAsia="仿宋" w:cs="仿宋"/>
          <w:color w:val="FF0000"/>
          <w:sz w:val="28"/>
          <w:szCs w:val="28"/>
        </w:rPr>
      </w:pPr>
      <w:r>
        <w:rPr>
          <w:rFonts w:hint="eastAsia" w:ascii="仿宋" w:hAnsi="仿宋" w:eastAsia="仿宋" w:cs="仿宋"/>
          <w:color w:val="auto"/>
          <w:sz w:val="28"/>
          <w:szCs w:val="28"/>
        </w:rPr>
        <w:t>校202</w:t>
      </w:r>
      <w:r>
        <w:rPr>
          <w:rFonts w:hint="eastAsia" w:ascii="仿宋" w:hAnsi="仿宋" w:eastAsia="仿宋" w:cs="仿宋"/>
          <w:color w:val="auto"/>
          <w:sz w:val="28"/>
          <w:szCs w:val="28"/>
          <w:lang w:val="en-US" w:eastAsia="zh-CN"/>
        </w:rPr>
        <w:t>6</w:t>
      </w:r>
      <w:r>
        <w:rPr>
          <w:rFonts w:hint="eastAsia" w:ascii="仿宋" w:hAnsi="仿宋" w:eastAsia="仿宋" w:cs="仿宋"/>
          <w:color w:val="auto"/>
          <w:sz w:val="28"/>
          <w:szCs w:val="28"/>
        </w:rPr>
        <w:t>年度“三位一体”综合评价招生志愿者</w:t>
      </w:r>
    </w:p>
    <w:p w14:paraId="1D0F1ED9">
      <w:pPr>
        <w:numPr>
          <w:ilvl w:val="0"/>
          <w:numId w:val="9"/>
        </w:numPr>
        <w:ind w:left="840"/>
        <w:rPr>
          <w:rFonts w:hint="eastAsia" w:ascii="仿宋" w:hAnsi="仿宋" w:eastAsia="仿宋" w:cs="仿宋"/>
          <w:color w:val="auto"/>
          <w:sz w:val="32"/>
          <w:szCs w:val="32"/>
        </w:rPr>
      </w:pPr>
      <w:r>
        <w:rPr>
          <w:rFonts w:hint="eastAsia" w:ascii="仿宋" w:hAnsi="仿宋" w:eastAsia="仿宋" w:cs="仿宋"/>
          <w:color w:val="auto"/>
          <w:sz w:val="32"/>
          <w:szCs w:val="32"/>
        </w:rPr>
        <w:t>荣誉称号</w:t>
      </w:r>
    </w:p>
    <w:p w14:paraId="7F06FE87">
      <w:pPr>
        <w:numPr>
          <w:ilvl w:val="0"/>
          <w:numId w:val="12"/>
        </w:numPr>
        <w:spacing w:line="560" w:lineRule="exact"/>
        <w:ind w:left="839"/>
        <w:rPr>
          <w:rFonts w:hint="eastAsia" w:ascii="仿宋" w:hAnsi="仿宋" w:eastAsia="仿宋" w:cs="仿宋"/>
          <w:color w:val="auto"/>
          <w:sz w:val="28"/>
          <w:szCs w:val="28"/>
        </w:rPr>
      </w:pPr>
      <w:bookmarkStart w:id="3" w:name="OLE_LINK3"/>
      <w:r>
        <w:rPr>
          <w:rFonts w:hint="eastAsia" w:ascii="仿宋" w:hAnsi="仿宋" w:eastAsia="仿宋" w:cs="仿宋"/>
          <w:color w:val="auto"/>
          <w:sz w:val="28"/>
          <w:szCs w:val="28"/>
          <w:lang w:val="en-US" w:eastAsia="zh-CN"/>
        </w:rPr>
        <w:t>校</w:t>
      </w:r>
      <w:r>
        <w:rPr>
          <w:rFonts w:hint="eastAsia" w:ascii="仿宋" w:hAnsi="仿宋" w:eastAsia="仿宋" w:cs="仿宋"/>
          <w:color w:val="auto"/>
          <w:sz w:val="28"/>
          <w:szCs w:val="28"/>
        </w:rPr>
        <w:t>级</w:t>
      </w:r>
    </w:p>
    <w:p w14:paraId="31E4D1FD">
      <w:pPr>
        <w:numPr>
          <w:ilvl w:val="0"/>
          <w:numId w:val="13"/>
        </w:numPr>
        <w:spacing w:line="560" w:lineRule="exact"/>
        <w:ind w:left="1260" w:leftChars="0" w:hanging="420"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校级优秀团干</w:t>
      </w:r>
    </w:p>
    <w:p w14:paraId="7A734D5F">
      <w:pPr>
        <w:numPr>
          <w:ilvl w:val="0"/>
          <w:numId w:val="13"/>
        </w:numPr>
        <w:spacing w:line="560" w:lineRule="exact"/>
        <w:ind w:left="1260" w:leftChars="0" w:hanging="420"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校级优秀团员</w:t>
      </w:r>
    </w:p>
    <w:p w14:paraId="102D86B6">
      <w:pPr>
        <w:numPr>
          <w:ilvl w:val="0"/>
          <w:numId w:val="12"/>
        </w:numPr>
        <w:spacing w:line="560" w:lineRule="exact"/>
        <w:ind w:left="839"/>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院级</w:t>
      </w:r>
    </w:p>
    <w:p w14:paraId="11F76825">
      <w:pPr>
        <w:numPr>
          <w:ilvl w:val="0"/>
          <w:numId w:val="11"/>
        </w:numPr>
        <w:spacing w:line="560" w:lineRule="exact"/>
        <w:ind w:left="1259"/>
        <w:rPr>
          <w:rFonts w:hint="eastAsia" w:ascii="仿宋" w:hAnsi="仿宋" w:eastAsia="仿宋" w:cs="仿宋"/>
          <w:color w:val="auto"/>
          <w:sz w:val="28"/>
          <w:szCs w:val="28"/>
        </w:rPr>
      </w:pPr>
      <w:r>
        <w:rPr>
          <w:rFonts w:ascii="仿宋" w:hAnsi="仿宋" w:eastAsia="仿宋" w:cs="仿宋"/>
          <w:color w:val="auto"/>
          <w:sz w:val="28"/>
          <w:szCs w:val="28"/>
        </w:rPr>
        <w:t>青年团校结业优秀</w:t>
      </w:r>
    </w:p>
    <w:p w14:paraId="7D832401">
      <w:pPr>
        <w:numPr>
          <w:ilvl w:val="0"/>
          <w:numId w:val="11"/>
        </w:numPr>
        <w:spacing w:line="560" w:lineRule="exact"/>
        <w:ind w:left="1259"/>
        <w:rPr>
          <w:rFonts w:hint="eastAsia" w:ascii="仿宋" w:hAnsi="仿宋" w:eastAsia="仿宋" w:cs="仿宋"/>
          <w:color w:val="auto"/>
          <w:sz w:val="28"/>
          <w:szCs w:val="28"/>
        </w:rPr>
      </w:pPr>
      <w:r>
        <w:rPr>
          <w:rFonts w:ascii="仿宋" w:hAnsi="仿宋" w:eastAsia="仿宋" w:cs="仿宋"/>
          <w:color w:val="auto"/>
          <w:sz w:val="28"/>
          <w:szCs w:val="28"/>
        </w:rPr>
        <w:t>加油团支部优秀宣讲员</w:t>
      </w:r>
    </w:p>
    <w:p w14:paraId="4D24850E">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rPr>
        <w:t>寒假身体素质挑战赛</w:t>
      </w:r>
      <w:r>
        <w:rPr>
          <w:rFonts w:hint="eastAsia" w:ascii="仿宋" w:hAnsi="仿宋" w:eastAsia="仿宋" w:cs="仿宋"/>
          <w:color w:val="auto"/>
          <w:sz w:val="28"/>
          <w:szCs w:val="28"/>
          <w:lang w:val="en-US" w:eastAsia="zh-CN"/>
        </w:rPr>
        <w:t>全勤奖</w:t>
      </w:r>
    </w:p>
    <w:bookmarkEnd w:id="3"/>
    <w:p w14:paraId="5B632051">
      <w:pPr>
        <w:numPr>
          <w:ilvl w:val="0"/>
          <w:numId w:val="9"/>
        </w:numPr>
        <w:ind w:left="840"/>
        <w:rPr>
          <w:rFonts w:hint="eastAsia" w:ascii="仿宋" w:hAnsi="仿宋" w:eastAsia="仿宋" w:cs="仿宋"/>
          <w:color w:val="auto"/>
          <w:sz w:val="32"/>
          <w:szCs w:val="32"/>
        </w:rPr>
      </w:pPr>
      <w:r>
        <w:rPr>
          <w:rFonts w:hint="eastAsia" w:ascii="仿宋" w:hAnsi="仿宋" w:eastAsia="仿宋" w:cs="仿宋"/>
          <w:color w:val="auto"/>
          <w:sz w:val="32"/>
          <w:szCs w:val="32"/>
        </w:rPr>
        <w:t>体育竞赛</w:t>
      </w:r>
    </w:p>
    <w:p w14:paraId="04DBAB35">
      <w:pPr>
        <w:spacing w:line="560" w:lineRule="exact"/>
        <w:ind w:left="839"/>
        <w:rPr>
          <w:rFonts w:hint="eastAsia" w:ascii="仿宋" w:hAnsi="仿宋" w:eastAsia="仿宋" w:cs="仿宋"/>
          <w:color w:val="auto"/>
          <w:sz w:val="28"/>
          <w:szCs w:val="28"/>
        </w:rPr>
      </w:pPr>
      <w:r>
        <w:rPr>
          <w:rFonts w:hint="eastAsia" w:ascii="仿宋" w:hAnsi="仿宋" w:eastAsia="仿宋" w:cs="仿宋"/>
          <w:color w:val="auto"/>
          <w:sz w:val="28"/>
          <w:szCs w:val="28"/>
        </w:rPr>
        <w:t>（1）</w:t>
      </w:r>
      <w:r>
        <w:rPr>
          <w:rFonts w:ascii="仿宋" w:hAnsi="仿宋" w:eastAsia="仿宋" w:cs="仿宋"/>
          <w:color w:val="auto"/>
          <w:sz w:val="28"/>
          <w:szCs w:val="28"/>
        </w:rPr>
        <w:t>校级</w:t>
      </w:r>
    </w:p>
    <w:p w14:paraId="12432AEE">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rPr>
        <w:t>第三十</w:t>
      </w:r>
      <w:r>
        <w:rPr>
          <w:rFonts w:hint="eastAsia" w:ascii="仿宋" w:hAnsi="仿宋" w:eastAsia="仿宋" w:cs="仿宋"/>
          <w:color w:val="auto"/>
          <w:sz w:val="28"/>
          <w:szCs w:val="28"/>
          <w:lang w:val="en-US" w:eastAsia="zh-CN"/>
        </w:rPr>
        <w:t>六</w:t>
      </w:r>
      <w:r>
        <w:rPr>
          <w:rFonts w:hint="eastAsia" w:ascii="仿宋" w:hAnsi="仿宋" w:eastAsia="仿宋" w:cs="仿宋"/>
          <w:color w:val="auto"/>
          <w:sz w:val="28"/>
          <w:szCs w:val="28"/>
        </w:rPr>
        <w:t>届运动会</w:t>
      </w:r>
    </w:p>
    <w:p w14:paraId="02CB53C9">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羽毛球小院赛</w:t>
      </w:r>
    </w:p>
    <w:p w14:paraId="30684D60">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篮球小院赛</w:t>
      </w:r>
    </w:p>
    <w:p w14:paraId="3D5FECEC">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乒乓球小院赛</w:t>
      </w:r>
    </w:p>
    <w:p w14:paraId="62E10A7A">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帕森杯篮球联赛</w:t>
      </w:r>
    </w:p>
    <w:p w14:paraId="2A4B3219">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排球小院赛</w:t>
      </w:r>
    </w:p>
    <w:p w14:paraId="5E6790EC">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五人制女足比赛</w:t>
      </w:r>
    </w:p>
    <w:p w14:paraId="29B9A785">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趣味运动会</w:t>
      </w:r>
    </w:p>
    <w:p w14:paraId="1C883AE9">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浙江工业大学第二十二届木球锦标赛</w:t>
      </w:r>
    </w:p>
    <w:p w14:paraId="09329E65">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棋类大院赛（象棋）</w:t>
      </w:r>
    </w:p>
    <w:p w14:paraId="54AD0BDE">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rPr>
        <w:t>校运会定向比赛</w:t>
      </w:r>
    </w:p>
    <w:p w14:paraId="14D906FB">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rPr>
        <w:t>羽毛球大院赛</w:t>
      </w:r>
    </w:p>
    <w:p w14:paraId="565FFC55">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春季八人足球赛</w:t>
      </w:r>
    </w:p>
    <w:p w14:paraId="3F2896A2">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女子</w:t>
      </w:r>
      <w:r>
        <w:rPr>
          <w:rFonts w:hint="eastAsia" w:ascii="仿宋" w:hAnsi="仿宋" w:eastAsia="仿宋" w:cs="仿宋"/>
          <w:color w:val="auto"/>
          <w:sz w:val="28"/>
          <w:szCs w:val="28"/>
        </w:rPr>
        <w:t>篮球大院赛</w:t>
      </w:r>
    </w:p>
    <w:p w14:paraId="195B8E21">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板球联赛</w:t>
      </w:r>
    </w:p>
    <w:p w14:paraId="078C493E">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rPr>
        <w:t>木球</w:t>
      </w:r>
      <w:r>
        <w:rPr>
          <w:rFonts w:hint="eastAsia" w:ascii="仿宋" w:hAnsi="仿宋" w:eastAsia="仿宋" w:cs="仿宋"/>
          <w:color w:val="auto"/>
          <w:sz w:val="28"/>
          <w:szCs w:val="28"/>
          <w:lang w:val="en-US" w:eastAsia="zh-CN"/>
        </w:rPr>
        <w:t>秋季</w:t>
      </w:r>
      <w:r>
        <w:rPr>
          <w:rFonts w:hint="eastAsia" w:ascii="仿宋" w:hAnsi="仿宋" w:eastAsia="仿宋" w:cs="仿宋"/>
          <w:color w:val="auto"/>
          <w:sz w:val="28"/>
          <w:szCs w:val="28"/>
        </w:rPr>
        <w:t>赛</w:t>
      </w:r>
    </w:p>
    <w:p w14:paraId="67EC0BA7">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rPr>
        <w:t>乒乓球</w:t>
      </w:r>
      <w:r>
        <w:rPr>
          <w:rFonts w:hint="eastAsia" w:ascii="仿宋" w:hAnsi="仿宋" w:eastAsia="仿宋" w:cs="仿宋"/>
          <w:color w:val="auto"/>
          <w:sz w:val="28"/>
          <w:szCs w:val="28"/>
          <w:lang w:val="en-US" w:eastAsia="zh-CN"/>
        </w:rPr>
        <w:t>校锦</w:t>
      </w:r>
      <w:r>
        <w:rPr>
          <w:rFonts w:hint="eastAsia" w:ascii="仿宋" w:hAnsi="仿宋" w:eastAsia="仿宋" w:cs="仿宋"/>
          <w:color w:val="auto"/>
          <w:sz w:val="28"/>
          <w:szCs w:val="28"/>
        </w:rPr>
        <w:t>赛</w:t>
      </w:r>
    </w:p>
    <w:p w14:paraId="70868298">
      <w:pPr>
        <w:numPr>
          <w:ilvl w:val="0"/>
          <w:numId w:val="14"/>
        </w:numPr>
        <w:spacing w:line="560" w:lineRule="exact"/>
        <w:ind w:left="839"/>
        <w:rPr>
          <w:rFonts w:hint="eastAsia" w:ascii="仿宋" w:hAnsi="仿宋" w:eastAsia="仿宋" w:cs="仿宋"/>
          <w:color w:val="auto"/>
          <w:sz w:val="28"/>
          <w:szCs w:val="28"/>
        </w:rPr>
      </w:pPr>
      <w:r>
        <w:rPr>
          <w:rFonts w:ascii="仿宋" w:hAnsi="仿宋" w:eastAsia="仿宋" w:cs="仿宋"/>
          <w:color w:val="auto"/>
          <w:sz w:val="28"/>
          <w:szCs w:val="28"/>
        </w:rPr>
        <w:t>院级</w:t>
      </w:r>
    </w:p>
    <w:p w14:paraId="025055AE">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rPr>
        <w:t>五四薪火，逐光定向</w:t>
      </w:r>
    </w:p>
    <w:p w14:paraId="5A92AFB7">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rPr>
        <w:t>202</w:t>
      </w:r>
      <w:r>
        <w:rPr>
          <w:rFonts w:hint="eastAsia" w:ascii="仿宋" w:hAnsi="仿宋" w:eastAsia="仿宋" w:cs="仿宋"/>
          <w:color w:val="auto"/>
          <w:sz w:val="28"/>
          <w:szCs w:val="28"/>
          <w:lang w:val="en-US" w:eastAsia="zh-CN"/>
        </w:rPr>
        <w:t>5</w:t>
      </w:r>
      <w:r>
        <w:rPr>
          <w:rFonts w:hint="eastAsia" w:ascii="仿宋" w:hAnsi="仿宋" w:eastAsia="仿宋" w:cs="仿宋"/>
          <w:color w:val="auto"/>
          <w:sz w:val="28"/>
          <w:szCs w:val="28"/>
        </w:rPr>
        <w:t>级计算机学院新生篮球赛</w:t>
      </w:r>
    </w:p>
    <w:p w14:paraId="2EF69557">
      <w:pPr>
        <w:numPr>
          <w:ilvl w:val="0"/>
          <w:numId w:val="9"/>
        </w:numPr>
        <w:ind w:left="840"/>
        <w:rPr>
          <w:rFonts w:hint="eastAsia" w:ascii="仿宋" w:hAnsi="仿宋" w:eastAsia="仿宋" w:cs="仿宋"/>
          <w:color w:val="auto"/>
          <w:sz w:val="32"/>
          <w:szCs w:val="32"/>
        </w:rPr>
      </w:pPr>
      <w:bookmarkStart w:id="4" w:name="OLE_LINK1"/>
      <w:r>
        <w:rPr>
          <w:rFonts w:hint="eastAsia" w:ascii="仿宋" w:hAnsi="仿宋" w:eastAsia="仿宋" w:cs="仿宋"/>
          <w:color w:val="auto"/>
          <w:sz w:val="32"/>
          <w:szCs w:val="32"/>
        </w:rPr>
        <w:t>文化艺术竞赛</w:t>
      </w:r>
      <w:bookmarkEnd w:id="4"/>
    </w:p>
    <w:p w14:paraId="419EFB65">
      <w:pPr>
        <w:spacing w:line="560" w:lineRule="exact"/>
        <w:ind w:left="839"/>
        <w:rPr>
          <w:rFonts w:hint="eastAsia" w:ascii="仿宋" w:hAnsi="仿宋" w:eastAsia="仿宋" w:cs="仿宋"/>
          <w:color w:val="auto"/>
          <w:sz w:val="28"/>
          <w:szCs w:val="28"/>
        </w:rPr>
      </w:pPr>
      <w:r>
        <w:rPr>
          <w:rFonts w:hint="eastAsia" w:ascii="仿宋" w:hAnsi="仿宋" w:eastAsia="仿宋" w:cs="仿宋"/>
          <w:color w:val="auto"/>
          <w:sz w:val="28"/>
          <w:szCs w:val="28"/>
        </w:rPr>
        <w:t>（</w:t>
      </w: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rPr>
        <w:t>）院级</w:t>
      </w:r>
    </w:p>
    <w:p w14:paraId="0FD16697">
      <w:pPr>
        <w:numPr>
          <w:ilvl w:val="0"/>
          <w:numId w:val="11"/>
        </w:numPr>
        <w:spacing w:line="560" w:lineRule="exact"/>
        <w:ind w:left="1259"/>
        <w:rPr>
          <w:rFonts w:hint="eastAsia" w:ascii="仿宋" w:hAnsi="仿宋" w:eastAsia="仿宋" w:cs="仿宋"/>
          <w:color w:val="auto"/>
          <w:sz w:val="28"/>
          <w:szCs w:val="28"/>
        </w:rPr>
      </w:pPr>
      <w:r>
        <w:rPr>
          <w:rFonts w:ascii="仿宋" w:hAnsi="仿宋" w:eastAsia="仿宋" w:cs="仿宋"/>
          <w:color w:val="auto"/>
          <w:sz w:val="28"/>
          <w:szCs w:val="28"/>
        </w:rPr>
        <w:t>计算机学院十佳歌手</w:t>
      </w:r>
    </w:p>
    <w:p w14:paraId="32127FCE">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院知行杯理论知识竞赛</w:t>
      </w:r>
    </w:p>
    <w:p w14:paraId="29218052">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E度杯摄影大赛</w:t>
      </w:r>
    </w:p>
    <w:p w14:paraId="56446F27">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rPr>
        <w:t>雏鹰杯演讲比赛</w:t>
      </w:r>
    </w:p>
    <w:p w14:paraId="5995DD23">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rPr>
        <w:t>纵横杯辩论比赛</w:t>
      </w:r>
    </w:p>
    <w:p w14:paraId="0403546F">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寝室达人秀</w:t>
      </w:r>
    </w:p>
    <w:p w14:paraId="4CF79E39">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寝室风采大赛</w:t>
      </w:r>
    </w:p>
    <w:p w14:paraId="2D4A4113">
      <w:pPr>
        <w:numPr>
          <w:ilvl w:val="0"/>
          <w:numId w:val="9"/>
        </w:numPr>
        <w:ind w:left="840"/>
        <w:rPr>
          <w:rFonts w:hint="eastAsia" w:ascii="仿宋" w:hAnsi="仿宋" w:eastAsia="仿宋" w:cs="仿宋"/>
          <w:color w:val="auto"/>
          <w:sz w:val="32"/>
          <w:szCs w:val="32"/>
        </w:rPr>
      </w:pPr>
      <w:bookmarkStart w:id="5" w:name="OLE_LINK2"/>
      <w:r>
        <w:rPr>
          <w:rFonts w:hint="eastAsia" w:ascii="仿宋" w:hAnsi="仿宋" w:eastAsia="仿宋" w:cs="仿宋"/>
          <w:color w:val="auto"/>
          <w:sz w:val="32"/>
          <w:szCs w:val="32"/>
        </w:rPr>
        <w:t>科学技术竞赛</w:t>
      </w:r>
    </w:p>
    <w:bookmarkEnd w:id="5"/>
    <w:p w14:paraId="14AF3CF0">
      <w:pPr>
        <w:ind w:left="420" w:firstLine="420"/>
        <w:rPr>
          <w:rFonts w:hint="eastAsia" w:ascii="仿宋" w:hAnsi="仿宋" w:eastAsia="仿宋" w:cs="仿宋"/>
          <w:color w:val="auto"/>
          <w:sz w:val="28"/>
          <w:szCs w:val="28"/>
        </w:rPr>
      </w:pPr>
      <w:r>
        <w:rPr>
          <w:rFonts w:hint="eastAsia" w:ascii="仿宋" w:hAnsi="仿宋" w:eastAsia="仿宋" w:cs="仿宋"/>
          <w:color w:val="auto"/>
          <w:sz w:val="28"/>
          <w:szCs w:val="28"/>
        </w:rPr>
        <w:t>（1）院级</w:t>
      </w:r>
    </w:p>
    <w:p w14:paraId="13E2B75B">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rPr>
        <w:t>寒假软件设计大赛</w:t>
      </w:r>
    </w:p>
    <w:p w14:paraId="6D10FAB0">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rPr>
        <w:t>办公技能大赛</w:t>
      </w:r>
    </w:p>
    <w:p w14:paraId="5A661675">
      <w:pPr>
        <w:numPr>
          <w:ilvl w:val="0"/>
          <w:numId w:val="11"/>
        </w:numPr>
        <w:spacing w:line="560" w:lineRule="exact"/>
        <w:ind w:left="1259"/>
        <w:rPr>
          <w:rFonts w:hint="eastAsia" w:ascii="仿宋" w:hAnsi="仿宋" w:eastAsia="仿宋" w:cs="仿宋"/>
          <w:color w:val="auto"/>
          <w:sz w:val="28"/>
          <w:szCs w:val="28"/>
        </w:rPr>
      </w:pPr>
      <w:r>
        <w:rPr>
          <w:rFonts w:hint="eastAsia" w:ascii="仿宋" w:hAnsi="仿宋" w:eastAsia="仿宋" w:cs="仿宋"/>
          <w:color w:val="auto"/>
          <w:sz w:val="28"/>
          <w:szCs w:val="28"/>
        </w:rPr>
        <w:t>专业学术竞赛</w:t>
      </w:r>
    </w:p>
    <w:p w14:paraId="34EE2E5D">
      <w:pPr>
        <w:pStyle w:val="7"/>
        <w:numPr>
          <w:ilvl w:val="0"/>
          <w:numId w:val="11"/>
        </w:numPr>
        <w:ind w:firstLineChars="0"/>
        <w:rPr>
          <w:rFonts w:hint="eastAsia" w:ascii="仿宋" w:hAnsi="仿宋" w:eastAsia="仿宋" w:cs="仿宋"/>
          <w:color w:val="auto"/>
          <w:sz w:val="28"/>
          <w:szCs w:val="28"/>
        </w:rPr>
      </w:pPr>
      <w:r>
        <w:rPr>
          <w:rFonts w:hint="eastAsia" w:ascii="仿宋" w:hAnsi="仿宋" w:eastAsia="仿宋" w:cs="仿宋"/>
          <w:color w:val="auto"/>
          <w:sz w:val="28"/>
          <w:szCs w:val="28"/>
        </w:rPr>
        <w:t>创意代码大赛</w:t>
      </w:r>
    </w:p>
    <w:p w14:paraId="338CEBAA">
      <w:pPr>
        <w:ind w:left="420" w:firstLine="420"/>
        <w:jc w:val="right"/>
        <w:rPr>
          <w:rFonts w:hint="eastAsia" w:ascii="仿宋" w:hAnsi="仿宋" w:eastAsia="仿宋" w:cs="仿宋"/>
          <w:color w:val="auto"/>
          <w:sz w:val="32"/>
          <w:szCs w:val="32"/>
        </w:rPr>
      </w:pPr>
      <w:r>
        <w:rPr>
          <w:rFonts w:hint="eastAsia" w:ascii="仿宋" w:hAnsi="仿宋" w:eastAsia="仿宋" w:cs="仿宋"/>
          <w:color w:val="auto"/>
          <w:sz w:val="32"/>
          <w:szCs w:val="32"/>
        </w:rPr>
        <w:t>计算机学院团委学生会组织部</w:t>
      </w:r>
    </w:p>
    <w:p w14:paraId="4039991F">
      <w:pPr>
        <w:ind w:left="3780" w:firstLine="420"/>
        <w:jc w:val="center"/>
        <w:rPr>
          <w:rFonts w:hint="eastAsia" w:ascii="仿宋" w:hAnsi="仿宋" w:eastAsia="仿宋" w:cs="仿宋"/>
          <w:sz w:val="32"/>
          <w:szCs w:val="32"/>
        </w:rPr>
      </w:pPr>
      <w:r>
        <w:rPr>
          <w:rFonts w:hint="eastAsia" w:ascii="仿宋" w:hAnsi="仿宋" w:eastAsia="仿宋" w:cs="仿宋"/>
          <w:color w:val="auto"/>
          <w:sz w:val="32"/>
          <w:szCs w:val="32"/>
        </w:rPr>
        <w:t xml:space="preserve">     </w:t>
      </w:r>
      <w:r>
        <w:rPr>
          <w:rFonts w:hint="eastAsia" w:ascii="仿宋" w:hAnsi="仿宋" w:eastAsia="仿宋" w:cs="仿宋"/>
          <w:sz w:val="32"/>
          <w:szCs w:val="32"/>
        </w:rPr>
        <w:t xml:space="preserve">     202</w:t>
      </w:r>
      <w:r>
        <w:rPr>
          <w:rFonts w:hint="eastAsia" w:ascii="仿宋" w:hAnsi="仿宋" w:eastAsia="仿宋" w:cs="仿宋"/>
          <w:sz w:val="32"/>
          <w:szCs w:val="32"/>
          <w:lang w:val="en-US" w:eastAsia="zh-CN"/>
        </w:rPr>
        <w:t>6</w:t>
      </w:r>
      <w:r>
        <w:rPr>
          <w:rFonts w:hint="eastAsia" w:ascii="仿宋" w:hAnsi="仿宋" w:eastAsia="仿宋" w:cs="仿宋"/>
          <w:sz w:val="32"/>
          <w:szCs w:val="32"/>
        </w:rPr>
        <w:t>年7月2</w:t>
      </w:r>
      <w:r>
        <w:rPr>
          <w:rFonts w:hint="eastAsia" w:ascii="仿宋" w:hAnsi="仿宋" w:eastAsia="仿宋" w:cs="仿宋"/>
          <w:sz w:val="32"/>
          <w:szCs w:val="32"/>
          <w:lang w:val="en-US" w:eastAsia="zh-CN"/>
        </w:rPr>
        <w:t>4</w:t>
      </w:r>
      <w:r>
        <w:rPr>
          <w:rFonts w:hint="eastAsia" w:ascii="仿宋" w:hAnsi="仿宋" w:eastAsia="仿宋" w:cs="仿宋"/>
          <w:sz w:val="32"/>
          <w:szCs w:val="32"/>
        </w:rPr>
        <w:t>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9974D">
    <w:pPr>
      <w:pStyle w:val="3"/>
    </w:pPr>
  </w:p>
  <w:p w14:paraId="07BE1980">
    <w:pPr>
      <w:pStyle w:val="3"/>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EB428">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90EB428">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7EEEDB"/>
    <w:multiLevelType w:val="singleLevel"/>
    <w:tmpl w:val="9D7EEEDB"/>
    <w:lvl w:ilvl="0" w:tentative="0">
      <w:start w:val="1"/>
      <w:numFmt w:val="decimal"/>
      <w:suff w:val="space"/>
      <w:lvlText w:val="%1."/>
      <w:lvlJc w:val="left"/>
    </w:lvl>
  </w:abstractNum>
  <w:abstractNum w:abstractNumId="1">
    <w:nsid w:val="B65CA0BF"/>
    <w:multiLevelType w:val="singleLevel"/>
    <w:tmpl w:val="B65CA0BF"/>
    <w:lvl w:ilvl="0" w:tentative="0">
      <w:start w:val="1"/>
      <w:numFmt w:val="decimal"/>
      <w:suff w:val="nothing"/>
      <w:lvlText w:val="（%1）"/>
      <w:lvlJc w:val="left"/>
    </w:lvl>
  </w:abstractNum>
  <w:abstractNum w:abstractNumId="2">
    <w:nsid w:val="BDFE34FA"/>
    <w:multiLevelType w:val="singleLevel"/>
    <w:tmpl w:val="BDFE34FA"/>
    <w:lvl w:ilvl="0" w:tentative="0">
      <w:start w:val="1"/>
      <w:numFmt w:val="decimal"/>
      <w:suff w:val="space"/>
      <w:lvlText w:val="%1."/>
      <w:lvlJc w:val="left"/>
    </w:lvl>
  </w:abstractNum>
  <w:abstractNum w:abstractNumId="3">
    <w:nsid w:val="BFAE3D57"/>
    <w:multiLevelType w:val="singleLevel"/>
    <w:tmpl w:val="BFAE3D57"/>
    <w:lvl w:ilvl="0" w:tentative="0">
      <w:start w:val="1"/>
      <w:numFmt w:val="decimal"/>
      <w:lvlText w:val="%1."/>
      <w:lvlJc w:val="left"/>
      <w:pPr>
        <w:tabs>
          <w:tab w:val="left" w:pos="1021"/>
        </w:tabs>
      </w:pPr>
      <w:rPr>
        <w:rFonts w:ascii="仿宋" w:hAnsi="仿宋" w:eastAsia="仿宋"/>
        <w:b w:val="0"/>
        <w:bCs w:val="0"/>
      </w:rPr>
    </w:lvl>
  </w:abstractNum>
  <w:abstractNum w:abstractNumId="4">
    <w:nsid w:val="DEFF7AB3"/>
    <w:multiLevelType w:val="singleLevel"/>
    <w:tmpl w:val="DEFF7AB3"/>
    <w:lvl w:ilvl="0" w:tentative="0">
      <w:start w:val="1"/>
      <w:numFmt w:val="decimal"/>
      <w:suff w:val="space"/>
      <w:lvlText w:val="%1."/>
      <w:lvlJc w:val="left"/>
    </w:lvl>
  </w:abstractNum>
  <w:abstractNum w:abstractNumId="5">
    <w:nsid w:val="E7BF5CED"/>
    <w:multiLevelType w:val="singleLevel"/>
    <w:tmpl w:val="E7BF5CED"/>
    <w:lvl w:ilvl="0" w:tentative="0">
      <w:start w:val="2"/>
      <w:numFmt w:val="decimal"/>
      <w:suff w:val="space"/>
      <w:lvlText w:val="（%1）"/>
      <w:lvlJc w:val="left"/>
    </w:lvl>
  </w:abstractNum>
  <w:abstractNum w:abstractNumId="6">
    <w:nsid w:val="F5EC3740"/>
    <w:multiLevelType w:val="singleLevel"/>
    <w:tmpl w:val="F5EC3740"/>
    <w:lvl w:ilvl="0" w:tentative="0">
      <w:start w:val="1"/>
      <w:numFmt w:val="bullet"/>
      <w:lvlText w:val=""/>
      <w:lvlJc w:val="left"/>
      <w:pPr>
        <w:tabs>
          <w:tab w:val="left" w:pos="840"/>
        </w:tabs>
        <w:ind w:left="1260" w:hanging="420"/>
      </w:pPr>
      <w:rPr>
        <w:rFonts w:hint="default" w:ascii="Wingdings" w:hAnsi="Wingdings"/>
        <w:color w:val="auto"/>
      </w:rPr>
    </w:lvl>
  </w:abstractNum>
  <w:abstractNum w:abstractNumId="7">
    <w:nsid w:val="F6E44CCE"/>
    <w:multiLevelType w:val="singleLevel"/>
    <w:tmpl w:val="F6E44CCE"/>
    <w:lvl w:ilvl="0" w:tentative="0">
      <w:start w:val="1"/>
      <w:numFmt w:val="bullet"/>
      <w:lvlText w:val=""/>
      <w:lvlJc w:val="left"/>
      <w:pPr>
        <w:ind w:left="420" w:hanging="420"/>
      </w:pPr>
      <w:rPr>
        <w:rFonts w:hint="default" w:ascii="Wingdings" w:hAnsi="Wingdings"/>
      </w:rPr>
    </w:lvl>
  </w:abstractNum>
  <w:abstractNum w:abstractNumId="8">
    <w:nsid w:val="F6FC8294"/>
    <w:multiLevelType w:val="multilevel"/>
    <w:tmpl w:val="F6FC8294"/>
    <w:lvl w:ilvl="0" w:tentative="0">
      <w:start w:val="1"/>
      <w:numFmt w:val="decimal"/>
      <w:lvlText w:val="%1."/>
      <w:lvlJc w:val="left"/>
      <w:pPr>
        <w:tabs>
          <w:tab w:val="left" w:pos="312"/>
        </w:tabs>
      </w:pPr>
      <w:rPr>
        <w:rFonts w:hint="default"/>
        <w:color w:val="auto"/>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C76C281"/>
    <w:multiLevelType w:val="singleLevel"/>
    <w:tmpl w:val="FC76C281"/>
    <w:lvl w:ilvl="0" w:tentative="0">
      <w:start w:val="1"/>
      <w:numFmt w:val="decimal"/>
      <w:suff w:val="space"/>
      <w:lvlText w:val="%1."/>
      <w:lvlJc w:val="left"/>
      <w:pPr>
        <w:ind w:left="420"/>
      </w:pPr>
    </w:lvl>
  </w:abstractNum>
  <w:abstractNum w:abstractNumId="10">
    <w:nsid w:val="27291503"/>
    <w:multiLevelType w:val="multilevel"/>
    <w:tmpl w:val="27291503"/>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1">
    <w:nsid w:val="2FD6A777"/>
    <w:multiLevelType w:val="multilevel"/>
    <w:tmpl w:val="2FD6A777"/>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2">
    <w:nsid w:val="3E5BAF6F"/>
    <w:multiLevelType w:val="singleLevel"/>
    <w:tmpl w:val="3E5BAF6F"/>
    <w:lvl w:ilvl="0" w:tentative="0">
      <w:start w:val="1"/>
      <w:numFmt w:val="decimal"/>
      <w:suff w:val="space"/>
      <w:lvlText w:val="%1."/>
      <w:lvlJc w:val="left"/>
    </w:lvl>
  </w:abstractNum>
  <w:abstractNum w:abstractNumId="13">
    <w:nsid w:val="73FF239E"/>
    <w:multiLevelType w:val="singleLevel"/>
    <w:tmpl w:val="73FF239E"/>
    <w:lvl w:ilvl="0" w:tentative="0">
      <w:start w:val="1"/>
      <w:numFmt w:val="decimal"/>
      <w:suff w:val="nothing"/>
      <w:lvlText w:val="（%1）"/>
      <w:lvlJc w:val="left"/>
    </w:lvl>
  </w:abstractNum>
  <w:num w:numId="1">
    <w:abstractNumId w:val="11"/>
  </w:num>
  <w:num w:numId="2">
    <w:abstractNumId w:val="10"/>
  </w:num>
  <w:num w:numId="3">
    <w:abstractNumId w:val="2"/>
  </w:num>
  <w:num w:numId="4">
    <w:abstractNumId w:val="9"/>
  </w:num>
  <w:num w:numId="5">
    <w:abstractNumId w:val="12"/>
  </w:num>
  <w:num w:numId="6">
    <w:abstractNumId w:val="4"/>
  </w:num>
  <w:num w:numId="7">
    <w:abstractNumId w:val="3"/>
  </w:num>
  <w:num w:numId="8">
    <w:abstractNumId w:val="0"/>
  </w:num>
  <w:num w:numId="9">
    <w:abstractNumId w:val="8"/>
  </w:num>
  <w:num w:numId="10">
    <w:abstractNumId w:val="13"/>
  </w:num>
  <w:num w:numId="11">
    <w:abstractNumId w:val="6"/>
  </w:num>
  <w:num w:numId="12">
    <w:abstractNumId w:val="1"/>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FCEF8"/>
    <w:rsid w:val="00000E3A"/>
    <w:rsid w:val="00091ABA"/>
    <w:rsid w:val="00095608"/>
    <w:rsid w:val="000A3A2E"/>
    <w:rsid w:val="000B47E9"/>
    <w:rsid w:val="000B7610"/>
    <w:rsid w:val="001423FC"/>
    <w:rsid w:val="001A77EE"/>
    <w:rsid w:val="00251F88"/>
    <w:rsid w:val="00263C56"/>
    <w:rsid w:val="002E5EE9"/>
    <w:rsid w:val="00387F75"/>
    <w:rsid w:val="003E1CD5"/>
    <w:rsid w:val="003E6FD9"/>
    <w:rsid w:val="00444B20"/>
    <w:rsid w:val="004506B9"/>
    <w:rsid w:val="00470AE2"/>
    <w:rsid w:val="004C5EF8"/>
    <w:rsid w:val="0052590F"/>
    <w:rsid w:val="00560AAB"/>
    <w:rsid w:val="005716AD"/>
    <w:rsid w:val="005D5B79"/>
    <w:rsid w:val="00604D84"/>
    <w:rsid w:val="006A4139"/>
    <w:rsid w:val="006D382F"/>
    <w:rsid w:val="0073570F"/>
    <w:rsid w:val="007541EF"/>
    <w:rsid w:val="00764463"/>
    <w:rsid w:val="007A759B"/>
    <w:rsid w:val="007C74A1"/>
    <w:rsid w:val="00823BBB"/>
    <w:rsid w:val="008726F1"/>
    <w:rsid w:val="008957F9"/>
    <w:rsid w:val="008A5C01"/>
    <w:rsid w:val="008E49A3"/>
    <w:rsid w:val="008F01B4"/>
    <w:rsid w:val="00934DC3"/>
    <w:rsid w:val="0094410A"/>
    <w:rsid w:val="00977599"/>
    <w:rsid w:val="009B1A81"/>
    <w:rsid w:val="009E2481"/>
    <w:rsid w:val="00A10BF6"/>
    <w:rsid w:val="00A36C04"/>
    <w:rsid w:val="00B333AF"/>
    <w:rsid w:val="00B70491"/>
    <w:rsid w:val="00BA46DD"/>
    <w:rsid w:val="00BA7B22"/>
    <w:rsid w:val="00BE679A"/>
    <w:rsid w:val="00C244F5"/>
    <w:rsid w:val="00C55266"/>
    <w:rsid w:val="00CA2A0F"/>
    <w:rsid w:val="00D049EE"/>
    <w:rsid w:val="00D31C64"/>
    <w:rsid w:val="00D71008"/>
    <w:rsid w:val="00DA5AAF"/>
    <w:rsid w:val="00E15BEA"/>
    <w:rsid w:val="00E179E5"/>
    <w:rsid w:val="00EA2E27"/>
    <w:rsid w:val="00EA3A01"/>
    <w:rsid w:val="00F32599"/>
    <w:rsid w:val="00F83E3A"/>
    <w:rsid w:val="00F87D42"/>
    <w:rsid w:val="00F961BB"/>
    <w:rsid w:val="00FD48DD"/>
    <w:rsid w:val="00FE7C4F"/>
    <w:rsid w:val="00FF5F92"/>
    <w:rsid w:val="0CBB5C9C"/>
    <w:rsid w:val="17FD4FFA"/>
    <w:rsid w:val="18773C3A"/>
    <w:rsid w:val="1B754DAB"/>
    <w:rsid w:val="1BAA51E0"/>
    <w:rsid w:val="1BCE669C"/>
    <w:rsid w:val="20100DCA"/>
    <w:rsid w:val="277D4BC3"/>
    <w:rsid w:val="27A06DC9"/>
    <w:rsid w:val="2C9D3613"/>
    <w:rsid w:val="2CAD4862"/>
    <w:rsid w:val="32EC2865"/>
    <w:rsid w:val="33DD125F"/>
    <w:rsid w:val="3B861ADC"/>
    <w:rsid w:val="3FFF3D05"/>
    <w:rsid w:val="4F1C319D"/>
    <w:rsid w:val="56EF04B2"/>
    <w:rsid w:val="5777B77F"/>
    <w:rsid w:val="5DFF9B13"/>
    <w:rsid w:val="618D0F89"/>
    <w:rsid w:val="653D3EC2"/>
    <w:rsid w:val="6FBFB9D8"/>
    <w:rsid w:val="75F3683B"/>
    <w:rsid w:val="77FFCEF8"/>
    <w:rsid w:val="79CF065B"/>
    <w:rsid w:val="7AB9F5EE"/>
    <w:rsid w:val="7DAFE363"/>
    <w:rsid w:val="7EFE2BBE"/>
    <w:rsid w:val="7F7BCA72"/>
    <w:rsid w:val="7FDE88E1"/>
    <w:rsid w:val="BDAF0C26"/>
    <w:rsid w:val="BEBF3921"/>
    <w:rsid w:val="BF7FDA28"/>
    <w:rsid w:val="CFF7855C"/>
    <w:rsid w:val="D7F654FC"/>
    <w:rsid w:val="DB7D1973"/>
    <w:rsid w:val="DF1D16EF"/>
    <w:rsid w:val="E91D5950"/>
    <w:rsid w:val="EFAFBE65"/>
    <w:rsid w:val="F1B4528D"/>
    <w:rsid w:val="F6B59D47"/>
    <w:rsid w:val="F7FF441D"/>
    <w:rsid w:val="F9DFC8BC"/>
    <w:rsid w:val="F9FFB956"/>
    <w:rsid w:val="FE972782"/>
    <w:rsid w:val="FFBF4E98"/>
    <w:rsid w:val="FFFFD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1295</Words>
  <Characters>1334</Characters>
  <Lines>63</Lines>
  <Paragraphs>86</Paragraphs>
  <TotalTime>2151</TotalTime>
  <ScaleCrop>false</ScaleCrop>
  <LinksUpToDate>false</LinksUpToDate>
  <CharactersWithSpaces>1344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2024-08-21T22:16:00Z</dcterms:created>
  <dc:creator>翁昊越</dc:creator>
  <cp:lastModifiedBy>W</cp:lastModifiedBy>
  <dcterms:modified xsi:type="dcterms:W3CDTF">2026-07-24T06:32:20Z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4AD793C2A8A63C512E86C566CDED8DB8_41</vt:lpwstr>
  </property>
  <property fmtid="{D5CDD505-2E9C-101B-9397-08002B2CF9AE}" pid="4" name="KSOTemplateDocerSaveRecord">
    <vt:lpwstr>eyJoZGlkIjoiYjJkOGU0YjljMWEyMmFhOTAwMzNmMjg1OGJlNzQwN2YiLCJ1c2VySWQiOiIxNzExNTE4NjY4In0=</vt:lpwstr>
  </property>
</Properties>
</file>