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7B0" w:rsidRPr="00871B0D" w:rsidRDefault="00D647B0" w:rsidP="00D647B0">
      <w:pPr>
        <w:rPr>
          <w:rFonts w:ascii="Verdana" w:hAnsi="Verdana"/>
          <w:b/>
          <w:color w:val="000000"/>
          <w:sz w:val="60"/>
          <w:szCs w:val="60"/>
        </w:rPr>
      </w:pPr>
    </w:p>
    <w:p w:rsidR="00D647B0" w:rsidRDefault="00D647B0" w:rsidP="00D647B0">
      <w:pPr>
        <w:jc w:val="right"/>
        <w:rPr>
          <w:rFonts w:ascii="Verdana" w:eastAsia="Batang" w:hAnsi="Verdana"/>
          <w:b/>
          <w:color w:val="000000"/>
          <w:sz w:val="84"/>
          <w:szCs w:val="84"/>
          <w:lang w:eastAsia="ko-KR"/>
        </w:rPr>
      </w:pPr>
      <w:r>
        <w:rPr>
          <w:rFonts w:ascii="Verdana" w:eastAsia="Batang" w:hAnsi="Verdana"/>
          <w:b/>
          <w:noProof/>
          <w:color w:val="000000"/>
          <w:sz w:val="84"/>
          <w:szCs w:val="84"/>
        </w:rPr>
        <w:drawing>
          <wp:inline distT="0" distB="0" distL="0" distR="0" wp14:anchorId="1A33B4F1" wp14:editId="4CB132DA">
            <wp:extent cx="1428750" cy="6286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28750" cy="628650"/>
                    </a:xfrm>
                    <a:prstGeom prst="rect">
                      <a:avLst/>
                    </a:prstGeom>
                    <a:noFill/>
                    <a:ln w="9525">
                      <a:noFill/>
                      <a:miter lim="800000"/>
                      <a:headEnd/>
                      <a:tailEnd/>
                    </a:ln>
                  </pic:spPr>
                </pic:pic>
              </a:graphicData>
            </a:graphic>
          </wp:inline>
        </w:drawing>
      </w:r>
    </w:p>
    <w:p w:rsidR="00D647B0" w:rsidRDefault="00D647B0" w:rsidP="00D647B0">
      <w:pPr>
        <w:jc w:val="center"/>
        <w:rPr>
          <w:rFonts w:ascii="Verdana" w:eastAsia="Batang" w:hAnsi="Verdana"/>
          <w:b/>
          <w:color w:val="000000"/>
          <w:sz w:val="84"/>
          <w:szCs w:val="84"/>
          <w:lang w:eastAsia="ko-KR"/>
        </w:rPr>
      </w:pPr>
    </w:p>
    <w:p w:rsidR="00D647B0" w:rsidRPr="007E46DF" w:rsidRDefault="00D647B0" w:rsidP="00D647B0">
      <w:pPr>
        <w:autoSpaceDE w:val="0"/>
        <w:autoSpaceDN w:val="0"/>
        <w:adjustRightInd w:val="0"/>
        <w:jc w:val="left"/>
        <w:rPr>
          <w:rFonts w:ascii="MyriadPro-Bold" w:hAnsi="Times New Roman" w:cs="MyriadPro-Bold"/>
          <w:b/>
          <w:bCs/>
          <w:color w:val="888888"/>
          <w:kern w:val="0"/>
          <w:sz w:val="30"/>
          <w:szCs w:val="30"/>
        </w:rPr>
      </w:pPr>
      <w:r w:rsidRPr="00A57258">
        <w:rPr>
          <w:rFonts w:ascii="Verdana" w:eastAsia="MyriadPro-Bold" w:hAnsi="Verdana" w:cs="Vrinda"/>
          <w:b/>
          <w:bCs/>
          <w:kern w:val="0"/>
          <w:sz w:val="40"/>
          <w:szCs w:val="40"/>
        </w:rPr>
        <w:t>Active Noise Cancelling</w:t>
      </w:r>
      <w:r w:rsidRPr="00A57258">
        <w:rPr>
          <w:rFonts w:ascii="Verdana" w:hAnsi="Verdana" w:cs="Vrinda"/>
          <w:b/>
          <w:bCs/>
          <w:kern w:val="0"/>
          <w:sz w:val="40"/>
          <w:szCs w:val="40"/>
        </w:rPr>
        <w:t xml:space="preserve"> </w:t>
      </w:r>
      <w:r w:rsidRPr="00D354D6">
        <w:rPr>
          <w:rFonts w:ascii="Verdana" w:hAnsi="Verdana"/>
          <w:b/>
          <w:sz w:val="40"/>
          <w:szCs w:val="40"/>
        </w:rPr>
        <w:t>Headset IC</w:t>
      </w:r>
      <w:r w:rsidR="00F2020B">
        <w:rPr>
          <w:rFonts w:ascii="Verdana" w:hAnsi="Verdana"/>
          <w:b/>
          <w:sz w:val="40"/>
          <w:szCs w:val="40"/>
        </w:rPr>
        <w:t xml:space="preserve"> Control Tool</w:t>
      </w:r>
    </w:p>
    <w:p w:rsidR="00D647B0" w:rsidRPr="00CE762C" w:rsidRDefault="00D647B0" w:rsidP="00D647B0">
      <w:pPr>
        <w:rPr>
          <w:rFonts w:ascii="Verdana" w:eastAsia="Batang" w:hAnsi="Verdana"/>
          <w:b/>
          <w:sz w:val="40"/>
          <w:szCs w:val="40"/>
          <w:lang w:eastAsia="ko-KR"/>
        </w:rPr>
      </w:pPr>
      <w:r>
        <w:rPr>
          <w:rFonts w:ascii="Verdana" w:eastAsia="Batang" w:hAnsi="Verdana"/>
          <w:b/>
          <w:noProof/>
          <w:color w:val="000000"/>
          <w:sz w:val="84"/>
          <w:szCs w:val="84"/>
        </w:rPr>
        <w:drawing>
          <wp:inline distT="0" distB="0" distL="0" distR="0" wp14:anchorId="44F8C2F7" wp14:editId="165C5B8B">
            <wp:extent cx="5705475" cy="57150"/>
            <wp:effectExtent l="19050" t="0" r="952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srcRect/>
                    <a:stretch>
                      <a:fillRect/>
                    </a:stretch>
                  </pic:blipFill>
                  <pic:spPr bwMode="auto">
                    <a:xfrm>
                      <a:off x="0" y="0"/>
                      <a:ext cx="5705475" cy="57150"/>
                    </a:xfrm>
                    <a:prstGeom prst="rect">
                      <a:avLst/>
                    </a:prstGeom>
                    <a:noFill/>
                    <a:ln w="9525">
                      <a:noFill/>
                      <a:miter lim="800000"/>
                      <a:headEnd/>
                      <a:tailEnd/>
                    </a:ln>
                  </pic:spPr>
                </pic:pic>
              </a:graphicData>
            </a:graphic>
          </wp:inline>
        </w:drawing>
      </w:r>
    </w:p>
    <w:p w:rsidR="00D647B0" w:rsidRDefault="00D647B0" w:rsidP="00D647B0">
      <w:pPr>
        <w:jc w:val="center"/>
        <w:rPr>
          <w:rFonts w:ascii="Verdana" w:eastAsia="Batang" w:hAnsi="Verdana"/>
          <w:b/>
          <w:color w:val="000000"/>
          <w:sz w:val="96"/>
          <w:szCs w:val="96"/>
          <w:lang w:eastAsia="ko-KR"/>
        </w:rPr>
      </w:pPr>
    </w:p>
    <w:p w:rsidR="00D647B0" w:rsidRDefault="0085521C" w:rsidP="00D647B0">
      <w:pPr>
        <w:jc w:val="center"/>
        <w:rPr>
          <w:rFonts w:ascii="Verdana" w:eastAsia="Batang" w:hAnsi="Verdana"/>
          <w:b/>
          <w:color w:val="000000"/>
          <w:sz w:val="96"/>
          <w:szCs w:val="96"/>
          <w:lang w:eastAsia="ko-KR"/>
        </w:rPr>
      </w:pPr>
      <w:r>
        <w:rPr>
          <w:rFonts w:ascii="Verdana" w:eastAsia="Batang" w:hAnsi="Verdana"/>
          <w:b/>
          <w:color w:val="000000"/>
          <w:sz w:val="96"/>
          <w:szCs w:val="96"/>
          <w:lang w:eastAsia="ko-KR"/>
        </w:rPr>
        <w:t>用户手册</w:t>
      </w:r>
    </w:p>
    <w:p w:rsidR="00D647B0" w:rsidRPr="007B0D19" w:rsidRDefault="00D647B0" w:rsidP="00D647B0">
      <w:pPr>
        <w:jc w:val="center"/>
        <w:rPr>
          <w:rFonts w:eastAsia="Batang"/>
          <w:sz w:val="40"/>
          <w:szCs w:val="40"/>
          <w:lang w:eastAsia="ko-KR"/>
        </w:rPr>
      </w:pPr>
    </w:p>
    <w:p w:rsidR="00D647B0" w:rsidRDefault="00D647B0" w:rsidP="00D647B0">
      <w:pPr>
        <w:jc w:val="center"/>
        <w:rPr>
          <w:rFonts w:ascii="Verdana" w:eastAsia="Batang" w:hAnsi="Verdana"/>
          <w:b/>
          <w:color w:val="000000"/>
          <w:sz w:val="84"/>
          <w:szCs w:val="84"/>
          <w:lang w:eastAsia="ko-KR"/>
        </w:rPr>
      </w:pPr>
    </w:p>
    <w:p w:rsidR="00D647B0" w:rsidRDefault="00D647B0" w:rsidP="00D647B0">
      <w:pPr>
        <w:jc w:val="center"/>
        <w:rPr>
          <w:rFonts w:ascii="Verdana" w:eastAsia="Batang" w:hAnsi="Verdana"/>
          <w:b/>
          <w:color w:val="000000"/>
          <w:sz w:val="84"/>
          <w:szCs w:val="84"/>
          <w:lang w:eastAsia="ko-KR"/>
        </w:rPr>
      </w:pPr>
      <w:r>
        <w:rPr>
          <w:rFonts w:ascii="Verdana" w:eastAsia="Batang" w:hAnsi="Verdana"/>
          <w:b/>
          <w:noProof/>
          <w:color w:val="000000"/>
          <w:sz w:val="84"/>
          <w:szCs w:val="84"/>
        </w:rPr>
        <w:drawing>
          <wp:inline distT="0" distB="0" distL="0" distR="0" wp14:anchorId="7030A6DB" wp14:editId="157E04B7">
            <wp:extent cx="5705475" cy="76200"/>
            <wp:effectExtent l="19050" t="0" r="9525"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srcRect/>
                    <a:stretch>
                      <a:fillRect/>
                    </a:stretch>
                  </pic:blipFill>
                  <pic:spPr bwMode="auto">
                    <a:xfrm>
                      <a:off x="0" y="0"/>
                      <a:ext cx="5705475" cy="76200"/>
                    </a:xfrm>
                    <a:prstGeom prst="rect">
                      <a:avLst/>
                    </a:prstGeom>
                    <a:noFill/>
                    <a:ln w="9525">
                      <a:noFill/>
                      <a:miter lim="800000"/>
                      <a:headEnd/>
                      <a:tailEnd/>
                    </a:ln>
                  </pic:spPr>
                </pic:pic>
              </a:graphicData>
            </a:graphic>
          </wp:inline>
        </w:drawing>
      </w:r>
    </w:p>
    <w:p w:rsidR="00D647B0" w:rsidRPr="00A57258" w:rsidRDefault="00D647B0" w:rsidP="00D647B0">
      <w:pPr>
        <w:rPr>
          <w:b/>
          <w:color w:val="000000"/>
          <w:sz w:val="32"/>
          <w:szCs w:val="32"/>
        </w:rPr>
      </w:pPr>
      <w:r>
        <w:rPr>
          <w:rFonts w:eastAsia="Batang"/>
          <w:b/>
          <w:color w:val="000000"/>
          <w:sz w:val="32"/>
          <w:szCs w:val="32"/>
          <w:lang w:eastAsia="ko-KR"/>
        </w:rPr>
        <w:t>Version: V</w:t>
      </w:r>
      <w:r>
        <w:rPr>
          <w:b/>
          <w:color w:val="000000"/>
          <w:sz w:val="32"/>
          <w:szCs w:val="32"/>
        </w:rPr>
        <w:t>1.</w:t>
      </w:r>
      <w:r>
        <w:rPr>
          <w:rFonts w:hint="eastAsia"/>
          <w:b/>
          <w:color w:val="000000"/>
          <w:sz w:val="32"/>
          <w:szCs w:val="32"/>
        </w:rPr>
        <w:t>0</w:t>
      </w:r>
      <w:r>
        <w:rPr>
          <w:rFonts w:eastAsia="Batang"/>
          <w:b/>
          <w:color w:val="000000"/>
          <w:sz w:val="32"/>
          <w:szCs w:val="32"/>
          <w:lang w:eastAsia="ko-KR"/>
        </w:rPr>
        <w:t xml:space="preserve">, </w:t>
      </w:r>
      <w:r>
        <w:rPr>
          <w:rFonts w:hint="eastAsia"/>
          <w:b/>
          <w:color w:val="000000"/>
          <w:sz w:val="32"/>
          <w:szCs w:val="32"/>
        </w:rPr>
        <w:t>April</w:t>
      </w:r>
      <w:r>
        <w:rPr>
          <w:rFonts w:eastAsia="Batang"/>
          <w:b/>
          <w:color w:val="000000"/>
          <w:sz w:val="32"/>
          <w:szCs w:val="32"/>
          <w:lang w:eastAsia="ko-KR"/>
        </w:rPr>
        <w:t xml:space="preserve"> 20</w:t>
      </w:r>
      <w:r>
        <w:rPr>
          <w:rFonts w:hint="eastAsia"/>
          <w:b/>
          <w:color w:val="000000"/>
          <w:sz w:val="32"/>
          <w:szCs w:val="32"/>
        </w:rPr>
        <w:t>20</w:t>
      </w:r>
    </w:p>
    <w:p w:rsidR="00D647B0" w:rsidRPr="003F0765" w:rsidRDefault="00D647B0" w:rsidP="00D647B0">
      <w:pPr>
        <w:jc w:val="center"/>
        <w:rPr>
          <w:b/>
          <w:color w:val="000000"/>
        </w:rPr>
      </w:pPr>
      <w:bookmarkStart w:id="0" w:name="_GoBack"/>
      <w:bookmarkEnd w:id="0"/>
    </w:p>
    <w:p w:rsidR="00D647B0" w:rsidRDefault="00D647B0" w:rsidP="00D647B0">
      <w:pPr>
        <w:autoSpaceDE w:val="0"/>
        <w:autoSpaceDN w:val="0"/>
        <w:adjustRightInd w:val="0"/>
        <w:rPr>
          <w:rFonts w:ascii="Trebuchet MS" w:eastAsia="Batang" w:hAnsi="Trebuchet MS"/>
          <w:bCs/>
          <w:sz w:val="16"/>
          <w:szCs w:val="16"/>
          <w:lang w:eastAsia="ko-KR"/>
        </w:rPr>
      </w:pPr>
    </w:p>
    <w:p w:rsidR="00D647B0" w:rsidRDefault="00D647B0" w:rsidP="00D647B0">
      <w:pPr>
        <w:autoSpaceDE w:val="0"/>
        <w:autoSpaceDN w:val="0"/>
        <w:adjustRightInd w:val="0"/>
        <w:rPr>
          <w:rFonts w:ascii="Trebuchet MS" w:eastAsia="Batang" w:hAnsi="Trebuchet MS"/>
          <w:bCs/>
          <w:sz w:val="16"/>
          <w:szCs w:val="16"/>
          <w:lang w:eastAsia="ko-KR"/>
        </w:rPr>
      </w:pPr>
    </w:p>
    <w:p w:rsidR="00D647B0" w:rsidRDefault="00D647B0" w:rsidP="00D647B0">
      <w:pPr>
        <w:autoSpaceDE w:val="0"/>
        <w:autoSpaceDN w:val="0"/>
        <w:adjustRightInd w:val="0"/>
        <w:rPr>
          <w:rFonts w:ascii="Trebuchet MS" w:hAnsi="Trebuchet MS"/>
          <w:bCs/>
          <w:sz w:val="16"/>
          <w:szCs w:val="16"/>
        </w:rPr>
      </w:pPr>
      <w:r w:rsidRPr="00AC2E4A">
        <w:rPr>
          <w:rFonts w:ascii="Trebuchet MS" w:hAnsi="Trebuchet MS"/>
          <w:bCs/>
          <w:sz w:val="16"/>
          <w:szCs w:val="16"/>
        </w:rPr>
        <w:t>1</w:t>
      </w:r>
      <w:r w:rsidRPr="00C55098">
        <w:rPr>
          <w:rFonts w:ascii="Trebuchet MS" w:eastAsia="Batang" w:hAnsi="Trebuchet MS"/>
          <w:bCs/>
          <w:sz w:val="16"/>
          <w:szCs w:val="16"/>
          <w:lang w:eastAsia="ko-KR"/>
        </w:rPr>
        <w:t>1</w:t>
      </w:r>
      <w:r>
        <w:rPr>
          <w:rFonts w:ascii="Trebuchet MS" w:eastAsia="Batang" w:hAnsi="Trebuchet MS"/>
          <w:bCs/>
          <w:sz w:val="16"/>
          <w:szCs w:val="16"/>
          <w:lang w:eastAsia="ko-KR"/>
        </w:rPr>
        <w:t>0</w:t>
      </w:r>
      <w:r w:rsidRPr="00C55098">
        <w:rPr>
          <w:rFonts w:ascii="Trebuchet MS" w:eastAsia="Batang" w:hAnsi="Trebuchet MS"/>
          <w:bCs/>
          <w:sz w:val="16"/>
          <w:szCs w:val="16"/>
          <w:lang w:eastAsia="ko-KR"/>
        </w:rPr>
        <w:t xml:space="preserve">/F </w:t>
      </w:r>
      <w:r>
        <w:rPr>
          <w:rFonts w:ascii="Trebuchet MS" w:eastAsia="Batang" w:hAnsi="Trebuchet MS"/>
          <w:bCs/>
          <w:sz w:val="16"/>
          <w:szCs w:val="16"/>
          <w:lang w:eastAsia="ko-KR"/>
        </w:rPr>
        <w:t>530</w:t>
      </w:r>
      <w:r w:rsidRPr="00C55098">
        <w:rPr>
          <w:rFonts w:ascii="Trebuchet MS" w:eastAsia="Batang" w:hAnsi="Trebuchet MS"/>
          <w:bCs/>
          <w:sz w:val="16"/>
          <w:szCs w:val="16"/>
          <w:lang w:eastAsia="ko-KR"/>
        </w:rPr>
        <w:t xml:space="preserve"> Tower, </w:t>
      </w:r>
      <w:proofErr w:type="spellStart"/>
      <w:smartTag w:uri="urn:schemas-microsoft-com:office:smarttags" w:element="Street">
        <w:smartTag w:uri="urn:schemas-microsoft-com:office:smarttags" w:element="address">
          <w:r>
            <w:rPr>
              <w:rFonts w:ascii="Trebuchet MS" w:eastAsia="Batang" w:hAnsi="Trebuchet MS"/>
              <w:bCs/>
              <w:sz w:val="16"/>
              <w:szCs w:val="16"/>
              <w:lang w:eastAsia="ko-KR"/>
            </w:rPr>
            <w:t>QingYuan</w:t>
          </w:r>
          <w:proofErr w:type="spellEnd"/>
          <w:r w:rsidRPr="00C55098">
            <w:rPr>
              <w:rFonts w:ascii="Trebuchet MS" w:eastAsia="Batang" w:hAnsi="Trebuchet MS"/>
              <w:bCs/>
              <w:sz w:val="16"/>
              <w:szCs w:val="16"/>
              <w:lang w:eastAsia="ko-KR"/>
            </w:rPr>
            <w:t xml:space="preserve"> Road</w:t>
          </w:r>
        </w:smartTag>
      </w:smartTag>
      <w:r w:rsidRPr="00C55098">
        <w:rPr>
          <w:rFonts w:ascii="Trebuchet MS" w:eastAsia="Batang" w:hAnsi="Trebuchet MS"/>
          <w:bCs/>
          <w:sz w:val="16"/>
          <w:szCs w:val="16"/>
          <w:lang w:eastAsia="ko-KR"/>
        </w:rPr>
        <w:t xml:space="preserve">, </w:t>
      </w:r>
      <w:proofErr w:type="spellStart"/>
      <w:smartTag w:uri="urn:schemas-microsoft-com:office:smarttags" w:element="PlaceName">
        <w:smartTag w:uri="urn:schemas-microsoft-com:office:smarttags" w:element="place">
          <w:r>
            <w:rPr>
              <w:rFonts w:ascii="Trebuchet MS" w:eastAsia="Batang" w:hAnsi="Trebuchet MS"/>
              <w:bCs/>
              <w:sz w:val="16"/>
              <w:szCs w:val="16"/>
              <w:lang w:eastAsia="ko-KR"/>
            </w:rPr>
            <w:t>TaiHu</w:t>
          </w:r>
        </w:smartTag>
        <w:proofErr w:type="spellEnd"/>
        <w:r>
          <w:rPr>
            <w:rFonts w:ascii="Trebuchet MS" w:eastAsia="Batang" w:hAnsi="Trebuchet MS"/>
            <w:bCs/>
            <w:sz w:val="16"/>
            <w:szCs w:val="16"/>
            <w:lang w:eastAsia="ko-KR"/>
          </w:rPr>
          <w:t xml:space="preserve"> </w:t>
        </w:r>
        <w:smartTag w:uri="urn:schemas-microsoft-com:office:smarttags" w:element="PlaceName">
          <w:r>
            <w:rPr>
              <w:rFonts w:ascii="Trebuchet MS" w:eastAsia="Batang" w:hAnsi="Trebuchet MS"/>
              <w:bCs/>
              <w:sz w:val="16"/>
              <w:szCs w:val="16"/>
              <w:lang w:eastAsia="ko-KR"/>
            </w:rPr>
            <w:t>International</w:t>
          </w:r>
        </w:smartTag>
        <w:r>
          <w:rPr>
            <w:rFonts w:ascii="Trebuchet MS" w:eastAsia="Batang" w:hAnsi="Trebuchet MS"/>
            <w:bCs/>
            <w:sz w:val="16"/>
            <w:szCs w:val="16"/>
            <w:lang w:eastAsia="ko-KR"/>
          </w:rPr>
          <w:t xml:space="preserve"> </w:t>
        </w:r>
        <w:smartTag w:uri="urn:schemas-microsoft-com:office:smarttags" w:element="PlaceName">
          <w:r>
            <w:rPr>
              <w:rFonts w:ascii="Trebuchet MS" w:eastAsia="Batang" w:hAnsi="Trebuchet MS"/>
              <w:bCs/>
              <w:sz w:val="16"/>
              <w:szCs w:val="16"/>
              <w:lang w:eastAsia="ko-KR"/>
            </w:rPr>
            <w:t>Technology</w:t>
          </w:r>
        </w:smartTag>
        <w:r>
          <w:rPr>
            <w:rFonts w:ascii="Trebuchet MS" w:eastAsia="Batang" w:hAnsi="Trebuchet MS"/>
            <w:bCs/>
            <w:sz w:val="16"/>
            <w:szCs w:val="16"/>
            <w:lang w:eastAsia="ko-KR"/>
          </w:rPr>
          <w:t xml:space="preserve"> </w:t>
        </w:r>
        <w:smartTag w:uri="urn:schemas-microsoft-com:office:smarttags" w:element="PlaceType">
          <w:r>
            <w:rPr>
              <w:rFonts w:ascii="Trebuchet MS" w:eastAsia="Batang" w:hAnsi="Trebuchet MS"/>
              <w:bCs/>
              <w:sz w:val="16"/>
              <w:szCs w:val="16"/>
              <w:lang w:eastAsia="ko-KR"/>
            </w:rPr>
            <w:t>Park</w:t>
          </w:r>
        </w:smartTag>
      </w:smartTag>
      <w:r w:rsidRPr="00C55098">
        <w:rPr>
          <w:rFonts w:ascii="Trebuchet MS" w:eastAsia="Batang" w:hAnsi="Trebuchet MS"/>
          <w:bCs/>
          <w:sz w:val="16"/>
          <w:szCs w:val="16"/>
          <w:lang w:eastAsia="ko-KR"/>
        </w:rPr>
        <w:t xml:space="preserve">, </w:t>
      </w:r>
    </w:p>
    <w:p w:rsidR="00D647B0" w:rsidRPr="00C55098" w:rsidRDefault="00D647B0" w:rsidP="00D647B0">
      <w:pPr>
        <w:autoSpaceDE w:val="0"/>
        <w:autoSpaceDN w:val="0"/>
        <w:adjustRightInd w:val="0"/>
        <w:rPr>
          <w:rFonts w:ascii="Trebuchet MS" w:eastAsia="Batang" w:hAnsi="Trebuchet MS"/>
          <w:bCs/>
          <w:sz w:val="16"/>
          <w:szCs w:val="16"/>
          <w:lang w:eastAsia="ko-KR"/>
        </w:rPr>
      </w:pPr>
      <w:proofErr w:type="spellStart"/>
      <w:smartTag w:uri="urn:schemas-microsoft-com:office:smarttags" w:element="City">
        <w:r>
          <w:rPr>
            <w:rFonts w:ascii="Trebuchet MS" w:eastAsia="Batang" w:hAnsi="Trebuchet MS"/>
            <w:bCs/>
            <w:sz w:val="16"/>
            <w:szCs w:val="16"/>
            <w:lang w:eastAsia="ko-KR"/>
          </w:rPr>
          <w:t>WuXi</w:t>
        </w:r>
      </w:smartTag>
      <w:proofErr w:type="spellEnd"/>
      <w:r>
        <w:rPr>
          <w:rFonts w:ascii="Trebuchet MS" w:eastAsia="Batang" w:hAnsi="Trebuchet MS"/>
          <w:bCs/>
          <w:sz w:val="16"/>
          <w:szCs w:val="16"/>
          <w:lang w:eastAsia="ko-KR"/>
        </w:rPr>
        <w:t xml:space="preserve"> New District, 214135</w:t>
      </w:r>
      <w:r w:rsidRPr="00C55098">
        <w:rPr>
          <w:rFonts w:ascii="Trebuchet MS" w:eastAsia="Batang" w:hAnsi="Trebuchet MS"/>
          <w:bCs/>
          <w:sz w:val="16"/>
          <w:szCs w:val="16"/>
          <w:lang w:eastAsia="ko-KR"/>
        </w:rPr>
        <w:t xml:space="preserve">, </w:t>
      </w:r>
      <w:smartTag w:uri="urn:schemas-microsoft-com:office:smarttags" w:element="country-region">
        <w:smartTag w:uri="urn:schemas-microsoft-com:office:smarttags" w:element="place">
          <w:r w:rsidRPr="00C55098">
            <w:rPr>
              <w:rFonts w:ascii="Trebuchet MS" w:eastAsia="Batang" w:hAnsi="Trebuchet MS"/>
              <w:bCs/>
              <w:sz w:val="16"/>
              <w:szCs w:val="16"/>
              <w:lang w:eastAsia="ko-KR"/>
            </w:rPr>
            <w:t>China</w:t>
          </w:r>
        </w:smartTag>
      </w:smartTag>
      <w:r w:rsidRPr="00C55098">
        <w:rPr>
          <w:rFonts w:ascii="Trebuchet MS" w:eastAsia="Batang" w:hAnsi="Trebuchet MS"/>
          <w:bCs/>
          <w:sz w:val="16"/>
          <w:szCs w:val="16"/>
          <w:lang w:eastAsia="ko-KR"/>
        </w:rPr>
        <w:t xml:space="preserve"> </w:t>
      </w:r>
    </w:p>
    <w:p w:rsidR="00D647B0" w:rsidRDefault="00D647B0" w:rsidP="00D647B0">
      <w:pPr>
        <w:autoSpaceDE w:val="0"/>
        <w:autoSpaceDN w:val="0"/>
        <w:adjustRightInd w:val="0"/>
        <w:rPr>
          <w:rFonts w:ascii="Trebuchet MS" w:hAnsi="Trebuchet MS"/>
          <w:bCs/>
          <w:sz w:val="16"/>
          <w:szCs w:val="16"/>
        </w:rPr>
      </w:pPr>
      <w:r w:rsidRPr="00C55098">
        <w:rPr>
          <w:rFonts w:ascii="Trebuchet MS" w:eastAsia="Batang" w:hAnsi="Trebuchet MS"/>
          <w:bCs/>
          <w:sz w:val="16"/>
          <w:szCs w:val="16"/>
          <w:lang w:eastAsia="ko-KR"/>
        </w:rPr>
        <w:t>Tel: 86-</w:t>
      </w:r>
      <w:r>
        <w:rPr>
          <w:rFonts w:ascii="Trebuchet MS" w:eastAsia="Batang" w:hAnsi="Trebuchet MS"/>
          <w:bCs/>
          <w:sz w:val="16"/>
          <w:szCs w:val="16"/>
          <w:lang w:eastAsia="ko-KR"/>
        </w:rPr>
        <w:t>510</w:t>
      </w:r>
      <w:r w:rsidRPr="00C55098">
        <w:rPr>
          <w:rFonts w:ascii="Trebuchet MS" w:eastAsia="Batang" w:hAnsi="Trebuchet MS"/>
          <w:bCs/>
          <w:sz w:val="16"/>
          <w:szCs w:val="16"/>
          <w:lang w:eastAsia="ko-KR"/>
        </w:rPr>
        <w:t>-</w:t>
      </w:r>
      <w:r>
        <w:rPr>
          <w:rFonts w:ascii="Trebuchet MS" w:eastAsia="Batang" w:hAnsi="Trebuchet MS"/>
          <w:bCs/>
          <w:sz w:val="16"/>
          <w:szCs w:val="16"/>
          <w:lang w:eastAsia="ko-KR"/>
        </w:rPr>
        <w:t>81816000</w:t>
      </w:r>
    </w:p>
    <w:p w:rsidR="00D647B0" w:rsidRPr="00C55098" w:rsidRDefault="00D647B0" w:rsidP="00D647B0">
      <w:pPr>
        <w:autoSpaceDE w:val="0"/>
        <w:autoSpaceDN w:val="0"/>
        <w:adjustRightInd w:val="0"/>
        <w:rPr>
          <w:rFonts w:ascii="Trebuchet MS" w:eastAsia="Batang" w:hAnsi="Trebuchet MS"/>
          <w:bCs/>
          <w:sz w:val="16"/>
          <w:szCs w:val="16"/>
          <w:lang w:eastAsia="ko-KR"/>
        </w:rPr>
      </w:pPr>
      <w:r w:rsidRPr="00C55098">
        <w:rPr>
          <w:rFonts w:ascii="Trebuchet MS" w:eastAsia="Batang" w:hAnsi="Trebuchet MS"/>
          <w:bCs/>
          <w:sz w:val="16"/>
          <w:szCs w:val="16"/>
          <w:lang w:eastAsia="ko-KR"/>
        </w:rPr>
        <w:t>Fax: 86- 510-81816935</w:t>
      </w:r>
    </w:p>
    <w:p w:rsidR="00D647B0" w:rsidRPr="00F278ED" w:rsidRDefault="00D647B0" w:rsidP="00D647B0">
      <w:pPr>
        <w:rPr>
          <w:rFonts w:ascii="Trebuchet MS" w:hAnsi="Trebuchet MS"/>
          <w:bCs/>
          <w:sz w:val="16"/>
          <w:szCs w:val="16"/>
        </w:rPr>
      </w:pPr>
      <w:bookmarkStart w:id="1" w:name="_Toc101157329"/>
      <w:bookmarkStart w:id="2" w:name="_Toc101163758"/>
      <w:bookmarkStart w:id="3" w:name="_Toc101164352"/>
      <w:bookmarkStart w:id="4" w:name="_Toc105296995"/>
      <w:r w:rsidRPr="00F278ED">
        <w:rPr>
          <w:rFonts w:ascii="Trebuchet MS" w:hAnsi="Trebuchet MS"/>
          <w:bCs/>
          <w:sz w:val="16"/>
          <w:szCs w:val="16"/>
        </w:rPr>
        <w:t>Web</w:t>
      </w:r>
      <w:bookmarkEnd w:id="1"/>
      <w:bookmarkEnd w:id="2"/>
      <w:bookmarkEnd w:id="3"/>
      <w:bookmarkEnd w:id="4"/>
      <w:r w:rsidRPr="00F278ED">
        <w:rPr>
          <w:rFonts w:ascii="Trebuchet MS" w:hAnsi="Trebuchet MS"/>
          <w:bCs/>
          <w:sz w:val="16"/>
          <w:szCs w:val="16"/>
        </w:rPr>
        <w:t xml:space="preserve">: </w:t>
      </w:r>
      <w:bookmarkStart w:id="5" w:name="OLE_LINK1"/>
      <w:bookmarkStart w:id="6" w:name="OLE_LINK4"/>
      <w:r w:rsidRPr="005F159D">
        <w:rPr>
          <w:rFonts w:ascii="Trebuchet MS" w:hAnsi="Trebuchet MS"/>
          <w:bCs/>
          <w:sz w:val="16"/>
          <w:szCs w:val="16"/>
        </w:rPr>
        <w:t>http://</w:t>
      </w:r>
      <w:r>
        <w:rPr>
          <w:rFonts w:ascii="Trebuchet MS" w:hAnsi="Trebuchet MS"/>
          <w:bCs/>
          <w:sz w:val="16"/>
          <w:szCs w:val="16"/>
        </w:rPr>
        <w:t>Zgmicro</w:t>
      </w:r>
      <w:r w:rsidRPr="005F159D">
        <w:rPr>
          <w:rFonts w:ascii="Trebuchet MS" w:hAnsi="Trebuchet MS"/>
          <w:bCs/>
          <w:sz w:val="16"/>
          <w:szCs w:val="16"/>
        </w:rPr>
        <w:t>.com/</w:t>
      </w:r>
      <w:bookmarkEnd w:id="5"/>
      <w:bookmarkEnd w:id="6"/>
    </w:p>
    <w:p w:rsidR="00D647B0" w:rsidRPr="00D647B0" w:rsidRDefault="00D647B0">
      <w:pPr>
        <w:widowControl/>
        <w:jc w:val="left"/>
        <w:rPr>
          <w:b/>
          <w:bCs/>
          <w:kern w:val="44"/>
          <w:sz w:val="44"/>
          <w:szCs w:val="44"/>
        </w:rPr>
      </w:pPr>
    </w:p>
    <w:p w:rsidR="00BA6F87" w:rsidRPr="006A1455" w:rsidRDefault="00CD71CB" w:rsidP="00CA5EC1">
      <w:pPr>
        <w:pStyle w:val="1"/>
        <w:spacing w:line="360" w:lineRule="auto"/>
        <w:jc w:val="center"/>
      </w:pPr>
      <w:bookmarkStart w:id="7" w:name="_Toc7972616"/>
      <w:proofErr w:type="spellStart"/>
      <w:r>
        <w:rPr>
          <w:rFonts w:hint="eastAsia"/>
        </w:rPr>
        <w:t>A</w:t>
      </w:r>
      <w:r>
        <w:t>NC_control</w:t>
      </w:r>
      <w:proofErr w:type="spellEnd"/>
      <w:r>
        <w:t>用户手册</w:t>
      </w:r>
      <w:bookmarkEnd w:id="7"/>
    </w:p>
    <w:sdt>
      <w:sdtPr>
        <w:rPr>
          <w:sz w:val="40"/>
          <w:lang w:val="zh-CN"/>
        </w:rPr>
        <w:id w:val="-1088919461"/>
        <w:docPartObj>
          <w:docPartGallery w:val="Table of Contents"/>
          <w:docPartUnique/>
        </w:docPartObj>
      </w:sdtPr>
      <w:sdtEndPr>
        <w:rPr>
          <w:b/>
          <w:bCs/>
        </w:rPr>
      </w:sdtEndPr>
      <w:sdtContent>
        <w:p w:rsidR="00BA6F87" w:rsidRPr="006119B3" w:rsidRDefault="00BA6F87" w:rsidP="00CA5EC1">
          <w:pPr>
            <w:widowControl/>
            <w:spacing w:line="360" w:lineRule="auto"/>
            <w:jc w:val="left"/>
            <w:rPr>
              <w:b/>
              <w:sz w:val="44"/>
            </w:rPr>
          </w:pPr>
          <w:r w:rsidRPr="006119B3">
            <w:rPr>
              <w:b/>
              <w:sz w:val="44"/>
              <w:lang w:val="zh-CN"/>
            </w:rPr>
            <w:t>目录</w:t>
          </w:r>
        </w:p>
        <w:p w:rsidR="006119B3" w:rsidRPr="006119B3" w:rsidRDefault="00BA6F87" w:rsidP="00CA5EC1">
          <w:pPr>
            <w:pStyle w:val="10"/>
            <w:tabs>
              <w:tab w:val="right" w:leader="dot" w:pos="8296"/>
            </w:tabs>
            <w:spacing w:line="360" w:lineRule="auto"/>
            <w:rPr>
              <w:noProof/>
              <w:sz w:val="28"/>
            </w:rPr>
          </w:pPr>
          <w:r w:rsidRPr="006119B3">
            <w:rPr>
              <w:sz w:val="40"/>
            </w:rPr>
            <w:fldChar w:fldCharType="begin"/>
          </w:r>
          <w:r w:rsidRPr="006119B3">
            <w:rPr>
              <w:sz w:val="40"/>
            </w:rPr>
            <w:instrText xml:space="preserve"> TOC \o "1-3" \h \z \u </w:instrText>
          </w:r>
          <w:r w:rsidRPr="006119B3">
            <w:rPr>
              <w:sz w:val="40"/>
            </w:rPr>
            <w:fldChar w:fldCharType="separate"/>
          </w:r>
          <w:hyperlink w:anchor="_Toc7972616" w:history="1">
            <w:r w:rsidR="006119B3" w:rsidRPr="006119B3">
              <w:rPr>
                <w:rStyle w:val="a3"/>
                <w:noProof/>
                <w:sz w:val="28"/>
              </w:rPr>
              <w:t>ANC_control</w:t>
            </w:r>
            <w:r w:rsidR="006119B3" w:rsidRPr="006119B3">
              <w:rPr>
                <w:rStyle w:val="a3"/>
                <w:rFonts w:hint="eastAsia"/>
                <w:noProof/>
                <w:sz w:val="28"/>
              </w:rPr>
              <w:t>用户手册</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_Toc7972616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1</w:t>
            </w:r>
            <w:r w:rsidR="006119B3" w:rsidRPr="006119B3">
              <w:rPr>
                <w:noProof/>
                <w:webHidden/>
                <w:sz w:val="28"/>
              </w:rPr>
              <w:fldChar w:fldCharType="end"/>
            </w:r>
          </w:hyperlink>
        </w:p>
        <w:p w:rsidR="006119B3" w:rsidRPr="006119B3" w:rsidRDefault="00F2020B" w:rsidP="00CA5EC1">
          <w:pPr>
            <w:pStyle w:val="20"/>
            <w:tabs>
              <w:tab w:val="left" w:pos="840"/>
              <w:tab w:val="right" w:leader="dot" w:pos="8296"/>
            </w:tabs>
            <w:spacing w:line="360" w:lineRule="auto"/>
            <w:rPr>
              <w:noProof/>
              <w:sz w:val="28"/>
            </w:rPr>
          </w:pPr>
          <w:hyperlink w:anchor="_Toc7972617" w:history="1">
            <w:r w:rsidR="006119B3" w:rsidRPr="006119B3">
              <w:rPr>
                <w:rStyle w:val="a3"/>
                <w:noProof/>
                <w:sz w:val="28"/>
              </w:rPr>
              <w:t>1</w:t>
            </w:r>
            <w:r w:rsidR="006119B3" w:rsidRPr="006119B3">
              <w:rPr>
                <w:noProof/>
                <w:sz w:val="28"/>
              </w:rPr>
              <w:tab/>
            </w:r>
            <w:r w:rsidR="006119B3" w:rsidRPr="006119B3">
              <w:rPr>
                <w:rStyle w:val="a3"/>
                <w:rFonts w:hint="eastAsia"/>
                <w:noProof/>
                <w:sz w:val="28"/>
              </w:rPr>
              <w:t>简介</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_Toc7972617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2</w:t>
            </w:r>
            <w:r w:rsidR="006119B3" w:rsidRPr="006119B3">
              <w:rPr>
                <w:noProof/>
                <w:webHidden/>
                <w:sz w:val="28"/>
              </w:rPr>
              <w:fldChar w:fldCharType="end"/>
            </w:r>
          </w:hyperlink>
        </w:p>
        <w:p w:rsidR="006119B3" w:rsidRPr="006119B3" w:rsidRDefault="00F2020B" w:rsidP="00CA5EC1">
          <w:pPr>
            <w:pStyle w:val="20"/>
            <w:tabs>
              <w:tab w:val="left" w:pos="840"/>
              <w:tab w:val="right" w:leader="dot" w:pos="8296"/>
            </w:tabs>
            <w:spacing w:line="360" w:lineRule="auto"/>
            <w:rPr>
              <w:noProof/>
              <w:sz w:val="28"/>
            </w:rPr>
          </w:pPr>
          <w:hyperlink w:anchor="_Toc7972618" w:history="1">
            <w:r w:rsidR="006119B3" w:rsidRPr="006119B3">
              <w:rPr>
                <w:rStyle w:val="a3"/>
                <w:noProof/>
                <w:sz w:val="28"/>
              </w:rPr>
              <w:t>2</w:t>
            </w:r>
            <w:r w:rsidR="006119B3" w:rsidRPr="006119B3">
              <w:rPr>
                <w:noProof/>
                <w:sz w:val="28"/>
              </w:rPr>
              <w:tab/>
            </w:r>
            <w:r w:rsidR="006119B3" w:rsidRPr="006119B3">
              <w:rPr>
                <w:rStyle w:val="a3"/>
                <w:rFonts w:hint="eastAsia"/>
                <w:noProof/>
                <w:sz w:val="28"/>
              </w:rPr>
              <w:t>芯片控制模块</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_Toc7972618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3</w:t>
            </w:r>
            <w:r w:rsidR="006119B3" w:rsidRPr="006119B3">
              <w:rPr>
                <w:noProof/>
                <w:webHidden/>
                <w:sz w:val="28"/>
              </w:rPr>
              <w:fldChar w:fldCharType="end"/>
            </w:r>
          </w:hyperlink>
        </w:p>
        <w:p w:rsidR="006119B3" w:rsidRPr="006119B3" w:rsidRDefault="00F2020B" w:rsidP="00CA5EC1">
          <w:pPr>
            <w:pStyle w:val="20"/>
            <w:tabs>
              <w:tab w:val="left" w:pos="840"/>
              <w:tab w:val="right" w:leader="dot" w:pos="8296"/>
            </w:tabs>
            <w:spacing w:line="360" w:lineRule="auto"/>
            <w:rPr>
              <w:noProof/>
              <w:sz w:val="28"/>
            </w:rPr>
          </w:pPr>
          <w:hyperlink w:anchor="_Toc7972619" w:history="1">
            <w:r w:rsidR="006119B3" w:rsidRPr="006119B3">
              <w:rPr>
                <w:rStyle w:val="a3"/>
                <w:noProof/>
                <w:sz w:val="28"/>
              </w:rPr>
              <w:t>3</w:t>
            </w:r>
            <w:r w:rsidR="006119B3" w:rsidRPr="006119B3">
              <w:rPr>
                <w:noProof/>
                <w:sz w:val="28"/>
              </w:rPr>
              <w:tab/>
            </w:r>
            <w:r w:rsidR="006119B3" w:rsidRPr="006119B3">
              <w:rPr>
                <w:rStyle w:val="a3"/>
                <w:rFonts w:hint="eastAsia"/>
                <w:noProof/>
                <w:sz w:val="28"/>
              </w:rPr>
              <w:t>滤波器设计模块</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_Toc7972619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3</w:t>
            </w:r>
            <w:r w:rsidR="006119B3" w:rsidRPr="006119B3">
              <w:rPr>
                <w:noProof/>
                <w:webHidden/>
                <w:sz w:val="28"/>
              </w:rPr>
              <w:fldChar w:fldCharType="end"/>
            </w:r>
          </w:hyperlink>
        </w:p>
        <w:p w:rsidR="006119B3" w:rsidRPr="006119B3" w:rsidRDefault="00F2020B" w:rsidP="00CA5EC1">
          <w:pPr>
            <w:pStyle w:val="30"/>
            <w:tabs>
              <w:tab w:val="left" w:pos="1470"/>
              <w:tab w:val="right" w:leader="dot" w:pos="8296"/>
            </w:tabs>
            <w:spacing w:line="360" w:lineRule="auto"/>
            <w:rPr>
              <w:noProof/>
              <w:sz w:val="28"/>
            </w:rPr>
          </w:pPr>
          <w:hyperlink w:anchor="_Toc7972620" w:history="1">
            <w:r w:rsidR="006119B3" w:rsidRPr="006119B3">
              <w:rPr>
                <w:rStyle w:val="a3"/>
                <w:noProof/>
                <w:sz w:val="28"/>
              </w:rPr>
              <w:t>3.1</w:t>
            </w:r>
            <w:r w:rsidR="006119B3" w:rsidRPr="006119B3">
              <w:rPr>
                <w:noProof/>
                <w:sz w:val="28"/>
              </w:rPr>
              <w:tab/>
            </w:r>
            <w:r w:rsidR="006119B3" w:rsidRPr="006119B3">
              <w:rPr>
                <w:rStyle w:val="a3"/>
                <w:rFonts w:hint="eastAsia"/>
                <w:noProof/>
                <w:sz w:val="28"/>
              </w:rPr>
              <w:t>电路图说明</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_Toc7972620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3</w:t>
            </w:r>
            <w:r w:rsidR="006119B3" w:rsidRPr="006119B3">
              <w:rPr>
                <w:noProof/>
                <w:webHidden/>
                <w:sz w:val="28"/>
              </w:rPr>
              <w:fldChar w:fldCharType="end"/>
            </w:r>
          </w:hyperlink>
        </w:p>
        <w:p w:rsidR="006119B3" w:rsidRPr="006119B3" w:rsidRDefault="00F2020B" w:rsidP="00CA5EC1">
          <w:pPr>
            <w:pStyle w:val="30"/>
            <w:tabs>
              <w:tab w:val="left" w:pos="1470"/>
              <w:tab w:val="right" w:leader="dot" w:pos="8296"/>
            </w:tabs>
            <w:spacing w:line="360" w:lineRule="auto"/>
            <w:rPr>
              <w:noProof/>
              <w:sz w:val="28"/>
            </w:rPr>
          </w:pPr>
          <w:hyperlink w:anchor="_Toc7972621" w:history="1">
            <w:r w:rsidR="006119B3" w:rsidRPr="006119B3">
              <w:rPr>
                <w:rStyle w:val="a3"/>
                <w:noProof/>
                <w:sz w:val="28"/>
              </w:rPr>
              <w:t>3.2</w:t>
            </w:r>
            <w:r w:rsidR="006119B3" w:rsidRPr="006119B3">
              <w:rPr>
                <w:noProof/>
                <w:sz w:val="28"/>
              </w:rPr>
              <w:tab/>
            </w:r>
            <w:r w:rsidR="006119B3" w:rsidRPr="006119B3">
              <w:rPr>
                <w:rStyle w:val="a3"/>
                <w:rFonts w:hint="eastAsia"/>
                <w:noProof/>
                <w:sz w:val="28"/>
              </w:rPr>
              <w:t>理想滤波器曲线导入</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_Toc7972621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4</w:t>
            </w:r>
            <w:r w:rsidR="006119B3" w:rsidRPr="006119B3">
              <w:rPr>
                <w:noProof/>
                <w:webHidden/>
                <w:sz w:val="28"/>
              </w:rPr>
              <w:fldChar w:fldCharType="end"/>
            </w:r>
          </w:hyperlink>
        </w:p>
        <w:p w:rsidR="006119B3" w:rsidRPr="006119B3" w:rsidRDefault="00F2020B" w:rsidP="00CA5EC1">
          <w:pPr>
            <w:pStyle w:val="30"/>
            <w:tabs>
              <w:tab w:val="left" w:pos="1470"/>
              <w:tab w:val="right" w:leader="dot" w:pos="8296"/>
            </w:tabs>
            <w:spacing w:line="360" w:lineRule="auto"/>
            <w:rPr>
              <w:noProof/>
              <w:sz w:val="28"/>
            </w:rPr>
          </w:pPr>
          <w:hyperlink w:anchor="_Toc7972622" w:history="1">
            <w:r w:rsidR="006119B3" w:rsidRPr="006119B3">
              <w:rPr>
                <w:rStyle w:val="a3"/>
                <w:noProof/>
                <w:sz w:val="28"/>
              </w:rPr>
              <w:t>3.3</w:t>
            </w:r>
            <w:r w:rsidR="006119B3" w:rsidRPr="006119B3">
              <w:rPr>
                <w:noProof/>
                <w:sz w:val="28"/>
              </w:rPr>
              <w:tab/>
            </w:r>
            <w:r w:rsidR="006119B3" w:rsidRPr="006119B3">
              <w:rPr>
                <w:rStyle w:val="a3"/>
                <w:rFonts w:hint="eastAsia"/>
                <w:noProof/>
                <w:sz w:val="28"/>
              </w:rPr>
              <w:t>曲线拟合</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_Toc7972622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5</w:t>
            </w:r>
            <w:r w:rsidR="006119B3" w:rsidRPr="006119B3">
              <w:rPr>
                <w:noProof/>
                <w:webHidden/>
                <w:sz w:val="28"/>
              </w:rPr>
              <w:fldChar w:fldCharType="end"/>
            </w:r>
          </w:hyperlink>
        </w:p>
        <w:p w:rsidR="006119B3" w:rsidRPr="006119B3" w:rsidRDefault="00F2020B" w:rsidP="00CA5EC1">
          <w:pPr>
            <w:pStyle w:val="30"/>
            <w:tabs>
              <w:tab w:val="left" w:pos="1470"/>
              <w:tab w:val="right" w:leader="dot" w:pos="8296"/>
            </w:tabs>
            <w:spacing w:line="360" w:lineRule="auto"/>
            <w:rPr>
              <w:noProof/>
              <w:sz w:val="28"/>
            </w:rPr>
          </w:pPr>
          <w:hyperlink w:anchor="_Toc7972623" w:history="1">
            <w:r w:rsidR="006119B3" w:rsidRPr="006119B3">
              <w:rPr>
                <w:rStyle w:val="a3"/>
                <w:noProof/>
                <w:sz w:val="28"/>
              </w:rPr>
              <w:t>3.4</w:t>
            </w:r>
            <w:r w:rsidR="006119B3" w:rsidRPr="006119B3">
              <w:rPr>
                <w:noProof/>
                <w:sz w:val="28"/>
              </w:rPr>
              <w:tab/>
            </w:r>
            <w:r w:rsidR="006119B3" w:rsidRPr="006119B3">
              <w:rPr>
                <w:rStyle w:val="a3"/>
                <w:rFonts w:hint="eastAsia"/>
                <w:noProof/>
                <w:sz w:val="28"/>
              </w:rPr>
              <w:t>界面保存</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_Toc7972623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7</w:t>
            </w:r>
            <w:r w:rsidR="006119B3" w:rsidRPr="006119B3">
              <w:rPr>
                <w:noProof/>
                <w:webHidden/>
                <w:sz w:val="28"/>
              </w:rPr>
              <w:fldChar w:fldCharType="end"/>
            </w:r>
          </w:hyperlink>
        </w:p>
        <w:p w:rsidR="006119B3" w:rsidRPr="006119B3" w:rsidRDefault="00F2020B" w:rsidP="00CA5EC1">
          <w:pPr>
            <w:pStyle w:val="30"/>
            <w:tabs>
              <w:tab w:val="left" w:pos="1470"/>
              <w:tab w:val="right" w:leader="dot" w:pos="8296"/>
            </w:tabs>
            <w:spacing w:line="360" w:lineRule="auto"/>
            <w:rPr>
              <w:noProof/>
              <w:sz w:val="28"/>
            </w:rPr>
          </w:pPr>
          <w:hyperlink w:anchor="_Toc7972624" w:history="1">
            <w:r w:rsidR="006119B3" w:rsidRPr="006119B3">
              <w:rPr>
                <w:rStyle w:val="a3"/>
                <w:noProof/>
                <w:sz w:val="28"/>
              </w:rPr>
              <w:t>3.5</w:t>
            </w:r>
            <w:r w:rsidR="006119B3" w:rsidRPr="006119B3">
              <w:rPr>
                <w:noProof/>
                <w:sz w:val="28"/>
              </w:rPr>
              <w:tab/>
            </w:r>
            <w:r w:rsidR="006119B3" w:rsidRPr="006119B3">
              <w:rPr>
                <w:rStyle w:val="a3"/>
                <w:rFonts w:hint="eastAsia"/>
                <w:noProof/>
                <w:sz w:val="28"/>
              </w:rPr>
              <w:t>电路</w:t>
            </w:r>
            <w:r w:rsidR="006119B3" w:rsidRPr="006119B3">
              <w:rPr>
                <w:rStyle w:val="a3"/>
                <w:noProof/>
                <w:sz w:val="28"/>
              </w:rPr>
              <w:t>BOM</w:t>
            </w:r>
            <w:r w:rsidR="006119B3" w:rsidRPr="006119B3">
              <w:rPr>
                <w:rStyle w:val="a3"/>
                <w:rFonts w:hint="eastAsia"/>
                <w:noProof/>
                <w:sz w:val="28"/>
              </w:rPr>
              <w:t>表</w:t>
            </w:r>
            <w:r w:rsidR="006119B3" w:rsidRPr="006119B3">
              <w:rPr>
                <w:noProof/>
                <w:webHidden/>
                <w:sz w:val="28"/>
              </w:rPr>
              <w:tab/>
            </w:r>
            <w:r w:rsidR="006119B3" w:rsidRPr="006119B3">
              <w:rPr>
                <w:noProof/>
                <w:webHidden/>
                <w:sz w:val="28"/>
              </w:rPr>
              <w:fldChar w:fldCharType="begin"/>
            </w:r>
            <w:r w:rsidR="006119B3" w:rsidRPr="006119B3">
              <w:rPr>
                <w:noProof/>
                <w:webHidden/>
                <w:sz w:val="28"/>
              </w:rPr>
              <w:instrText xml:space="preserve"> PAGEREF _Toc7972624 \h </w:instrText>
            </w:r>
            <w:r w:rsidR="006119B3" w:rsidRPr="006119B3">
              <w:rPr>
                <w:noProof/>
                <w:webHidden/>
                <w:sz w:val="28"/>
              </w:rPr>
            </w:r>
            <w:r w:rsidR="006119B3" w:rsidRPr="006119B3">
              <w:rPr>
                <w:noProof/>
                <w:webHidden/>
                <w:sz w:val="28"/>
              </w:rPr>
              <w:fldChar w:fldCharType="separate"/>
            </w:r>
            <w:r w:rsidR="006119B3" w:rsidRPr="006119B3">
              <w:rPr>
                <w:noProof/>
                <w:webHidden/>
                <w:sz w:val="28"/>
              </w:rPr>
              <w:t>7</w:t>
            </w:r>
            <w:r w:rsidR="006119B3" w:rsidRPr="006119B3">
              <w:rPr>
                <w:noProof/>
                <w:webHidden/>
                <w:sz w:val="28"/>
              </w:rPr>
              <w:fldChar w:fldCharType="end"/>
            </w:r>
          </w:hyperlink>
        </w:p>
        <w:p w:rsidR="00BA6F87" w:rsidRPr="006A1455" w:rsidRDefault="00BA6F87" w:rsidP="00CA5EC1">
          <w:pPr>
            <w:spacing w:line="360" w:lineRule="auto"/>
            <w:rPr>
              <w:sz w:val="28"/>
            </w:rPr>
          </w:pPr>
          <w:r w:rsidRPr="006119B3">
            <w:rPr>
              <w:b/>
              <w:bCs/>
              <w:sz w:val="40"/>
              <w:lang w:val="zh-CN"/>
            </w:rPr>
            <w:fldChar w:fldCharType="end"/>
          </w:r>
        </w:p>
      </w:sdtContent>
    </w:sdt>
    <w:p w:rsidR="00BA6F87" w:rsidRPr="006A1455" w:rsidRDefault="00BA6F87" w:rsidP="00CA5EC1">
      <w:pPr>
        <w:widowControl/>
        <w:spacing w:line="360" w:lineRule="auto"/>
        <w:jc w:val="left"/>
        <w:rPr>
          <w:sz w:val="28"/>
        </w:rPr>
      </w:pPr>
      <w:r w:rsidRPr="006A1455">
        <w:rPr>
          <w:sz w:val="28"/>
        </w:rPr>
        <w:br w:type="page"/>
      </w:r>
    </w:p>
    <w:p w:rsidR="00BA6F87" w:rsidRPr="00BA6F87" w:rsidRDefault="00BA6F87" w:rsidP="00CA5EC1">
      <w:pPr>
        <w:spacing w:line="360" w:lineRule="auto"/>
      </w:pPr>
    </w:p>
    <w:p w:rsidR="00CD71CB" w:rsidRDefault="00CD71CB" w:rsidP="00CA5EC1">
      <w:pPr>
        <w:pStyle w:val="2"/>
        <w:numPr>
          <w:ilvl w:val="0"/>
          <w:numId w:val="1"/>
        </w:numPr>
        <w:spacing w:line="360" w:lineRule="auto"/>
      </w:pPr>
      <w:bookmarkStart w:id="8" w:name="_Toc7972617"/>
      <w:r>
        <w:rPr>
          <w:rFonts w:hint="eastAsia"/>
        </w:rPr>
        <w:t>简介</w:t>
      </w:r>
      <w:bookmarkEnd w:id="8"/>
    </w:p>
    <w:p w:rsidR="00D21D91" w:rsidRDefault="00D21D91" w:rsidP="00CA5EC1">
      <w:pPr>
        <w:spacing w:line="360" w:lineRule="auto"/>
      </w:pPr>
      <w:r>
        <w:rPr>
          <w:rFonts w:hint="eastAsia"/>
        </w:rPr>
        <w:t>软件主要分为芯片控制</w:t>
      </w:r>
      <w:r w:rsidR="00464583">
        <w:rPr>
          <w:rFonts w:hint="eastAsia"/>
        </w:rPr>
        <w:t>、</w:t>
      </w:r>
      <w:r w:rsidR="00464583">
        <w:rPr>
          <w:rFonts w:hint="eastAsia"/>
        </w:rPr>
        <w:t>A</w:t>
      </w:r>
      <w:r w:rsidR="00464583">
        <w:t>NC</w:t>
      </w:r>
      <w:r w:rsidR="005F6C0F">
        <w:rPr>
          <w:rFonts w:hint="eastAsia"/>
        </w:rPr>
        <w:t>滤波器设计</w:t>
      </w:r>
      <w:r w:rsidR="00464583">
        <w:rPr>
          <w:rFonts w:hint="eastAsia"/>
        </w:rPr>
        <w:t>、</w:t>
      </w:r>
      <w:r w:rsidR="00464583">
        <w:rPr>
          <w:rFonts w:hint="eastAsia"/>
        </w:rPr>
        <w:t>EQ</w:t>
      </w:r>
      <w:r w:rsidR="00464583">
        <w:rPr>
          <w:rFonts w:hint="eastAsia"/>
        </w:rPr>
        <w:t>设计三个</w:t>
      </w:r>
      <w:r w:rsidR="005F6C0F">
        <w:rPr>
          <w:rFonts w:hint="eastAsia"/>
        </w:rPr>
        <w:t>部分</w:t>
      </w:r>
      <w:r>
        <w:rPr>
          <w:rFonts w:hint="eastAsia"/>
        </w:rPr>
        <w:t>。</w:t>
      </w:r>
    </w:p>
    <w:p w:rsidR="00D21D91" w:rsidRDefault="005F6C0F" w:rsidP="00CA5EC1">
      <w:pPr>
        <w:spacing w:line="360" w:lineRule="auto"/>
        <w:ind w:firstLine="420"/>
        <w:rPr>
          <w:noProof/>
        </w:rPr>
      </w:pPr>
      <w:r>
        <w:rPr>
          <w:rFonts w:hint="eastAsia"/>
        </w:rPr>
        <w:t>芯片控制部分</w:t>
      </w:r>
      <w:r w:rsidR="00D21D91">
        <w:rPr>
          <w:rFonts w:hint="eastAsia"/>
        </w:rPr>
        <w:t>工作时需要首先连接芯片开发板，成功连接</w:t>
      </w:r>
      <w:r w:rsidR="00E9117C">
        <w:rPr>
          <w:rFonts w:hint="eastAsia"/>
        </w:rPr>
        <w:t>之后用户可在此界面对芯片各个功能状态</w:t>
      </w:r>
      <w:r w:rsidR="00D21D91">
        <w:rPr>
          <w:rFonts w:hint="eastAsia"/>
        </w:rPr>
        <w:t>进行交互控制，芯片控制用户交互界面如下：</w:t>
      </w:r>
    </w:p>
    <w:p w:rsidR="005F6C0F" w:rsidRDefault="005F6C0F" w:rsidP="00CA5EC1">
      <w:pPr>
        <w:spacing w:line="360" w:lineRule="auto"/>
      </w:pPr>
      <w:r>
        <w:rPr>
          <w:noProof/>
        </w:rPr>
        <w:drawing>
          <wp:inline distT="0" distB="0" distL="0" distR="0" wp14:anchorId="1582D02A" wp14:editId="3B7C7649">
            <wp:extent cx="5274310" cy="2564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4130"/>
                    </a:xfrm>
                    <a:prstGeom prst="rect">
                      <a:avLst/>
                    </a:prstGeom>
                  </pic:spPr>
                </pic:pic>
              </a:graphicData>
            </a:graphic>
          </wp:inline>
        </w:drawing>
      </w:r>
    </w:p>
    <w:p w:rsidR="00D21D91" w:rsidRDefault="00D21D91" w:rsidP="00CA5EC1">
      <w:pPr>
        <w:spacing w:line="360" w:lineRule="auto"/>
      </w:pPr>
    </w:p>
    <w:p w:rsidR="00D21D91" w:rsidRDefault="00D21D91" w:rsidP="00CA5EC1">
      <w:pPr>
        <w:spacing w:line="360" w:lineRule="auto"/>
      </w:pPr>
      <w:r>
        <w:tab/>
      </w:r>
      <w:r>
        <w:t>滤波器设计</w:t>
      </w:r>
      <w:r w:rsidR="00464583">
        <w:t>跟</w:t>
      </w:r>
      <w:r w:rsidR="00464583">
        <w:rPr>
          <w:rFonts w:hint="eastAsia"/>
        </w:rPr>
        <w:t>E</w:t>
      </w:r>
      <w:r w:rsidR="00464583">
        <w:t>Q</w:t>
      </w:r>
      <w:r w:rsidR="00464583">
        <w:t>设计</w:t>
      </w:r>
      <w:r>
        <w:t>模块可离线单独工作</w:t>
      </w:r>
      <w:r>
        <w:rPr>
          <w:rFonts w:hint="eastAsia"/>
        </w:rPr>
        <w:t>，</w:t>
      </w:r>
      <w:r w:rsidR="00464583">
        <w:t>滤波器</w:t>
      </w:r>
      <w:r w:rsidR="007C55B4">
        <w:rPr>
          <w:rFonts w:hint="eastAsia"/>
        </w:rPr>
        <w:t>设计模块基于开发板电路图搭建，用户可基于此模块方便快速的完成主动降噪系统前馈</w:t>
      </w:r>
      <w:r w:rsidR="007C55B4">
        <w:rPr>
          <w:rFonts w:hint="eastAsia"/>
        </w:rPr>
        <w:t>/</w:t>
      </w:r>
      <w:r w:rsidR="007C55B4">
        <w:rPr>
          <w:rFonts w:hint="eastAsia"/>
        </w:rPr>
        <w:t>反馈</w:t>
      </w:r>
      <w:r w:rsidR="007C55B4">
        <w:rPr>
          <w:rFonts w:hint="eastAsia"/>
        </w:rPr>
        <w:t>R</w:t>
      </w:r>
      <w:r w:rsidR="007C55B4">
        <w:t>C</w:t>
      </w:r>
      <w:r w:rsidR="007C55B4">
        <w:t>电路</w:t>
      </w:r>
      <w:r w:rsidR="007C55B4">
        <w:rPr>
          <w:rFonts w:hint="eastAsia"/>
        </w:rPr>
        <w:t>模拟滤波器设计。滤波器设计模块用户交互界面如下：</w:t>
      </w:r>
    </w:p>
    <w:p w:rsidR="007C55B4" w:rsidRDefault="007C55B4" w:rsidP="00CA5EC1">
      <w:pPr>
        <w:spacing w:line="360" w:lineRule="auto"/>
      </w:pPr>
      <w:r>
        <w:rPr>
          <w:noProof/>
        </w:rPr>
        <w:drawing>
          <wp:inline distT="0" distB="0" distL="0" distR="0" wp14:anchorId="19750428" wp14:editId="68C8762C">
            <wp:extent cx="5274310" cy="26149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14930"/>
                    </a:xfrm>
                    <a:prstGeom prst="rect">
                      <a:avLst/>
                    </a:prstGeom>
                  </pic:spPr>
                </pic:pic>
              </a:graphicData>
            </a:graphic>
          </wp:inline>
        </w:drawing>
      </w:r>
    </w:p>
    <w:p w:rsidR="00464583" w:rsidRDefault="00464583" w:rsidP="00CA5EC1">
      <w:pPr>
        <w:spacing w:line="360" w:lineRule="auto"/>
      </w:pPr>
    </w:p>
    <w:p w:rsidR="00464583" w:rsidRDefault="00464583" w:rsidP="00464583">
      <w:pPr>
        <w:spacing w:line="360" w:lineRule="auto"/>
        <w:ind w:firstLine="420"/>
      </w:pPr>
      <w:r>
        <w:rPr>
          <w:rFonts w:hint="eastAsia"/>
        </w:rPr>
        <w:lastRenderedPageBreak/>
        <w:t>E</w:t>
      </w:r>
      <w:r>
        <w:t>Q</w:t>
      </w:r>
      <w:r>
        <w:t>设计模块提供</w:t>
      </w:r>
      <w:r>
        <w:rPr>
          <w:rFonts w:hint="eastAsia"/>
        </w:rPr>
        <w:t>I</w:t>
      </w:r>
      <w:r>
        <w:t>IR</w:t>
      </w:r>
      <w:r>
        <w:t>滤波器系数设计功能</w:t>
      </w:r>
      <w:r>
        <w:rPr>
          <w:rFonts w:hint="eastAsia"/>
        </w:rPr>
        <w:t>，</w:t>
      </w:r>
      <w:r>
        <w:t>涌入界面如下</w:t>
      </w:r>
      <w:r>
        <w:rPr>
          <w:rFonts w:hint="eastAsia"/>
        </w:rPr>
        <w:t>，</w:t>
      </w:r>
      <w:r>
        <w:t>基于此界面可生成</w:t>
      </w:r>
      <w:r>
        <w:rPr>
          <w:rFonts w:hint="eastAsia"/>
        </w:rPr>
        <w:t>I</w:t>
      </w:r>
      <w:r>
        <w:t>IR</w:t>
      </w:r>
      <w:r>
        <w:t>滤波器定点数系数</w:t>
      </w:r>
      <w:r>
        <w:rPr>
          <w:rFonts w:hint="eastAsia"/>
        </w:rPr>
        <w:t>：</w:t>
      </w:r>
    </w:p>
    <w:p w:rsidR="00464583" w:rsidRDefault="00464583" w:rsidP="00CA5EC1">
      <w:pPr>
        <w:spacing w:line="360" w:lineRule="auto"/>
      </w:pPr>
      <w:r>
        <w:rPr>
          <w:noProof/>
        </w:rPr>
        <w:drawing>
          <wp:inline distT="0" distB="0" distL="0" distR="0" wp14:anchorId="11243482" wp14:editId="34FF1D7E">
            <wp:extent cx="5274310" cy="25984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8420"/>
                    </a:xfrm>
                    <a:prstGeom prst="rect">
                      <a:avLst/>
                    </a:prstGeom>
                  </pic:spPr>
                </pic:pic>
              </a:graphicData>
            </a:graphic>
          </wp:inline>
        </w:drawing>
      </w:r>
    </w:p>
    <w:p w:rsidR="007C55B4" w:rsidRDefault="007C55B4" w:rsidP="00CA5EC1">
      <w:pPr>
        <w:pStyle w:val="2"/>
        <w:numPr>
          <w:ilvl w:val="0"/>
          <w:numId w:val="1"/>
        </w:numPr>
        <w:spacing w:line="360" w:lineRule="auto"/>
      </w:pPr>
      <w:bookmarkStart w:id="9" w:name="_Toc7972618"/>
      <w:r>
        <w:rPr>
          <w:rFonts w:hint="eastAsia"/>
        </w:rPr>
        <w:t>芯片控制模块</w:t>
      </w:r>
      <w:bookmarkEnd w:id="9"/>
    </w:p>
    <w:p w:rsidR="007C55B4" w:rsidRDefault="007C55B4" w:rsidP="00CA5EC1">
      <w:pPr>
        <w:spacing w:line="360" w:lineRule="auto"/>
        <w:ind w:firstLine="420"/>
      </w:pPr>
      <w:r>
        <w:rPr>
          <w:rFonts w:hint="eastAsia"/>
        </w:rPr>
        <w:t>芯片（版本</w:t>
      </w:r>
      <w:r>
        <w:rPr>
          <w:rFonts w:hint="eastAsia"/>
        </w:rPr>
        <w:t>1</w:t>
      </w:r>
      <w:r>
        <w:t>.0</w:t>
      </w:r>
      <w:r>
        <w:rPr>
          <w:rFonts w:hint="eastAsia"/>
        </w:rPr>
        <w:t>）共支持</w:t>
      </w:r>
      <w:r>
        <w:rPr>
          <w:rFonts w:hint="eastAsia"/>
        </w:rPr>
        <w:t>3</w:t>
      </w:r>
      <w:r>
        <w:rPr>
          <w:rFonts w:hint="eastAsia"/>
        </w:rPr>
        <w:t>种工作模式：</w:t>
      </w:r>
      <w:r>
        <w:t>ANC</w:t>
      </w:r>
      <w:r>
        <w:t>主动降噪模式</w:t>
      </w:r>
      <w:r>
        <w:rPr>
          <w:rFonts w:hint="eastAsia"/>
        </w:rPr>
        <w:t>/monitor</w:t>
      </w:r>
      <w:r>
        <w:t>监听模式</w:t>
      </w:r>
      <w:r>
        <w:rPr>
          <w:rFonts w:hint="eastAsia"/>
        </w:rPr>
        <w:t>/</w:t>
      </w:r>
      <w:r>
        <w:t>PBO</w:t>
      </w:r>
      <w:r w:rsidR="00E9117C">
        <w:t>旁通模式</w:t>
      </w:r>
      <w:r w:rsidR="00E9117C">
        <w:rPr>
          <w:rFonts w:hint="eastAsia"/>
        </w:rPr>
        <w:t>。</w:t>
      </w:r>
    </w:p>
    <w:p w:rsidR="00B01E4A" w:rsidRDefault="00B01E4A" w:rsidP="00CA5EC1">
      <w:pPr>
        <w:spacing w:line="360" w:lineRule="auto"/>
        <w:ind w:firstLine="420"/>
      </w:pPr>
      <w:r>
        <w:t>控制界面如下</w:t>
      </w:r>
      <w:r>
        <w:rPr>
          <w:rFonts w:hint="eastAsia"/>
        </w:rPr>
        <w:t>：</w:t>
      </w:r>
    </w:p>
    <w:p w:rsidR="00E9117C" w:rsidRDefault="00B01E4A" w:rsidP="00CA5EC1">
      <w:pPr>
        <w:spacing w:line="360" w:lineRule="auto"/>
      </w:pPr>
      <w:r>
        <w:rPr>
          <w:noProof/>
        </w:rPr>
        <w:drawing>
          <wp:inline distT="0" distB="0" distL="0" distR="0" wp14:anchorId="3333330C" wp14:editId="09C94825">
            <wp:extent cx="5274310" cy="2999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99105"/>
                    </a:xfrm>
                    <a:prstGeom prst="rect">
                      <a:avLst/>
                    </a:prstGeom>
                  </pic:spPr>
                </pic:pic>
              </a:graphicData>
            </a:graphic>
          </wp:inline>
        </w:drawing>
      </w:r>
    </w:p>
    <w:p w:rsidR="00CC6526" w:rsidRDefault="00CC6526" w:rsidP="00CA5EC1">
      <w:pPr>
        <w:spacing w:line="360" w:lineRule="auto"/>
      </w:pPr>
    </w:p>
    <w:p w:rsidR="00DB6FA4" w:rsidRDefault="00CC6526" w:rsidP="00CA5EC1">
      <w:pPr>
        <w:spacing w:line="360" w:lineRule="auto"/>
      </w:pPr>
      <w:r>
        <w:tab/>
      </w:r>
    </w:p>
    <w:p w:rsidR="00CC6526" w:rsidRDefault="0087257A" w:rsidP="00CA5EC1">
      <w:pPr>
        <w:spacing w:line="360" w:lineRule="auto"/>
      </w:pPr>
      <w:r>
        <w:lastRenderedPageBreak/>
        <w:t>另外</w:t>
      </w:r>
      <w:r>
        <w:rPr>
          <w:rFonts w:hint="eastAsia"/>
        </w:rPr>
        <w:t>，</w:t>
      </w:r>
      <w:r w:rsidR="00CC6526">
        <w:t>用户可通过对界面选项框配置的更改来调整芯片</w:t>
      </w:r>
      <w:r w:rsidR="00CC6526">
        <w:t>registers</w:t>
      </w:r>
      <w:r w:rsidR="00CC6526">
        <w:rPr>
          <w:rFonts w:hint="eastAsia"/>
        </w:rPr>
        <w:t>，</w:t>
      </w:r>
      <w:r w:rsidR="00CC6526">
        <w:t>芯片</w:t>
      </w:r>
      <w:r w:rsidR="00CC6526">
        <w:t>registers</w:t>
      </w:r>
      <w:r w:rsidR="00CC6526">
        <w:t>界面如下</w:t>
      </w:r>
      <w:r>
        <w:rPr>
          <w:rFonts w:hint="eastAsia"/>
        </w:rPr>
        <w:t>，</w:t>
      </w:r>
    </w:p>
    <w:p w:rsidR="00DB6FA4" w:rsidRPr="00DB6FA4" w:rsidRDefault="0087257A" w:rsidP="00CA5EC1">
      <w:pPr>
        <w:spacing w:line="360" w:lineRule="auto"/>
        <w:rPr>
          <w:b/>
          <w:color w:val="FF0000"/>
        </w:rPr>
      </w:pPr>
      <w:r>
        <w:rPr>
          <w:rFonts w:hint="eastAsia"/>
          <w:b/>
          <w:color w:val="FF0000"/>
        </w:rPr>
        <w:t>（</w:t>
      </w:r>
      <w:r w:rsidR="00DB6FA4" w:rsidRPr="00DB6FA4">
        <w:rPr>
          <w:b/>
          <w:color w:val="FF0000"/>
        </w:rPr>
        <w:t>注意</w:t>
      </w:r>
      <w:r w:rsidR="00DB6FA4" w:rsidRPr="00DB6FA4">
        <w:rPr>
          <w:rFonts w:hint="eastAsia"/>
          <w:b/>
          <w:color w:val="FF0000"/>
        </w:rPr>
        <w:t>：</w:t>
      </w:r>
      <w:r w:rsidR="00DB6FA4" w:rsidRPr="00DB6FA4">
        <w:rPr>
          <w:b/>
          <w:color w:val="FF0000"/>
        </w:rPr>
        <w:t>在不熟悉芯片的情况下</w:t>
      </w:r>
      <w:r w:rsidR="00DB6FA4" w:rsidRPr="00DB6FA4">
        <w:rPr>
          <w:rFonts w:hint="eastAsia"/>
          <w:b/>
          <w:color w:val="FF0000"/>
        </w:rPr>
        <w:t>，</w:t>
      </w:r>
      <w:r w:rsidR="00DB6FA4" w:rsidRPr="00DB6FA4">
        <w:rPr>
          <w:b/>
          <w:color w:val="FF0000"/>
        </w:rPr>
        <w:t>通过此界面控制</w:t>
      </w:r>
      <w:r w:rsidR="00DB6FA4" w:rsidRPr="00DB6FA4">
        <w:rPr>
          <w:b/>
          <w:color w:val="FF0000"/>
        </w:rPr>
        <w:t>registers</w:t>
      </w:r>
      <w:r w:rsidR="00DB6FA4" w:rsidRPr="00DB6FA4">
        <w:rPr>
          <w:b/>
          <w:color w:val="FF0000"/>
        </w:rPr>
        <w:t>的很多操作都是非法的</w:t>
      </w:r>
      <w:r w:rsidR="00DB6FA4" w:rsidRPr="00DB6FA4">
        <w:rPr>
          <w:rFonts w:hint="eastAsia"/>
          <w:b/>
          <w:color w:val="FF0000"/>
        </w:rPr>
        <w:t>，</w:t>
      </w:r>
      <w:r w:rsidR="00DB6FA4" w:rsidRPr="00DB6FA4">
        <w:rPr>
          <w:b/>
          <w:color w:val="FF0000"/>
        </w:rPr>
        <w:t>容易引起各种意想不到的问题</w:t>
      </w:r>
      <w:r w:rsidR="00DB6FA4" w:rsidRPr="00DB6FA4">
        <w:rPr>
          <w:rFonts w:hint="eastAsia"/>
          <w:b/>
          <w:color w:val="FF0000"/>
        </w:rPr>
        <w:t>，</w:t>
      </w:r>
      <w:r w:rsidR="00DB6FA4" w:rsidRPr="00DB6FA4">
        <w:rPr>
          <w:b/>
          <w:color w:val="FF0000"/>
        </w:rPr>
        <w:t>请谨慎操作</w:t>
      </w:r>
      <w:r w:rsidR="00DB6FA4" w:rsidRPr="00DB6FA4">
        <w:rPr>
          <w:rFonts w:hint="eastAsia"/>
          <w:b/>
          <w:color w:val="FF0000"/>
        </w:rPr>
        <w:t>。</w:t>
      </w:r>
      <w:r>
        <w:rPr>
          <w:rFonts w:hint="eastAsia"/>
          <w:b/>
          <w:color w:val="FF0000"/>
        </w:rPr>
        <w:t>）</w:t>
      </w:r>
    </w:p>
    <w:p w:rsidR="00CC6526" w:rsidRPr="00E9117C" w:rsidRDefault="00CC6526" w:rsidP="00CA5EC1">
      <w:pPr>
        <w:spacing w:line="360" w:lineRule="auto"/>
      </w:pPr>
      <w:r>
        <w:rPr>
          <w:noProof/>
        </w:rPr>
        <w:drawing>
          <wp:inline distT="0" distB="0" distL="0" distR="0" wp14:anchorId="555E3318" wp14:editId="72F00DB7">
            <wp:extent cx="5274310" cy="48482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55" b="1895"/>
                    <a:stretch/>
                  </pic:blipFill>
                  <pic:spPr bwMode="auto">
                    <a:xfrm>
                      <a:off x="0" y="0"/>
                      <a:ext cx="5274310" cy="4848225"/>
                    </a:xfrm>
                    <a:prstGeom prst="rect">
                      <a:avLst/>
                    </a:prstGeom>
                    <a:ln>
                      <a:noFill/>
                    </a:ln>
                    <a:extLst>
                      <a:ext uri="{53640926-AAD7-44D8-BBD7-CCE9431645EC}">
                        <a14:shadowObscured xmlns:a14="http://schemas.microsoft.com/office/drawing/2010/main"/>
                      </a:ext>
                    </a:extLst>
                  </pic:spPr>
                </pic:pic>
              </a:graphicData>
            </a:graphic>
          </wp:inline>
        </w:drawing>
      </w:r>
    </w:p>
    <w:p w:rsidR="00D151F2" w:rsidRPr="00D151F2" w:rsidRDefault="00E9117C" w:rsidP="00CA5EC1">
      <w:pPr>
        <w:pStyle w:val="2"/>
        <w:numPr>
          <w:ilvl w:val="0"/>
          <w:numId w:val="1"/>
        </w:numPr>
        <w:spacing w:line="360" w:lineRule="auto"/>
      </w:pPr>
      <w:bookmarkStart w:id="10" w:name="_Toc7972619"/>
      <w:r>
        <w:rPr>
          <w:rFonts w:hint="eastAsia"/>
        </w:rPr>
        <w:t>滤波器设计模块</w:t>
      </w:r>
      <w:bookmarkEnd w:id="10"/>
    </w:p>
    <w:p w:rsidR="00D151F2" w:rsidRPr="00D151F2" w:rsidRDefault="00D151F2" w:rsidP="00CA5EC1">
      <w:pPr>
        <w:pStyle w:val="3"/>
        <w:numPr>
          <w:ilvl w:val="1"/>
          <w:numId w:val="1"/>
        </w:numPr>
        <w:spacing w:line="360" w:lineRule="auto"/>
      </w:pPr>
      <w:bookmarkStart w:id="11" w:name="_Toc7972620"/>
      <w:r>
        <w:t>电路图说明</w:t>
      </w:r>
      <w:bookmarkEnd w:id="11"/>
    </w:p>
    <w:p w:rsidR="00E9117C" w:rsidRDefault="00E9117C" w:rsidP="00CA5EC1">
      <w:pPr>
        <w:spacing w:line="360" w:lineRule="auto"/>
        <w:ind w:firstLine="420"/>
      </w:pPr>
      <w:r>
        <w:t>滤波器设计工程师可根据耳机理想滤波器的拟合难度选择单运放</w:t>
      </w:r>
      <w:r>
        <w:rPr>
          <w:rFonts w:hint="eastAsia"/>
        </w:rPr>
        <w:t>/</w:t>
      </w:r>
      <w:proofErr w:type="gramStart"/>
      <w:r>
        <w:rPr>
          <w:rFonts w:hint="eastAsia"/>
        </w:rPr>
        <w:t>双运放</w:t>
      </w:r>
      <w:proofErr w:type="gramEnd"/>
      <w:r>
        <w:rPr>
          <w:rFonts w:hint="eastAsia"/>
        </w:rPr>
        <w:t>模式进行降噪设计。单运</w:t>
      </w:r>
      <w:proofErr w:type="gramStart"/>
      <w:r>
        <w:rPr>
          <w:rFonts w:hint="eastAsia"/>
        </w:rPr>
        <w:t>放设计</w:t>
      </w:r>
      <w:proofErr w:type="gramEnd"/>
      <w:r>
        <w:rPr>
          <w:rFonts w:hint="eastAsia"/>
        </w:rPr>
        <w:t>模式参考</w:t>
      </w:r>
      <w:r>
        <w:rPr>
          <w:rFonts w:hint="eastAsia"/>
        </w:rPr>
        <w:t>R</w:t>
      </w:r>
      <w:r>
        <w:t>C</w:t>
      </w:r>
      <w:r>
        <w:t>滤波网络</w:t>
      </w:r>
      <w:r>
        <w:rPr>
          <w:rFonts w:hint="eastAsia"/>
        </w:rPr>
        <w:t>电路图如下</w:t>
      </w:r>
      <w:r w:rsidR="00C74737">
        <w:rPr>
          <w:rFonts w:hint="eastAsia"/>
        </w:rPr>
        <w:t>：</w:t>
      </w:r>
      <w:hyperlink r:id="rId14" w:history="1">
        <w:r w:rsidR="00C74737" w:rsidRPr="00C74737">
          <w:rPr>
            <w:rStyle w:val="a3"/>
            <w:rFonts w:hint="eastAsia"/>
          </w:rPr>
          <w:t>OP1</w:t>
        </w:r>
        <w:r w:rsidR="00C74737" w:rsidRPr="00C74737">
          <w:rPr>
            <w:rStyle w:val="a3"/>
            <w:rFonts w:hint="eastAsia"/>
          </w:rPr>
          <w:t>电路图</w:t>
        </w:r>
        <w:r w:rsidR="00C74737" w:rsidRPr="00C74737">
          <w:rPr>
            <w:rStyle w:val="a3"/>
            <w:rFonts w:hint="eastAsia"/>
          </w:rPr>
          <w:t>.</w:t>
        </w:r>
        <w:proofErr w:type="gramStart"/>
        <w:r w:rsidR="00C74737" w:rsidRPr="00C74737">
          <w:rPr>
            <w:rStyle w:val="a3"/>
            <w:rFonts w:hint="eastAsia"/>
          </w:rPr>
          <w:t>pdf</w:t>
        </w:r>
        <w:proofErr w:type="gramEnd"/>
      </w:hyperlink>
    </w:p>
    <w:p w:rsidR="00E9117C" w:rsidRDefault="00E9117C" w:rsidP="00CA5EC1">
      <w:pPr>
        <w:spacing w:line="360" w:lineRule="auto"/>
      </w:pPr>
      <w:r>
        <w:rPr>
          <w:noProof/>
        </w:rPr>
        <w:lastRenderedPageBreak/>
        <w:drawing>
          <wp:inline distT="0" distB="0" distL="0" distR="0" wp14:anchorId="1E8ADB23" wp14:editId="541B7E47">
            <wp:extent cx="5274310" cy="23361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36165"/>
                    </a:xfrm>
                    <a:prstGeom prst="rect">
                      <a:avLst/>
                    </a:prstGeom>
                  </pic:spPr>
                </pic:pic>
              </a:graphicData>
            </a:graphic>
          </wp:inline>
        </w:drawing>
      </w:r>
    </w:p>
    <w:p w:rsidR="00C74737" w:rsidRDefault="00C74737" w:rsidP="00CA5EC1">
      <w:pPr>
        <w:spacing w:line="360" w:lineRule="auto"/>
      </w:pPr>
    </w:p>
    <w:p w:rsidR="00C74737" w:rsidRDefault="00C74737" w:rsidP="00CA5EC1">
      <w:pPr>
        <w:spacing w:line="360" w:lineRule="auto"/>
      </w:pPr>
      <w:r>
        <w:tab/>
      </w:r>
      <w:proofErr w:type="gramStart"/>
      <w:r>
        <w:rPr>
          <w:rFonts w:hint="eastAsia"/>
        </w:rPr>
        <w:t>双运放设计</w:t>
      </w:r>
      <w:proofErr w:type="gramEnd"/>
      <w:r>
        <w:rPr>
          <w:rFonts w:hint="eastAsia"/>
        </w:rPr>
        <w:t>模式参考</w:t>
      </w:r>
      <w:r>
        <w:rPr>
          <w:rFonts w:hint="eastAsia"/>
        </w:rPr>
        <w:t>R</w:t>
      </w:r>
      <w:r>
        <w:t>C</w:t>
      </w:r>
      <w:r>
        <w:t>滤波网络</w:t>
      </w:r>
      <w:r>
        <w:rPr>
          <w:rFonts w:hint="eastAsia"/>
        </w:rPr>
        <w:t>电路图如下：</w:t>
      </w:r>
      <w:hyperlink r:id="rId16" w:history="1">
        <w:r w:rsidRPr="00C74737">
          <w:rPr>
            <w:rStyle w:val="a3"/>
            <w:rFonts w:hint="eastAsia"/>
          </w:rPr>
          <w:t>OP2</w:t>
        </w:r>
        <w:r w:rsidRPr="00C74737">
          <w:rPr>
            <w:rStyle w:val="a3"/>
            <w:rFonts w:hint="eastAsia"/>
          </w:rPr>
          <w:t>电路图</w:t>
        </w:r>
        <w:r w:rsidRPr="00C74737">
          <w:rPr>
            <w:rStyle w:val="a3"/>
            <w:rFonts w:hint="eastAsia"/>
          </w:rPr>
          <w:t>.</w:t>
        </w:r>
        <w:proofErr w:type="gramStart"/>
        <w:r w:rsidRPr="00C74737">
          <w:rPr>
            <w:rStyle w:val="a3"/>
            <w:rFonts w:hint="eastAsia"/>
          </w:rPr>
          <w:t>pdf</w:t>
        </w:r>
        <w:proofErr w:type="gramEnd"/>
      </w:hyperlink>
    </w:p>
    <w:p w:rsidR="00D151F2" w:rsidRDefault="00C74737" w:rsidP="00CA5EC1">
      <w:pPr>
        <w:spacing w:line="360" w:lineRule="auto"/>
      </w:pPr>
      <w:r>
        <w:rPr>
          <w:noProof/>
        </w:rPr>
        <w:drawing>
          <wp:inline distT="0" distB="0" distL="0" distR="0" wp14:anchorId="4B5438B2" wp14:editId="53797036">
            <wp:extent cx="5274310" cy="49142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914265"/>
                    </a:xfrm>
                    <a:prstGeom prst="rect">
                      <a:avLst/>
                    </a:prstGeom>
                  </pic:spPr>
                </pic:pic>
              </a:graphicData>
            </a:graphic>
          </wp:inline>
        </w:drawing>
      </w:r>
    </w:p>
    <w:p w:rsidR="000D65ED" w:rsidRDefault="000D65ED" w:rsidP="00CA5EC1">
      <w:pPr>
        <w:spacing w:line="360" w:lineRule="auto"/>
      </w:pPr>
    </w:p>
    <w:p w:rsidR="000D65ED" w:rsidRDefault="000D65ED" w:rsidP="00CA5EC1">
      <w:pPr>
        <w:spacing w:line="360" w:lineRule="auto"/>
        <w:rPr>
          <w:noProof/>
        </w:rPr>
      </w:pPr>
      <w:r>
        <w:tab/>
      </w:r>
      <w:r>
        <w:t>用户可通过滤波器运放模式单选</w:t>
      </w:r>
      <w:proofErr w:type="gramStart"/>
      <w:r>
        <w:t>框进行</w:t>
      </w:r>
      <w:proofErr w:type="gramEnd"/>
      <w:r>
        <w:t>电路图模式选择</w:t>
      </w:r>
      <w:r>
        <w:rPr>
          <w:rFonts w:hint="eastAsia"/>
        </w:rPr>
        <w:t>，由于默认滤波器电路中</w:t>
      </w:r>
      <w:r w:rsidR="00E1257B">
        <w:rPr>
          <w:rFonts w:hint="eastAsia"/>
        </w:rPr>
        <w:t>O</w:t>
      </w:r>
      <w:r w:rsidR="00E1257B">
        <w:t>P</w:t>
      </w:r>
      <w:r>
        <w:rPr>
          <w:rFonts w:hint="eastAsia"/>
        </w:rPr>
        <w:t>采</w:t>
      </w:r>
      <w:r w:rsidR="00E1257B">
        <w:rPr>
          <w:rFonts w:hint="eastAsia"/>
        </w:rPr>
        <w:t>用反相放大方式，用户可通过相位调整单选</w:t>
      </w:r>
      <w:proofErr w:type="gramStart"/>
      <w:r w:rsidR="00E1257B">
        <w:rPr>
          <w:rFonts w:hint="eastAsia"/>
        </w:rPr>
        <w:t>框调整</w:t>
      </w:r>
      <w:proofErr w:type="gramEnd"/>
      <w:r w:rsidR="00E1257B">
        <w:rPr>
          <w:rFonts w:hint="eastAsia"/>
        </w:rPr>
        <w:t>拟合时相位的正负</w:t>
      </w:r>
      <w:r>
        <w:rPr>
          <w:rFonts w:hint="eastAsia"/>
        </w:rPr>
        <w:t>（仅限仿真拟合，实际</w:t>
      </w:r>
      <w:r>
        <w:rPr>
          <w:rFonts w:hint="eastAsia"/>
        </w:rPr>
        <w:lastRenderedPageBreak/>
        <w:t>耳机滤波器相位不正确时应采用调整喇叭正负极接线方式进行调整）。</w:t>
      </w:r>
    </w:p>
    <w:p w:rsidR="000D65ED" w:rsidRPr="000D65ED" w:rsidRDefault="000D65ED" w:rsidP="00CA5EC1">
      <w:pPr>
        <w:spacing w:line="360" w:lineRule="auto"/>
        <w:jc w:val="center"/>
      </w:pPr>
      <w:r>
        <w:rPr>
          <w:noProof/>
        </w:rPr>
        <w:drawing>
          <wp:inline distT="0" distB="0" distL="0" distR="0" wp14:anchorId="757148AF" wp14:editId="599850DF">
            <wp:extent cx="2019300" cy="1562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1562100"/>
                    </a:xfrm>
                    <a:prstGeom prst="rect">
                      <a:avLst/>
                    </a:prstGeom>
                  </pic:spPr>
                </pic:pic>
              </a:graphicData>
            </a:graphic>
          </wp:inline>
        </w:drawing>
      </w:r>
    </w:p>
    <w:p w:rsidR="00D151F2" w:rsidRDefault="00D151F2" w:rsidP="00CA5EC1">
      <w:pPr>
        <w:pStyle w:val="3"/>
        <w:numPr>
          <w:ilvl w:val="1"/>
          <w:numId w:val="1"/>
        </w:numPr>
        <w:spacing w:line="360" w:lineRule="auto"/>
      </w:pPr>
      <w:bookmarkStart w:id="12" w:name="_Toc7972621"/>
      <w:r>
        <w:t>理想滤波器曲线导入</w:t>
      </w:r>
      <w:bookmarkEnd w:id="12"/>
    </w:p>
    <w:p w:rsidR="00D151F2" w:rsidRDefault="001E2581" w:rsidP="00CA5EC1">
      <w:pPr>
        <w:spacing w:line="360" w:lineRule="auto"/>
        <w:ind w:firstLine="420"/>
      </w:pPr>
      <w:r>
        <w:rPr>
          <w:rFonts w:hint="eastAsia"/>
        </w:rPr>
        <w:t>耳机声腔设计完成后</w:t>
      </w:r>
      <w:r w:rsidR="00D151F2">
        <w:rPr>
          <w:rFonts w:hint="eastAsia"/>
        </w:rPr>
        <w:t>滤波器设计前，首先</w:t>
      </w:r>
      <w:r>
        <w:rPr>
          <w:rFonts w:hint="eastAsia"/>
        </w:rPr>
        <w:t>第一步</w:t>
      </w:r>
      <w:r w:rsidR="00D151F2">
        <w:rPr>
          <w:rFonts w:hint="eastAsia"/>
        </w:rPr>
        <w:t>需要</w:t>
      </w:r>
      <w:r>
        <w:rPr>
          <w:rFonts w:hint="eastAsia"/>
        </w:rPr>
        <w:t>对耳机声腔参数进行必要的声学性能测试（测试声腔被动隔声曲线、频率响应曲线等数据），其次第二步建议</w:t>
      </w:r>
      <w:r w:rsidR="00D151F2">
        <w:rPr>
          <w:rFonts w:hint="eastAsia"/>
        </w:rPr>
        <w:t>用</w:t>
      </w:r>
      <w:r w:rsidR="00D151F2">
        <w:rPr>
          <w:rFonts w:hint="eastAsia"/>
        </w:rPr>
        <w:t>A</w:t>
      </w:r>
      <w:r w:rsidR="00D151F2">
        <w:t>NC-</w:t>
      </w:r>
      <w:r w:rsidR="00D151F2">
        <w:rPr>
          <w:rFonts w:hint="eastAsia"/>
        </w:rPr>
        <w:t>filter-calculate</w:t>
      </w:r>
      <w:r w:rsidR="00D151F2">
        <w:t>.exe</w:t>
      </w:r>
      <w:r w:rsidR="00D151F2">
        <w:t>软件计算</w:t>
      </w:r>
      <w:r>
        <w:t>出理想滤波器曲线并保存为</w:t>
      </w:r>
      <w:r>
        <w:t>excel/txt</w:t>
      </w:r>
      <w:r>
        <w:t>格式数据</w:t>
      </w:r>
      <w:r>
        <w:rPr>
          <w:rFonts w:hint="eastAsia"/>
        </w:rPr>
        <w:t>，</w:t>
      </w:r>
      <w:r>
        <w:t>软件可识别对应格式数据文件进行曲线导入</w:t>
      </w:r>
      <w:r>
        <w:rPr>
          <w:rFonts w:hint="eastAsia"/>
        </w:rPr>
        <w:t>。</w:t>
      </w:r>
    </w:p>
    <w:p w:rsidR="001E2581" w:rsidRPr="00D151F2" w:rsidRDefault="00E1257B" w:rsidP="00CA5EC1">
      <w:pPr>
        <w:spacing w:line="360" w:lineRule="auto"/>
        <w:ind w:firstLine="420"/>
      </w:pPr>
      <w:r>
        <w:t>其中</w:t>
      </w:r>
      <w:r w:rsidR="001E2581">
        <w:t>第二步滤波器计算也可以采用声学工程师熟悉的其他工具进行计算</w:t>
      </w:r>
      <w:r w:rsidR="001E2581">
        <w:rPr>
          <w:rFonts w:hint="eastAsia"/>
        </w:rPr>
        <w:t>，</w:t>
      </w:r>
      <w:r w:rsidR="001E2581">
        <w:t>计算数据需按照以下格式进行保存方可成功导入</w:t>
      </w:r>
      <w:r w:rsidR="001E2581">
        <w:rPr>
          <w:rFonts w:hint="eastAsia"/>
        </w:rPr>
        <w:t>，其中数据第一列为滤波器响应频率轴，第二列为滤波器对应的幅值响应，第三列为滤波器对应的相位响应：</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051"/>
        <w:gridCol w:w="1051"/>
      </w:tblGrid>
      <w:tr w:rsidR="001E2581" w:rsidRPr="003841E7" w:rsidTr="00C42FA7">
        <w:trPr>
          <w:trHeight w:val="255"/>
          <w:jc w:val="center"/>
        </w:trPr>
        <w:tc>
          <w:tcPr>
            <w:tcW w:w="960" w:type="dxa"/>
            <w:shd w:val="clear" w:color="auto" w:fill="auto"/>
            <w:noWrap/>
            <w:vAlign w:val="bottom"/>
            <w:hideMark/>
          </w:tcPr>
          <w:p w:rsidR="001E2581" w:rsidRPr="003841E7" w:rsidRDefault="001E2581" w:rsidP="00CA5EC1">
            <w:pPr>
              <w:widowControl/>
              <w:spacing w:line="360" w:lineRule="auto"/>
              <w:jc w:val="left"/>
              <w:rPr>
                <w:rFonts w:ascii="Arial" w:eastAsia="宋体" w:hAnsi="Arial" w:cs="Arial"/>
                <w:kern w:val="0"/>
                <w:sz w:val="20"/>
                <w:szCs w:val="20"/>
              </w:rPr>
            </w:pPr>
            <w:r w:rsidRPr="003841E7">
              <w:rPr>
                <w:rFonts w:ascii="Arial" w:eastAsia="宋体" w:hAnsi="Arial" w:cs="Arial"/>
                <w:kern w:val="0"/>
                <w:sz w:val="20"/>
                <w:szCs w:val="20"/>
              </w:rPr>
              <w:t>频率</w:t>
            </w:r>
            <w:r w:rsidRPr="003841E7">
              <w:rPr>
                <w:rFonts w:ascii="Arial" w:eastAsia="宋体" w:hAnsi="Arial" w:cs="Arial"/>
                <w:kern w:val="0"/>
                <w:sz w:val="20"/>
                <w:szCs w:val="20"/>
              </w:rPr>
              <w:t>Hz</w:t>
            </w:r>
          </w:p>
        </w:tc>
        <w:tc>
          <w:tcPr>
            <w:tcW w:w="960" w:type="dxa"/>
            <w:shd w:val="clear" w:color="auto" w:fill="auto"/>
            <w:noWrap/>
            <w:vAlign w:val="bottom"/>
            <w:hideMark/>
          </w:tcPr>
          <w:p w:rsidR="001E2581" w:rsidRPr="003841E7" w:rsidRDefault="001E2581" w:rsidP="00CA5EC1">
            <w:pPr>
              <w:widowControl/>
              <w:spacing w:line="360" w:lineRule="auto"/>
              <w:jc w:val="left"/>
              <w:rPr>
                <w:rFonts w:ascii="Arial" w:eastAsia="宋体" w:hAnsi="Arial" w:cs="Arial"/>
                <w:kern w:val="0"/>
                <w:sz w:val="20"/>
                <w:szCs w:val="20"/>
              </w:rPr>
            </w:pPr>
            <w:r w:rsidRPr="003841E7">
              <w:rPr>
                <w:rFonts w:ascii="Arial" w:eastAsia="宋体" w:hAnsi="Arial" w:cs="Arial"/>
                <w:kern w:val="0"/>
                <w:sz w:val="20"/>
                <w:szCs w:val="20"/>
              </w:rPr>
              <w:t>幅值</w:t>
            </w:r>
            <w:r w:rsidRPr="003841E7">
              <w:rPr>
                <w:rFonts w:ascii="Arial" w:eastAsia="宋体" w:hAnsi="Arial" w:cs="Arial"/>
                <w:kern w:val="0"/>
                <w:sz w:val="20"/>
                <w:szCs w:val="20"/>
              </w:rPr>
              <w:t>dB</w:t>
            </w:r>
          </w:p>
        </w:tc>
        <w:tc>
          <w:tcPr>
            <w:tcW w:w="960" w:type="dxa"/>
            <w:shd w:val="clear" w:color="auto" w:fill="auto"/>
            <w:noWrap/>
            <w:vAlign w:val="bottom"/>
            <w:hideMark/>
          </w:tcPr>
          <w:p w:rsidR="001E2581" w:rsidRPr="003841E7" w:rsidRDefault="001E2581" w:rsidP="00CA5EC1">
            <w:pPr>
              <w:widowControl/>
              <w:spacing w:line="360" w:lineRule="auto"/>
              <w:jc w:val="left"/>
              <w:rPr>
                <w:rFonts w:ascii="Arial" w:eastAsia="宋体" w:hAnsi="Arial" w:cs="Arial"/>
                <w:kern w:val="0"/>
                <w:sz w:val="20"/>
                <w:szCs w:val="20"/>
              </w:rPr>
            </w:pPr>
            <w:r w:rsidRPr="003841E7">
              <w:rPr>
                <w:rFonts w:ascii="Arial" w:eastAsia="宋体" w:hAnsi="Arial" w:cs="Arial"/>
                <w:kern w:val="0"/>
                <w:sz w:val="20"/>
                <w:szCs w:val="20"/>
              </w:rPr>
              <w:t>相位</w:t>
            </w:r>
            <w:proofErr w:type="spellStart"/>
            <w:r w:rsidRPr="003841E7">
              <w:rPr>
                <w:rFonts w:ascii="Arial" w:eastAsia="宋体" w:hAnsi="Arial" w:cs="Arial"/>
                <w:kern w:val="0"/>
                <w:sz w:val="20"/>
                <w:szCs w:val="20"/>
              </w:rPr>
              <w:t>deg</w:t>
            </w:r>
            <w:proofErr w:type="spellEnd"/>
          </w:p>
        </w:tc>
      </w:tr>
      <w:tr w:rsidR="001E2581" w:rsidRPr="003841E7" w:rsidTr="00C42FA7">
        <w:trPr>
          <w:trHeight w:val="255"/>
          <w:jc w:val="center"/>
        </w:trPr>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5.859375</w:t>
            </w:r>
          </w:p>
        </w:tc>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4.133953</w:t>
            </w:r>
          </w:p>
        </w:tc>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6.866119</w:t>
            </w:r>
          </w:p>
        </w:tc>
      </w:tr>
      <w:tr w:rsidR="001E2581" w:rsidRPr="003841E7" w:rsidTr="00C42FA7">
        <w:trPr>
          <w:trHeight w:val="255"/>
          <w:jc w:val="center"/>
        </w:trPr>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11.71875</w:t>
            </w:r>
          </w:p>
        </w:tc>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4.479166</w:t>
            </w:r>
          </w:p>
        </w:tc>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-86.5293</w:t>
            </w:r>
          </w:p>
        </w:tc>
      </w:tr>
      <w:tr w:rsidR="001E2581" w:rsidRPr="003841E7" w:rsidTr="00C42FA7">
        <w:trPr>
          <w:trHeight w:val="255"/>
          <w:jc w:val="center"/>
        </w:trPr>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17.57813</w:t>
            </w:r>
          </w:p>
        </w:tc>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3.192984</w:t>
            </w:r>
          </w:p>
        </w:tc>
        <w:tc>
          <w:tcPr>
            <w:tcW w:w="960" w:type="dxa"/>
            <w:shd w:val="clear" w:color="auto" w:fill="auto"/>
            <w:noWrap/>
            <w:vAlign w:val="bottom"/>
            <w:hideMark/>
          </w:tcPr>
          <w:p w:rsidR="001E2581" w:rsidRPr="003841E7" w:rsidRDefault="001E2581" w:rsidP="00CA5EC1">
            <w:pPr>
              <w:widowControl/>
              <w:spacing w:line="360" w:lineRule="auto"/>
              <w:jc w:val="right"/>
              <w:rPr>
                <w:rFonts w:ascii="Arial" w:eastAsia="宋体" w:hAnsi="Arial" w:cs="Arial"/>
                <w:kern w:val="0"/>
                <w:sz w:val="20"/>
                <w:szCs w:val="20"/>
              </w:rPr>
            </w:pPr>
            <w:r w:rsidRPr="003841E7">
              <w:rPr>
                <w:rFonts w:ascii="Arial" w:eastAsia="宋体" w:hAnsi="Arial" w:cs="Arial"/>
                <w:kern w:val="0"/>
                <w:sz w:val="20"/>
                <w:szCs w:val="20"/>
              </w:rPr>
              <w:t>-77.0986</w:t>
            </w:r>
          </w:p>
        </w:tc>
      </w:tr>
      <w:tr w:rsidR="001E2581" w:rsidRPr="003841E7" w:rsidTr="00C42FA7">
        <w:trPr>
          <w:trHeight w:val="255"/>
          <w:jc w:val="center"/>
        </w:trPr>
        <w:tc>
          <w:tcPr>
            <w:tcW w:w="960" w:type="dxa"/>
            <w:shd w:val="clear" w:color="auto" w:fill="auto"/>
            <w:noWrap/>
            <w:vAlign w:val="bottom"/>
          </w:tcPr>
          <w:p w:rsidR="001E2581" w:rsidRPr="003841E7" w:rsidRDefault="001E2581" w:rsidP="00CA5EC1">
            <w:pPr>
              <w:widowControl/>
              <w:spacing w:line="360" w:lineRule="auto"/>
              <w:jc w:val="center"/>
              <w:rPr>
                <w:rFonts w:ascii="Arial" w:eastAsia="宋体" w:hAnsi="Arial" w:cs="Arial"/>
                <w:kern w:val="0"/>
                <w:sz w:val="20"/>
                <w:szCs w:val="20"/>
              </w:rPr>
            </w:pPr>
            <w:r>
              <w:rPr>
                <w:rFonts w:ascii="Arial" w:eastAsia="宋体" w:hAnsi="Arial" w:cs="Arial"/>
                <w:kern w:val="0"/>
                <w:sz w:val="20"/>
                <w:szCs w:val="20"/>
              </w:rPr>
              <w:t>…</w:t>
            </w:r>
          </w:p>
        </w:tc>
        <w:tc>
          <w:tcPr>
            <w:tcW w:w="960" w:type="dxa"/>
            <w:shd w:val="clear" w:color="auto" w:fill="auto"/>
            <w:noWrap/>
            <w:vAlign w:val="bottom"/>
          </w:tcPr>
          <w:p w:rsidR="001E2581" w:rsidRPr="003841E7" w:rsidRDefault="001E2581" w:rsidP="00CA5EC1">
            <w:pPr>
              <w:widowControl/>
              <w:spacing w:line="360" w:lineRule="auto"/>
              <w:jc w:val="center"/>
              <w:rPr>
                <w:rFonts w:ascii="Arial" w:eastAsia="宋体" w:hAnsi="Arial" w:cs="Arial"/>
                <w:kern w:val="0"/>
                <w:sz w:val="20"/>
                <w:szCs w:val="20"/>
              </w:rPr>
            </w:pPr>
            <w:r>
              <w:rPr>
                <w:rFonts w:ascii="Arial" w:eastAsia="宋体" w:hAnsi="Arial" w:cs="Arial"/>
                <w:kern w:val="0"/>
                <w:sz w:val="20"/>
                <w:szCs w:val="20"/>
              </w:rPr>
              <w:t>…</w:t>
            </w:r>
          </w:p>
        </w:tc>
        <w:tc>
          <w:tcPr>
            <w:tcW w:w="960" w:type="dxa"/>
            <w:shd w:val="clear" w:color="auto" w:fill="auto"/>
            <w:noWrap/>
            <w:vAlign w:val="bottom"/>
          </w:tcPr>
          <w:p w:rsidR="001E2581" w:rsidRPr="003841E7" w:rsidRDefault="001E2581" w:rsidP="00CA5EC1">
            <w:pPr>
              <w:widowControl/>
              <w:spacing w:line="360" w:lineRule="auto"/>
              <w:jc w:val="center"/>
              <w:rPr>
                <w:rFonts w:ascii="Arial" w:eastAsia="宋体" w:hAnsi="Arial" w:cs="Arial"/>
                <w:kern w:val="0"/>
                <w:sz w:val="20"/>
                <w:szCs w:val="20"/>
              </w:rPr>
            </w:pPr>
            <w:r>
              <w:rPr>
                <w:rFonts w:ascii="Arial" w:eastAsia="宋体" w:hAnsi="Arial" w:cs="Arial"/>
                <w:kern w:val="0"/>
                <w:sz w:val="20"/>
                <w:szCs w:val="20"/>
              </w:rPr>
              <w:t>…</w:t>
            </w:r>
          </w:p>
        </w:tc>
      </w:tr>
    </w:tbl>
    <w:p w:rsidR="001E2581" w:rsidRDefault="007E6389" w:rsidP="00CA5EC1">
      <w:pPr>
        <w:spacing w:line="360" w:lineRule="auto"/>
        <w:ind w:firstLine="420"/>
      </w:pPr>
      <w:r>
        <w:rPr>
          <w:rFonts w:hint="eastAsia"/>
        </w:rPr>
        <w:t>滤波器数据成功导入后直接进行仿真计算效果如下，其中蓝色曲线为理想滤波器曲线，红色曲线为目前</w:t>
      </w:r>
      <w:r>
        <w:t>UI</w:t>
      </w:r>
      <w:r>
        <w:t>设置状态下的滤波器响应曲线</w:t>
      </w:r>
      <w:r>
        <w:rPr>
          <w:rFonts w:hint="eastAsia"/>
        </w:rPr>
        <w:t>（未进行任何设置即为直通状态）：</w:t>
      </w:r>
    </w:p>
    <w:p w:rsidR="007E6389" w:rsidRDefault="007E6389" w:rsidP="00CA5EC1">
      <w:pPr>
        <w:spacing w:line="360" w:lineRule="auto"/>
      </w:pPr>
      <w:r>
        <w:rPr>
          <w:noProof/>
        </w:rPr>
        <w:lastRenderedPageBreak/>
        <w:drawing>
          <wp:inline distT="0" distB="0" distL="0" distR="0" wp14:anchorId="35AD2172" wp14:editId="4DE8DFBD">
            <wp:extent cx="5274310" cy="26225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22550"/>
                    </a:xfrm>
                    <a:prstGeom prst="rect">
                      <a:avLst/>
                    </a:prstGeom>
                  </pic:spPr>
                </pic:pic>
              </a:graphicData>
            </a:graphic>
          </wp:inline>
        </w:drawing>
      </w:r>
    </w:p>
    <w:p w:rsidR="007E6389" w:rsidRDefault="007E6389" w:rsidP="00CA5EC1">
      <w:pPr>
        <w:spacing w:line="360" w:lineRule="auto"/>
      </w:pPr>
    </w:p>
    <w:p w:rsidR="00426944" w:rsidRDefault="007E6389" w:rsidP="00CA5EC1">
      <w:pPr>
        <w:pStyle w:val="3"/>
        <w:numPr>
          <w:ilvl w:val="1"/>
          <w:numId w:val="1"/>
        </w:numPr>
        <w:spacing w:line="360" w:lineRule="auto"/>
      </w:pPr>
      <w:bookmarkStart w:id="13" w:name="_Toc7972622"/>
      <w:r>
        <w:rPr>
          <w:rFonts w:hint="eastAsia"/>
        </w:rPr>
        <w:t>曲线拟合</w:t>
      </w:r>
      <w:bookmarkEnd w:id="13"/>
    </w:p>
    <w:p w:rsidR="00426944" w:rsidRDefault="00426944" w:rsidP="00CA5EC1">
      <w:pPr>
        <w:spacing w:line="360" w:lineRule="auto"/>
        <w:ind w:firstLine="420"/>
      </w:pPr>
      <w:r>
        <w:rPr>
          <w:rFonts w:hint="eastAsia"/>
        </w:rPr>
        <w:t>U</w:t>
      </w:r>
      <w:r>
        <w:t>I</w:t>
      </w:r>
      <w:r>
        <w:t>界面提供</w:t>
      </w:r>
      <w:r>
        <w:rPr>
          <w:rFonts w:hint="eastAsia"/>
        </w:rPr>
        <w:t>了低通、高通、带阻、低频增强、高频增强、复合滤波等共</w:t>
      </w:r>
      <w:r>
        <w:rPr>
          <w:rFonts w:hint="eastAsia"/>
        </w:rPr>
        <w:t>1</w:t>
      </w:r>
      <w:r>
        <w:t>2</w:t>
      </w:r>
      <w:r>
        <w:t>个可选模块</w:t>
      </w:r>
      <w:r>
        <w:rPr>
          <w:rFonts w:hint="eastAsia"/>
        </w:rPr>
        <w:t>（部分滤波模块不可复用）</w:t>
      </w:r>
      <w:r>
        <w:t>进行滤波器拟合设计</w:t>
      </w:r>
      <w:r>
        <w:rPr>
          <w:rFonts w:hint="eastAsia"/>
        </w:rPr>
        <w:t>，</w:t>
      </w:r>
      <w:r w:rsidR="007710F1">
        <w:rPr>
          <w:rFonts w:hint="eastAsia"/>
        </w:rPr>
        <w:t>声学工程师可根据理想滤波器曲线选用不同的模块进行拼接拟合。下面提供一个拟合实例供参考：</w:t>
      </w:r>
    </w:p>
    <w:p w:rsidR="00074033" w:rsidRDefault="00074033" w:rsidP="00CA5EC1">
      <w:pPr>
        <w:spacing w:line="360" w:lineRule="auto"/>
        <w:ind w:firstLine="420"/>
      </w:pPr>
    </w:p>
    <w:p w:rsidR="007710F1" w:rsidRDefault="007710F1" w:rsidP="00CA5EC1">
      <w:pPr>
        <w:spacing w:line="360" w:lineRule="auto"/>
        <w:ind w:firstLine="420"/>
      </w:pPr>
      <w:r>
        <w:t>界面</w:t>
      </w:r>
      <w:r>
        <w:rPr>
          <w:rFonts w:hint="eastAsia"/>
        </w:rPr>
        <w:t>O</w:t>
      </w:r>
      <w:r>
        <w:t>P1</w:t>
      </w:r>
      <w:r w:rsidR="00074033">
        <w:rPr>
          <w:rFonts w:hint="eastAsia"/>
        </w:rPr>
        <w:t>配置</w:t>
      </w:r>
      <w:r>
        <w:rPr>
          <w:rFonts w:hint="eastAsia"/>
        </w:rPr>
        <w:t>：</w:t>
      </w:r>
    </w:p>
    <w:p w:rsidR="007710F1" w:rsidRDefault="007710F1" w:rsidP="00CA5EC1">
      <w:pPr>
        <w:spacing w:line="360" w:lineRule="auto"/>
        <w:ind w:firstLine="420"/>
      </w:pPr>
      <w:r>
        <w:rPr>
          <w:noProof/>
        </w:rPr>
        <w:lastRenderedPageBreak/>
        <w:drawing>
          <wp:inline distT="0" distB="0" distL="0" distR="0" wp14:anchorId="372A396F" wp14:editId="4204B7B5">
            <wp:extent cx="5274310" cy="40589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58920"/>
                    </a:xfrm>
                    <a:prstGeom prst="rect">
                      <a:avLst/>
                    </a:prstGeom>
                  </pic:spPr>
                </pic:pic>
              </a:graphicData>
            </a:graphic>
          </wp:inline>
        </w:drawing>
      </w:r>
    </w:p>
    <w:p w:rsidR="007710F1" w:rsidRDefault="007710F1" w:rsidP="00CA5EC1">
      <w:pPr>
        <w:spacing w:line="360" w:lineRule="auto"/>
        <w:ind w:firstLine="420"/>
      </w:pPr>
      <w:r>
        <w:rPr>
          <w:rFonts w:hint="eastAsia"/>
        </w:rPr>
        <w:t>界面</w:t>
      </w:r>
      <w:r>
        <w:t>OP2</w:t>
      </w:r>
      <w:r w:rsidR="00074033">
        <w:t>配置</w:t>
      </w:r>
      <w:r>
        <w:rPr>
          <w:rFonts w:hint="eastAsia"/>
        </w:rPr>
        <w:t>：</w:t>
      </w:r>
    </w:p>
    <w:p w:rsidR="007710F1" w:rsidRDefault="00074033" w:rsidP="00CA5EC1">
      <w:pPr>
        <w:spacing w:line="360" w:lineRule="auto"/>
        <w:ind w:firstLine="420"/>
      </w:pPr>
      <w:r>
        <w:rPr>
          <w:noProof/>
        </w:rPr>
        <w:drawing>
          <wp:inline distT="0" distB="0" distL="0" distR="0" wp14:anchorId="209508EC" wp14:editId="616B7313">
            <wp:extent cx="5274310" cy="40538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53840"/>
                    </a:xfrm>
                    <a:prstGeom prst="rect">
                      <a:avLst/>
                    </a:prstGeom>
                  </pic:spPr>
                </pic:pic>
              </a:graphicData>
            </a:graphic>
          </wp:inline>
        </w:drawing>
      </w:r>
    </w:p>
    <w:p w:rsidR="007710F1" w:rsidRDefault="007710F1" w:rsidP="00CA5EC1">
      <w:pPr>
        <w:spacing w:line="360" w:lineRule="auto"/>
        <w:ind w:firstLine="420"/>
      </w:pPr>
    </w:p>
    <w:p w:rsidR="007710F1" w:rsidRPr="00426944" w:rsidRDefault="007710F1" w:rsidP="00CA5EC1">
      <w:pPr>
        <w:spacing w:line="360" w:lineRule="auto"/>
        <w:ind w:firstLine="420"/>
      </w:pPr>
      <w:r>
        <w:lastRenderedPageBreak/>
        <w:t>仿真计算拟合结果</w:t>
      </w:r>
      <w:r>
        <w:rPr>
          <w:rFonts w:hint="eastAsia"/>
        </w:rPr>
        <w:t>：</w:t>
      </w:r>
    </w:p>
    <w:p w:rsidR="00A266BC" w:rsidRDefault="00074033" w:rsidP="00CA5EC1">
      <w:pPr>
        <w:spacing w:line="360" w:lineRule="auto"/>
      </w:pPr>
      <w:r>
        <w:rPr>
          <w:noProof/>
        </w:rPr>
        <w:drawing>
          <wp:inline distT="0" distB="0" distL="0" distR="0" wp14:anchorId="7DAF0BCB" wp14:editId="6A617BDE">
            <wp:extent cx="5274310" cy="25952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95245"/>
                    </a:xfrm>
                    <a:prstGeom prst="rect">
                      <a:avLst/>
                    </a:prstGeom>
                  </pic:spPr>
                </pic:pic>
              </a:graphicData>
            </a:graphic>
          </wp:inline>
        </w:drawing>
      </w:r>
    </w:p>
    <w:p w:rsidR="00A266BC" w:rsidRDefault="00A266BC" w:rsidP="00CA5EC1">
      <w:pPr>
        <w:spacing w:line="360" w:lineRule="auto"/>
      </w:pPr>
    </w:p>
    <w:p w:rsidR="00A266BC" w:rsidRDefault="00A266BC" w:rsidP="00CA5EC1">
      <w:pPr>
        <w:pStyle w:val="3"/>
        <w:numPr>
          <w:ilvl w:val="1"/>
          <w:numId w:val="1"/>
        </w:numPr>
        <w:spacing w:line="360" w:lineRule="auto"/>
      </w:pPr>
      <w:bookmarkStart w:id="14" w:name="_Toc7972623"/>
      <w:r>
        <w:rPr>
          <w:rFonts w:hint="eastAsia"/>
        </w:rPr>
        <w:t>界面保存</w:t>
      </w:r>
      <w:bookmarkEnd w:id="14"/>
    </w:p>
    <w:p w:rsidR="00A266BC" w:rsidRDefault="00A266BC" w:rsidP="00CA5EC1">
      <w:pPr>
        <w:spacing w:line="360" w:lineRule="auto"/>
        <w:ind w:firstLine="420"/>
      </w:pPr>
      <w:r>
        <w:t>在界面配置对话框</w:t>
      </w:r>
      <w:r w:rsidR="00097046">
        <w:t>可对当前运算放大器</w:t>
      </w:r>
      <w:r w:rsidR="00097046">
        <w:rPr>
          <w:rFonts w:hint="eastAsia"/>
        </w:rPr>
        <w:t>_</w:t>
      </w:r>
      <w:r w:rsidR="00097046">
        <w:t>01</w:t>
      </w:r>
      <w:r w:rsidR="00097046">
        <w:t>及运算放大器</w:t>
      </w:r>
      <w:r w:rsidR="00097046">
        <w:rPr>
          <w:rFonts w:hint="eastAsia"/>
        </w:rPr>
        <w:t>_</w:t>
      </w:r>
      <w:r w:rsidR="00097046">
        <w:t>02</w:t>
      </w:r>
      <w:r w:rsidR="00097046">
        <w:t>界面配置状态进行保存</w:t>
      </w:r>
      <w:r w:rsidR="00097046">
        <w:rPr>
          <w:rFonts w:hint="eastAsia"/>
        </w:rPr>
        <w:t>/</w:t>
      </w:r>
      <w:r w:rsidR="00097046">
        <w:t>导入</w:t>
      </w:r>
      <w:r w:rsidR="00097046">
        <w:rPr>
          <w:rFonts w:hint="eastAsia"/>
        </w:rPr>
        <w:t>/</w:t>
      </w:r>
      <w:r w:rsidR="00097046">
        <w:rPr>
          <w:rFonts w:hint="eastAsia"/>
        </w:rPr>
        <w:t>重置，</w:t>
      </w:r>
      <w:r w:rsidR="00097046">
        <w:t>保存格式为</w:t>
      </w:r>
      <w:r w:rsidR="00097046">
        <w:rPr>
          <w:rFonts w:hint="eastAsia"/>
        </w:rPr>
        <w:t>.</w:t>
      </w:r>
      <w:proofErr w:type="spellStart"/>
      <w:r w:rsidR="00097046">
        <w:t>ini</w:t>
      </w:r>
      <w:proofErr w:type="spellEnd"/>
      <w:r w:rsidR="00097046">
        <w:t>文件</w:t>
      </w:r>
      <w:r w:rsidR="00097046">
        <w:rPr>
          <w:rFonts w:hint="eastAsia"/>
        </w:rPr>
        <w:t>，</w:t>
      </w:r>
      <w:r w:rsidR="00097046">
        <w:t>方便下次调试时进行快速</w:t>
      </w:r>
      <w:r w:rsidR="00097046">
        <w:rPr>
          <w:rFonts w:hint="eastAsia"/>
        </w:rPr>
        <w:t>配置</w:t>
      </w:r>
      <w:r w:rsidR="00953F17">
        <w:rPr>
          <w:rFonts w:hint="eastAsia"/>
        </w:rPr>
        <w:t>。</w:t>
      </w:r>
    </w:p>
    <w:p w:rsidR="00953F17" w:rsidRDefault="00953F17" w:rsidP="00CA5EC1">
      <w:pPr>
        <w:spacing w:line="360" w:lineRule="auto"/>
        <w:ind w:firstLine="420"/>
      </w:pPr>
      <w:r>
        <w:t>另外</w:t>
      </w:r>
      <w:r>
        <w:rPr>
          <w:rFonts w:hint="eastAsia"/>
        </w:rPr>
        <w:t>，</w:t>
      </w:r>
      <w:r>
        <w:t>设置全局字体功能可方便部分电脑显示器分辨率不兼容时进行字体更改</w:t>
      </w:r>
      <w:r>
        <w:rPr>
          <w:rFonts w:hint="eastAsia"/>
        </w:rPr>
        <w:t>。</w:t>
      </w:r>
    </w:p>
    <w:p w:rsidR="00097046" w:rsidRDefault="00097046" w:rsidP="00CA5EC1">
      <w:pPr>
        <w:spacing w:line="360" w:lineRule="auto"/>
        <w:jc w:val="center"/>
      </w:pPr>
      <w:r>
        <w:rPr>
          <w:noProof/>
        </w:rPr>
        <w:drawing>
          <wp:inline distT="0" distB="0" distL="0" distR="0" wp14:anchorId="6AB7458D" wp14:editId="19003FA1">
            <wp:extent cx="1562100" cy="1885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100" cy="1885950"/>
                    </a:xfrm>
                    <a:prstGeom prst="rect">
                      <a:avLst/>
                    </a:prstGeom>
                  </pic:spPr>
                </pic:pic>
              </a:graphicData>
            </a:graphic>
          </wp:inline>
        </w:drawing>
      </w:r>
    </w:p>
    <w:p w:rsidR="00953F17" w:rsidRDefault="00953F17" w:rsidP="00CA5EC1">
      <w:pPr>
        <w:spacing w:line="360" w:lineRule="auto"/>
      </w:pPr>
    </w:p>
    <w:p w:rsidR="00953F17" w:rsidRDefault="00953F17" w:rsidP="00CA5EC1">
      <w:pPr>
        <w:pStyle w:val="3"/>
        <w:numPr>
          <w:ilvl w:val="1"/>
          <w:numId w:val="1"/>
        </w:numPr>
        <w:spacing w:line="360" w:lineRule="auto"/>
      </w:pPr>
      <w:bookmarkStart w:id="15" w:name="_Toc7972624"/>
      <w:r>
        <w:t>电路</w:t>
      </w:r>
      <w:r>
        <w:rPr>
          <w:rFonts w:hint="eastAsia"/>
        </w:rPr>
        <w:t>B</w:t>
      </w:r>
      <w:r>
        <w:t>OM</w:t>
      </w:r>
      <w:r>
        <w:t>表</w:t>
      </w:r>
      <w:bookmarkEnd w:id="15"/>
    </w:p>
    <w:p w:rsidR="00953F17" w:rsidRPr="00953F17" w:rsidRDefault="00953F17" w:rsidP="00CA5EC1">
      <w:pPr>
        <w:spacing w:line="360" w:lineRule="auto"/>
        <w:ind w:firstLine="420"/>
      </w:pPr>
      <w:r>
        <w:t>滤波器电路设计完成后可导出电路</w:t>
      </w:r>
      <w:proofErr w:type="gramStart"/>
      <w:r>
        <w:t>阻容表进行</w:t>
      </w:r>
      <w:proofErr w:type="gramEnd"/>
      <w:r>
        <w:t>测试验证</w:t>
      </w:r>
      <w:r>
        <w:rPr>
          <w:rFonts w:hint="eastAsia"/>
        </w:rPr>
        <w:t>，</w:t>
      </w:r>
      <w:r>
        <w:rPr>
          <w:rFonts w:hint="eastAsia"/>
        </w:rPr>
        <w:t>B</w:t>
      </w:r>
      <w:r>
        <w:t>OM</w:t>
      </w:r>
      <w:r>
        <w:t>表导出格式为</w:t>
      </w:r>
      <w:r>
        <w:rPr>
          <w:rFonts w:hint="eastAsia"/>
        </w:rPr>
        <w:t>T</w:t>
      </w:r>
      <w:r>
        <w:t>XT</w:t>
      </w:r>
      <w:r>
        <w:t>格式</w:t>
      </w:r>
      <w:r>
        <w:rPr>
          <w:rFonts w:hint="eastAsia"/>
        </w:rPr>
        <w:t>，</w:t>
      </w:r>
      <w:r>
        <w:t>数据参考如下</w:t>
      </w:r>
      <w:r>
        <w:rPr>
          <w:rFonts w:hint="eastAsia"/>
        </w:rPr>
        <w:t>，</w:t>
      </w:r>
      <w:r>
        <w:t>第一列为电阻</w:t>
      </w:r>
      <w:r>
        <w:rPr>
          <w:rFonts w:hint="eastAsia"/>
        </w:rPr>
        <w:t>/</w:t>
      </w:r>
      <w:r>
        <w:rPr>
          <w:rFonts w:hint="eastAsia"/>
        </w:rPr>
        <w:t>电容位置，第二列为电阻</w:t>
      </w:r>
      <w:r>
        <w:t>/</w:t>
      </w:r>
      <w:r>
        <w:t>电容数值</w:t>
      </w:r>
      <w:r w:rsidR="00C37BC3">
        <w:rPr>
          <w:rFonts w:hint="eastAsia"/>
        </w:rPr>
        <w:t>。</w:t>
      </w:r>
      <w:r w:rsidR="00E1257B">
        <w:t>其中阻容及开关编号跟电路图原理图一一对应</w:t>
      </w:r>
      <w:r w:rsidR="00C37BC3">
        <w:rPr>
          <w:rFonts w:hint="eastAsia"/>
        </w:rPr>
        <w:t>，另外</w:t>
      </w:r>
      <w:proofErr w:type="spellStart"/>
      <w:r w:rsidR="00C37BC3">
        <w:t>mic</w:t>
      </w:r>
      <w:proofErr w:type="spellEnd"/>
      <w:r w:rsidR="00C37BC3">
        <w:t>输入增益控制电阻集成在芯片内部</w:t>
      </w:r>
      <w:r w:rsidR="00C37BC3">
        <w:rPr>
          <w:rFonts w:hint="eastAsia"/>
        </w:rPr>
        <w:t>，</w:t>
      </w:r>
      <w:r w:rsidR="00C37BC3">
        <w:t>在芯片控制界面即可</w:t>
      </w:r>
      <w:r w:rsidR="00C37BC3">
        <w:lastRenderedPageBreak/>
        <w:t>实时调整</w:t>
      </w:r>
      <w:r>
        <w:rPr>
          <w:rFonts w:hint="eastAsia"/>
        </w:rPr>
        <w:t>。</w:t>
      </w:r>
    </w:p>
    <w:p w:rsidR="00953F17" w:rsidRDefault="00953F17" w:rsidP="00CA5EC1">
      <w:pPr>
        <w:spacing w:line="360" w:lineRule="auto"/>
        <w:jc w:val="center"/>
      </w:pPr>
      <w:r>
        <w:rPr>
          <w:noProof/>
        </w:rPr>
        <w:drawing>
          <wp:inline distT="0" distB="0" distL="0" distR="0" wp14:anchorId="783BF8E1" wp14:editId="341DD8DD">
            <wp:extent cx="962025" cy="771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5678"/>
                    <a:stretch/>
                  </pic:blipFill>
                  <pic:spPr bwMode="auto">
                    <a:xfrm>
                      <a:off x="0" y="0"/>
                      <a:ext cx="962025" cy="771525"/>
                    </a:xfrm>
                    <a:prstGeom prst="rect">
                      <a:avLst/>
                    </a:prstGeom>
                    <a:ln>
                      <a:noFill/>
                    </a:ln>
                    <a:extLst>
                      <a:ext uri="{53640926-AAD7-44D8-BBD7-CCE9431645EC}">
                        <a14:shadowObscured xmlns:a14="http://schemas.microsoft.com/office/drawing/2010/main"/>
                      </a:ext>
                    </a:extLst>
                  </pic:spPr>
                </pic:pic>
              </a:graphicData>
            </a:graphic>
          </wp:inline>
        </w:drawing>
      </w:r>
    </w:p>
    <w:p w:rsidR="00093781" w:rsidRDefault="00093781" w:rsidP="00093781">
      <w:pPr>
        <w:spacing w:line="360" w:lineRule="auto"/>
      </w:pPr>
    </w:p>
    <w:p w:rsidR="00093781" w:rsidRDefault="00093781" w:rsidP="00093781">
      <w:pPr>
        <w:pStyle w:val="2"/>
        <w:numPr>
          <w:ilvl w:val="0"/>
          <w:numId w:val="1"/>
        </w:numPr>
        <w:spacing w:line="360" w:lineRule="auto"/>
      </w:pPr>
      <w:r>
        <w:rPr>
          <w:rFonts w:hint="eastAsia"/>
        </w:rPr>
        <w:t>E</w:t>
      </w:r>
      <w:r>
        <w:t>Q</w:t>
      </w:r>
      <w:r>
        <w:rPr>
          <w:rFonts w:hint="eastAsia"/>
        </w:rPr>
        <w:t>设计模块</w:t>
      </w:r>
    </w:p>
    <w:p w:rsidR="004A2184" w:rsidRPr="004A2184" w:rsidRDefault="004A2184" w:rsidP="004A2184">
      <w:r>
        <w:t>界面如下</w:t>
      </w:r>
      <w:r>
        <w:rPr>
          <w:rFonts w:hint="eastAsia"/>
        </w:rPr>
        <w:t>：</w:t>
      </w:r>
    </w:p>
    <w:p w:rsidR="00093781" w:rsidRDefault="00093781" w:rsidP="00093781">
      <w:pPr>
        <w:spacing w:line="360" w:lineRule="auto"/>
      </w:pPr>
      <w:r>
        <w:rPr>
          <w:noProof/>
        </w:rPr>
        <w:drawing>
          <wp:inline distT="0" distB="0" distL="0" distR="0" wp14:anchorId="40900F79" wp14:editId="09BF7A87">
            <wp:extent cx="5274310" cy="2598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98420"/>
                    </a:xfrm>
                    <a:prstGeom prst="rect">
                      <a:avLst/>
                    </a:prstGeom>
                  </pic:spPr>
                </pic:pic>
              </a:graphicData>
            </a:graphic>
          </wp:inline>
        </w:drawing>
      </w:r>
    </w:p>
    <w:p w:rsidR="004A2184" w:rsidRDefault="004A2184" w:rsidP="00093781">
      <w:pPr>
        <w:spacing w:line="360" w:lineRule="auto"/>
      </w:pPr>
      <w:r>
        <w:t>对于单侧通道</w:t>
      </w:r>
      <w:r>
        <w:rPr>
          <w:rFonts w:hint="eastAsia"/>
        </w:rPr>
        <w:t>，</w:t>
      </w:r>
      <w:r>
        <w:t>共提供最多</w:t>
      </w:r>
      <w:r>
        <w:rPr>
          <w:rFonts w:hint="eastAsia"/>
        </w:rPr>
        <w:t>6</w:t>
      </w:r>
      <w:r>
        <w:rPr>
          <w:rFonts w:hint="eastAsia"/>
        </w:rPr>
        <w:t>组可选滤波器进行</w:t>
      </w:r>
      <w:r>
        <w:rPr>
          <w:rFonts w:hint="eastAsia"/>
        </w:rPr>
        <w:t>E</w:t>
      </w:r>
      <w:r>
        <w:t>Q</w:t>
      </w:r>
      <w:r>
        <w:t>调整</w:t>
      </w:r>
      <w:r>
        <w:rPr>
          <w:rFonts w:hint="eastAsia"/>
        </w:rPr>
        <w:t>。</w:t>
      </w:r>
    </w:p>
    <w:p w:rsidR="00D05B0D" w:rsidRDefault="00D05B0D" w:rsidP="00093781">
      <w:pPr>
        <w:spacing w:line="360" w:lineRule="auto"/>
      </w:pPr>
      <w:r>
        <w:t>同时</w:t>
      </w:r>
      <w:r>
        <w:rPr>
          <w:rFonts w:hint="eastAsia"/>
        </w:rPr>
        <w:t>，</w:t>
      </w:r>
      <w:r>
        <w:t>软件提供</w:t>
      </w:r>
      <w:r w:rsidR="00116319">
        <w:t>参考</w:t>
      </w:r>
      <w:r w:rsidR="00116319">
        <w:rPr>
          <w:rFonts w:hint="eastAsia"/>
        </w:rPr>
        <w:t>E</w:t>
      </w:r>
      <w:r w:rsidR="00116319">
        <w:t>Q</w:t>
      </w:r>
      <w:r w:rsidR="00116319">
        <w:t>曲线导入功能</w:t>
      </w:r>
      <w:r w:rsidR="00116319">
        <w:rPr>
          <w:rFonts w:hint="eastAsia"/>
        </w:rPr>
        <w:t>，</w:t>
      </w:r>
      <w:r w:rsidR="00116319">
        <w:t>支持</w:t>
      </w:r>
      <w:r w:rsidR="00116319">
        <w:t>excel/txt</w:t>
      </w:r>
      <w:r w:rsidR="00116319">
        <w:t>格式文件数据导入</w:t>
      </w:r>
      <w:r w:rsidR="00116319">
        <w:rPr>
          <w:rFonts w:hint="eastAsia"/>
        </w:rPr>
        <w:t>。</w:t>
      </w:r>
      <w:r w:rsidR="00116319">
        <w:t>数据共两列</w:t>
      </w:r>
      <w:r w:rsidR="00116319">
        <w:rPr>
          <w:rFonts w:hint="eastAsia"/>
        </w:rPr>
        <w:t>，</w:t>
      </w:r>
      <w:r w:rsidR="00116319">
        <w:t>第一列为频率轴</w:t>
      </w:r>
      <w:r w:rsidR="00116319">
        <w:rPr>
          <w:rFonts w:hint="eastAsia"/>
        </w:rPr>
        <w:t>，</w:t>
      </w:r>
      <w:r w:rsidR="00116319">
        <w:t>第二列为幅值响应数据</w:t>
      </w:r>
      <w:r w:rsidR="00116319">
        <w:rPr>
          <w:rFonts w:hint="eastAsia"/>
        </w:rPr>
        <w:t>，</w:t>
      </w:r>
      <w:r w:rsidR="00116319">
        <w:t>忽略</w:t>
      </w:r>
      <w:r w:rsidR="00116319">
        <w:rPr>
          <w:rFonts w:hint="eastAsia"/>
        </w:rPr>
        <w:t>E</w:t>
      </w:r>
      <w:r w:rsidR="00116319">
        <w:t>Q</w:t>
      </w:r>
      <w:r w:rsidR="00116319">
        <w:t>相位响应</w:t>
      </w:r>
      <w:r w:rsidR="00116319">
        <w:rPr>
          <w:rFonts w:hint="eastAsia"/>
        </w:rPr>
        <w:t>。：</w:t>
      </w:r>
    </w:p>
    <w:p w:rsidR="00116319" w:rsidRDefault="00116319" w:rsidP="00116319">
      <w:pPr>
        <w:spacing w:line="360" w:lineRule="auto"/>
        <w:jc w:val="center"/>
      </w:pPr>
      <w:r>
        <w:rPr>
          <w:noProof/>
        </w:rPr>
        <w:drawing>
          <wp:inline distT="0" distB="0" distL="0" distR="0" wp14:anchorId="7B12AA83" wp14:editId="1B6020CC">
            <wp:extent cx="1409700" cy="13811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9700" cy="1381125"/>
                    </a:xfrm>
                    <a:prstGeom prst="rect">
                      <a:avLst/>
                    </a:prstGeom>
                  </pic:spPr>
                </pic:pic>
              </a:graphicData>
            </a:graphic>
          </wp:inline>
        </w:drawing>
      </w:r>
    </w:p>
    <w:p w:rsidR="004A2184" w:rsidRDefault="004A2184" w:rsidP="00093781">
      <w:pPr>
        <w:spacing w:line="360" w:lineRule="auto"/>
      </w:pPr>
      <w:r>
        <w:rPr>
          <w:rFonts w:hint="eastAsia"/>
        </w:rPr>
        <w:t>E</w:t>
      </w:r>
      <w:r>
        <w:t>Q</w:t>
      </w:r>
      <w:r>
        <w:t>导出格式为</w:t>
      </w:r>
      <w:r>
        <w:rPr>
          <w:rFonts w:hint="eastAsia"/>
        </w:rPr>
        <w:t>I</w:t>
      </w:r>
      <w:r>
        <w:t>IR</w:t>
      </w:r>
      <w:r>
        <w:t>双二阶滤波器系数</w:t>
      </w:r>
      <w:r>
        <w:rPr>
          <w:rFonts w:hint="eastAsia"/>
        </w:rPr>
        <w:t>，例如：</w:t>
      </w:r>
    </w:p>
    <w:p w:rsidR="004A2184" w:rsidRPr="004A2184" w:rsidRDefault="004A2184" w:rsidP="004A218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8F8F2"/>
          <w:kern w:val="0"/>
          <w:sz w:val="24"/>
          <w:szCs w:val="24"/>
        </w:rPr>
      </w:pPr>
      <w:r w:rsidRPr="004A2184">
        <w:rPr>
          <w:rFonts w:ascii="宋体" w:eastAsia="宋体" w:hAnsi="宋体" w:cs="宋体" w:hint="eastAsia"/>
          <w:color w:val="F8F8F2"/>
          <w:kern w:val="0"/>
          <w:sz w:val="24"/>
          <w:szCs w:val="24"/>
        </w:rPr>
        <w:t>&lt;</w:t>
      </w:r>
      <w:proofErr w:type="spellStart"/>
      <w:proofErr w:type="gramStart"/>
      <w:r w:rsidRPr="004A2184">
        <w:rPr>
          <w:rFonts w:ascii="宋体" w:eastAsia="宋体" w:hAnsi="宋体" w:cs="宋体" w:hint="eastAsia"/>
          <w:color w:val="F92672"/>
          <w:kern w:val="0"/>
          <w:sz w:val="24"/>
          <w:szCs w:val="24"/>
        </w:rPr>
        <w:t>iirBiquad</w:t>
      </w:r>
      <w:proofErr w:type="spellEnd"/>
      <w:r w:rsidRPr="004A2184">
        <w:rPr>
          <w:rFonts w:ascii="宋体" w:eastAsia="宋体" w:hAnsi="宋体" w:cs="宋体" w:hint="eastAsia"/>
          <w:color w:val="F8F8F2"/>
          <w:kern w:val="0"/>
          <w:sz w:val="24"/>
          <w:szCs w:val="24"/>
        </w:rPr>
        <w:t>&gt;</w:t>
      </w:r>
      <w:proofErr w:type="gramEnd"/>
      <w:r w:rsidRPr="004A2184">
        <w:rPr>
          <w:rFonts w:ascii="宋体" w:eastAsia="宋体" w:hAnsi="宋体" w:cs="宋体" w:hint="eastAsia"/>
          <w:b/>
          <w:bCs/>
          <w:color w:val="F8F8F2"/>
          <w:kern w:val="0"/>
          <w:sz w:val="24"/>
          <w:szCs w:val="24"/>
        </w:rPr>
        <w:t>14389, -28368, 13987, -16137, 7951, 13</w:t>
      </w:r>
      <w:r w:rsidRPr="004A2184">
        <w:rPr>
          <w:rFonts w:ascii="宋体" w:eastAsia="宋体" w:hAnsi="宋体" w:cs="宋体" w:hint="eastAsia"/>
          <w:color w:val="F8F8F2"/>
          <w:kern w:val="0"/>
          <w:sz w:val="24"/>
          <w:szCs w:val="24"/>
        </w:rPr>
        <w:t>&lt;/</w:t>
      </w:r>
      <w:proofErr w:type="spellStart"/>
      <w:r w:rsidRPr="004A2184">
        <w:rPr>
          <w:rFonts w:ascii="宋体" w:eastAsia="宋体" w:hAnsi="宋体" w:cs="宋体" w:hint="eastAsia"/>
          <w:color w:val="F92672"/>
          <w:kern w:val="0"/>
          <w:sz w:val="24"/>
          <w:szCs w:val="24"/>
        </w:rPr>
        <w:t>iirBiquad</w:t>
      </w:r>
      <w:proofErr w:type="spellEnd"/>
      <w:r>
        <w:rPr>
          <w:rFonts w:ascii="宋体" w:eastAsia="宋体" w:hAnsi="宋体" w:cs="宋体" w:hint="eastAsia"/>
          <w:color w:val="F8F8F2"/>
          <w:kern w:val="0"/>
          <w:sz w:val="24"/>
          <w:szCs w:val="24"/>
        </w:rPr>
        <w:t>&gt;</w:t>
      </w:r>
    </w:p>
    <w:p w:rsidR="004A2184" w:rsidRDefault="004A2184" w:rsidP="00093781">
      <w:pPr>
        <w:spacing w:line="360" w:lineRule="auto"/>
      </w:pPr>
    </w:p>
    <w:p w:rsidR="004A2184" w:rsidRDefault="004A2184" w:rsidP="00093781">
      <w:pPr>
        <w:spacing w:line="360" w:lineRule="auto"/>
        <w:rPr>
          <w:rStyle w:val="fontstyle01"/>
        </w:rPr>
      </w:pPr>
      <w:r>
        <w:rPr>
          <w:rFonts w:hint="eastAsia"/>
        </w:rPr>
        <w:t>系数格式为</w:t>
      </w:r>
      <w:r w:rsidRPr="00D63E26">
        <w:rPr>
          <w:rStyle w:val="a4"/>
          <w:rFonts w:hint="eastAsia"/>
        </w:rPr>
        <w:t>[b</w:t>
      </w:r>
      <w:r w:rsidRPr="00D63E26">
        <w:rPr>
          <w:rStyle w:val="a4"/>
        </w:rPr>
        <w:t>0, b1, b2, a1, a2, shift factor]</w:t>
      </w:r>
      <w:r>
        <w:rPr>
          <w:rStyle w:val="fontstyle01"/>
        </w:rPr>
        <w:t>;</w:t>
      </w:r>
    </w:p>
    <w:p w:rsidR="004A2184" w:rsidRDefault="004A2184" w:rsidP="00093781">
      <w:pPr>
        <w:spacing w:line="360" w:lineRule="auto"/>
        <w:rPr>
          <w:rStyle w:val="fontstyle01"/>
        </w:rPr>
      </w:pPr>
      <w:r>
        <w:rPr>
          <w:rStyle w:val="fontstyle01"/>
        </w:rPr>
        <w:lastRenderedPageBreak/>
        <w:t>其中双二阶滤波器传递函数表达式为</w:t>
      </w:r>
      <w:r>
        <w:rPr>
          <w:rStyle w:val="fontstyle01"/>
          <w:rFonts w:hint="eastAsia"/>
        </w:rPr>
        <w:t>（</w:t>
      </w:r>
      <w:r>
        <w:rPr>
          <w:rStyle w:val="fontstyle01"/>
          <w:rFonts w:hint="eastAsia"/>
        </w:rPr>
        <w:t>a</w:t>
      </w:r>
      <w:r>
        <w:rPr>
          <w:rStyle w:val="fontstyle01"/>
        </w:rPr>
        <w:t>0=1</w:t>
      </w:r>
      <w:r>
        <w:rPr>
          <w:rStyle w:val="fontstyle01"/>
          <w:rFonts w:hint="eastAsia"/>
        </w:rPr>
        <w:t>）</w:t>
      </w:r>
      <w:r>
        <w:rPr>
          <w:rStyle w:val="fontstyle01"/>
          <w:rFonts w:hint="eastAsia"/>
        </w:rPr>
        <w:t>:</w:t>
      </w:r>
    </w:p>
    <w:p w:rsidR="004A2184" w:rsidRPr="004A2184" w:rsidRDefault="004A2184" w:rsidP="004A2184">
      <w:pPr>
        <w:widowControl/>
        <w:jc w:val="left"/>
        <w:rPr>
          <w:rFonts w:ascii="Consolas" w:eastAsia="宋体" w:hAnsi="Consolas" w:cs="宋体"/>
          <w:color w:val="000000"/>
          <w:kern w:val="0"/>
          <w:szCs w:val="21"/>
        </w:rPr>
      </w:pPr>
      <w:r w:rsidRPr="004A2184">
        <w:rPr>
          <w:rFonts w:ascii="Consolas" w:eastAsia="宋体" w:hAnsi="Consolas" w:cs="宋体"/>
          <w:color w:val="000000"/>
          <w:kern w:val="0"/>
          <w:szCs w:val="21"/>
        </w:rPr>
        <w:t xml:space="preserve">        b0 + b1*z^-1 + b2*z^-2</w:t>
      </w:r>
    </w:p>
    <w:p w:rsidR="004A2184" w:rsidRPr="004A2184" w:rsidRDefault="004A2184" w:rsidP="004A2184">
      <w:pPr>
        <w:widowControl/>
        <w:jc w:val="left"/>
        <w:rPr>
          <w:rFonts w:ascii="Consolas" w:eastAsia="宋体" w:hAnsi="Consolas" w:cs="宋体"/>
          <w:color w:val="000000"/>
          <w:kern w:val="0"/>
          <w:szCs w:val="21"/>
        </w:rPr>
      </w:pPr>
      <w:proofErr w:type="gramStart"/>
      <w:r w:rsidRPr="004A2184">
        <w:rPr>
          <w:rFonts w:ascii="Consolas" w:eastAsia="宋体" w:hAnsi="Consolas" w:cs="宋体"/>
          <w:color w:val="000000"/>
          <w:kern w:val="0"/>
          <w:szCs w:val="21"/>
        </w:rPr>
        <w:t>H(</w:t>
      </w:r>
      <w:proofErr w:type="gramEnd"/>
      <w:r w:rsidRPr="004A2184">
        <w:rPr>
          <w:rFonts w:ascii="Consolas" w:eastAsia="宋体" w:hAnsi="Consolas" w:cs="宋体"/>
          <w:color w:val="000000"/>
          <w:kern w:val="0"/>
          <w:szCs w:val="21"/>
        </w:rPr>
        <w:t>z) = ------------------</w:t>
      </w:r>
      <w:r>
        <w:rPr>
          <w:rFonts w:ascii="Consolas" w:eastAsia="宋体" w:hAnsi="Consolas" w:cs="宋体"/>
          <w:color w:val="000000"/>
          <w:kern w:val="0"/>
          <w:szCs w:val="21"/>
        </w:rPr>
        <w:t xml:space="preserve">------ </w:t>
      </w:r>
    </w:p>
    <w:p w:rsidR="004A2184" w:rsidRDefault="004A2184" w:rsidP="004A2184">
      <w:pPr>
        <w:spacing w:line="360" w:lineRule="auto"/>
        <w:rPr>
          <w:rFonts w:ascii="Consolas" w:eastAsia="宋体" w:hAnsi="Consolas" w:cs="宋体"/>
          <w:color w:val="000000"/>
          <w:kern w:val="0"/>
          <w:szCs w:val="21"/>
        </w:rPr>
      </w:pPr>
      <w:r w:rsidRPr="004A2184">
        <w:rPr>
          <w:rFonts w:ascii="Consolas" w:eastAsia="宋体" w:hAnsi="Consolas" w:cs="宋体"/>
          <w:color w:val="000000"/>
          <w:kern w:val="0"/>
          <w:szCs w:val="21"/>
        </w:rPr>
        <w:t xml:space="preserve">        a0 + a1*z^-1 + a2*z^-2</w:t>
      </w:r>
    </w:p>
    <w:p w:rsidR="004A2184" w:rsidRPr="004A2184" w:rsidRDefault="004A2184" w:rsidP="004A2184">
      <w:pPr>
        <w:spacing w:line="360" w:lineRule="auto"/>
        <w:rPr>
          <w:rFonts w:ascii="Consolas" w:eastAsia="宋体" w:hAnsi="Consolas" w:cs="宋体"/>
          <w:color w:val="000000"/>
          <w:kern w:val="0"/>
          <w:szCs w:val="21"/>
        </w:rPr>
      </w:pPr>
      <w:r>
        <w:rPr>
          <w:rFonts w:ascii="Consolas" w:eastAsia="宋体" w:hAnsi="Consolas" w:cs="宋体"/>
          <w:color w:val="000000"/>
          <w:kern w:val="0"/>
          <w:szCs w:val="21"/>
        </w:rPr>
        <w:t xml:space="preserve">shift factor </w:t>
      </w:r>
      <w:r>
        <w:rPr>
          <w:rFonts w:ascii="Consolas" w:eastAsia="宋体" w:hAnsi="Consolas" w:cs="宋体"/>
          <w:color w:val="000000"/>
          <w:kern w:val="0"/>
          <w:szCs w:val="21"/>
        </w:rPr>
        <w:t>定义了定点数的</w:t>
      </w:r>
      <w:r>
        <w:rPr>
          <w:rFonts w:ascii="Consolas" w:eastAsia="宋体" w:hAnsi="Consolas" w:cs="宋体" w:hint="eastAsia"/>
          <w:color w:val="000000"/>
          <w:kern w:val="0"/>
          <w:szCs w:val="21"/>
        </w:rPr>
        <w:t>Q</w:t>
      </w:r>
      <w:r>
        <w:rPr>
          <w:rFonts w:ascii="Consolas" w:eastAsia="宋体" w:hAnsi="Consolas" w:cs="宋体" w:hint="eastAsia"/>
          <w:color w:val="000000"/>
          <w:kern w:val="0"/>
          <w:szCs w:val="21"/>
        </w:rPr>
        <w:t>值；例如：如果</w:t>
      </w:r>
      <w:r>
        <w:rPr>
          <w:rFonts w:ascii="Consolas" w:eastAsia="宋体" w:hAnsi="Consolas" w:cs="宋体" w:hint="eastAsia"/>
          <w:color w:val="000000"/>
          <w:kern w:val="0"/>
          <w:szCs w:val="21"/>
        </w:rPr>
        <w:t>IIR</w:t>
      </w:r>
      <w:r>
        <w:rPr>
          <w:rFonts w:ascii="Consolas" w:eastAsia="宋体" w:hAnsi="Consolas" w:cs="宋体" w:hint="eastAsia"/>
          <w:color w:val="000000"/>
          <w:kern w:val="0"/>
          <w:szCs w:val="21"/>
        </w:rPr>
        <w:t>系数为</w:t>
      </w:r>
      <w:r>
        <w:rPr>
          <w:rFonts w:ascii="Consolas" w:eastAsia="宋体" w:hAnsi="Consolas" w:cs="宋体" w:hint="eastAsia"/>
          <w:color w:val="000000"/>
          <w:kern w:val="0"/>
          <w:szCs w:val="21"/>
        </w:rPr>
        <w:t>2</w:t>
      </w:r>
      <w:r>
        <w:rPr>
          <w:rFonts w:ascii="Consolas" w:eastAsia="宋体" w:hAnsi="Consolas" w:cs="宋体"/>
          <w:color w:val="000000"/>
          <w:kern w:val="0"/>
          <w:szCs w:val="21"/>
        </w:rPr>
        <w:t>5651</w:t>
      </w:r>
      <w:r>
        <w:rPr>
          <w:rFonts w:ascii="Consolas" w:eastAsia="宋体" w:hAnsi="Consolas" w:cs="宋体" w:hint="eastAsia"/>
          <w:color w:val="000000"/>
          <w:kern w:val="0"/>
          <w:szCs w:val="21"/>
        </w:rPr>
        <w:t>，</w:t>
      </w:r>
      <w:r>
        <w:rPr>
          <w:rFonts w:ascii="Consolas" w:eastAsia="宋体" w:hAnsi="Consolas" w:cs="宋体"/>
          <w:color w:val="000000"/>
          <w:kern w:val="0"/>
          <w:szCs w:val="21"/>
        </w:rPr>
        <w:t>shift factor</w:t>
      </w:r>
      <w:r>
        <w:rPr>
          <w:rFonts w:ascii="Consolas" w:eastAsia="宋体" w:hAnsi="Consolas" w:cs="宋体"/>
          <w:color w:val="000000"/>
          <w:kern w:val="0"/>
          <w:szCs w:val="21"/>
        </w:rPr>
        <w:t>为</w:t>
      </w:r>
      <w:r>
        <w:rPr>
          <w:rFonts w:ascii="Consolas" w:eastAsia="宋体" w:hAnsi="Consolas" w:cs="宋体" w:hint="eastAsia"/>
          <w:color w:val="000000"/>
          <w:kern w:val="0"/>
          <w:szCs w:val="21"/>
        </w:rPr>
        <w:t>1</w:t>
      </w:r>
      <w:r>
        <w:rPr>
          <w:rFonts w:ascii="Consolas" w:eastAsia="宋体" w:hAnsi="Consolas" w:cs="宋体"/>
          <w:color w:val="000000"/>
          <w:kern w:val="0"/>
          <w:szCs w:val="21"/>
        </w:rPr>
        <w:t>5</w:t>
      </w:r>
      <w:r>
        <w:rPr>
          <w:rFonts w:ascii="Consolas" w:eastAsia="宋体" w:hAnsi="Consolas" w:cs="宋体" w:hint="eastAsia"/>
          <w:color w:val="000000"/>
          <w:kern w:val="0"/>
          <w:szCs w:val="21"/>
        </w:rPr>
        <w:t>，</w:t>
      </w:r>
      <w:r>
        <w:rPr>
          <w:rFonts w:ascii="Consolas" w:eastAsia="宋体" w:hAnsi="Consolas" w:cs="宋体"/>
          <w:color w:val="000000"/>
          <w:kern w:val="0"/>
          <w:szCs w:val="21"/>
        </w:rPr>
        <w:t>则滤波器系数为</w:t>
      </w:r>
      <w:r>
        <w:rPr>
          <w:rFonts w:ascii="Consolas" w:eastAsia="宋体" w:hAnsi="Consolas" w:cs="宋体" w:hint="eastAsia"/>
          <w:color w:val="000000"/>
          <w:kern w:val="0"/>
          <w:szCs w:val="21"/>
        </w:rPr>
        <w:t>2</w:t>
      </w:r>
      <w:r>
        <w:rPr>
          <w:rFonts w:ascii="Consolas" w:eastAsia="宋体" w:hAnsi="Consolas" w:cs="宋体"/>
          <w:color w:val="000000"/>
          <w:kern w:val="0"/>
          <w:szCs w:val="21"/>
        </w:rPr>
        <w:t>5651</w:t>
      </w:r>
      <w:r>
        <w:rPr>
          <w:rFonts w:ascii="Consolas" w:eastAsia="宋体" w:hAnsi="Consolas" w:cs="宋体" w:hint="eastAsia"/>
          <w:color w:val="000000"/>
          <w:kern w:val="0"/>
          <w:szCs w:val="21"/>
        </w:rPr>
        <w:t>/</w:t>
      </w:r>
      <w:r>
        <w:rPr>
          <w:rFonts w:ascii="Consolas" w:eastAsia="宋体" w:hAnsi="Consolas" w:cs="宋体"/>
          <w:color w:val="000000"/>
          <w:kern w:val="0"/>
          <w:szCs w:val="21"/>
        </w:rPr>
        <w:t xml:space="preserve">2^15=0.7828 </w:t>
      </w:r>
      <w:r>
        <w:rPr>
          <w:rFonts w:ascii="Consolas" w:eastAsia="宋体" w:hAnsi="Consolas" w:cs="宋体" w:hint="eastAsia"/>
          <w:color w:val="000000"/>
          <w:kern w:val="0"/>
          <w:szCs w:val="21"/>
        </w:rPr>
        <w:t>。</w:t>
      </w:r>
    </w:p>
    <w:sectPr w:rsidR="004A2184" w:rsidRPr="004A21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MyriadPro-Bold">
    <w:altName w:val="VeriBest Gerber 1"/>
    <w:panose1 w:val="00000000000000000000"/>
    <w:charset w:val="86"/>
    <w:family w:val="auto"/>
    <w:notTrueType/>
    <w:pitch w:val="default"/>
    <w:sig w:usb0="00000001" w:usb1="080E0000" w:usb2="00000010" w:usb3="00000000" w:csb0="00040000" w:csb1="00000000"/>
  </w:font>
  <w:font w:name="Vrinda">
    <w:panose1 w:val="000004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B76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A6A3A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AAB52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F9C"/>
    <w:rsid w:val="00074033"/>
    <w:rsid w:val="00093781"/>
    <w:rsid w:val="00097046"/>
    <w:rsid w:val="000D65ED"/>
    <w:rsid w:val="00116319"/>
    <w:rsid w:val="00146758"/>
    <w:rsid w:val="001E2581"/>
    <w:rsid w:val="00426944"/>
    <w:rsid w:val="00464583"/>
    <w:rsid w:val="00490A36"/>
    <w:rsid w:val="004A0704"/>
    <w:rsid w:val="004A2184"/>
    <w:rsid w:val="005F6C0F"/>
    <w:rsid w:val="006119B3"/>
    <w:rsid w:val="006A1455"/>
    <w:rsid w:val="007710F1"/>
    <w:rsid w:val="007C55B4"/>
    <w:rsid w:val="007E6389"/>
    <w:rsid w:val="0085521C"/>
    <w:rsid w:val="0087257A"/>
    <w:rsid w:val="00953F17"/>
    <w:rsid w:val="00A266BC"/>
    <w:rsid w:val="00B01E4A"/>
    <w:rsid w:val="00BA6F87"/>
    <w:rsid w:val="00C37BC3"/>
    <w:rsid w:val="00C74737"/>
    <w:rsid w:val="00CA5EC1"/>
    <w:rsid w:val="00CC6526"/>
    <w:rsid w:val="00CD71CB"/>
    <w:rsid w:val="00D05B0D"/>
    <w:rsid w:val="00D151F2"/>
    <w:rsid w:val="00D21D91"/>
    <w:rsid w:val="00D226C6"/>
    <w:rsid w:val="00D63E26"/>
    <w:rsid w:val="00D647B0"/>
    <w:rsid w:val="00D9179B"/>
    <w:rsid w:val="00DB6FA4"/>
    <w:rsid w:val="00E1257B"/>
    <w:rsid w:val="00E57F9C"/>
    <w:rsid w:val="00E9117C"/>
    <w:rsid w:val="00F20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4378416A-184A-4204-B5A8-169866AF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71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71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51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71CB"/>
    <w:rPr>
      <w:b/>
      <w:bCs/>
      <w:kern w:val="44"/>
      <w:sz w:val="44"/>
      <w:szCs w:val="44"/>
    </w:rPr>
  </w:style>
  <w:style w:type="character" w:customStyle="1" w:styleId="2Char">
    <w:name w:val="标题 2 Char"/>
    <w:basedOn w:val="a0"/>
    <w:link w:val="2"/>
    <w:uiPriority w:val="9"/>
    <w:rsid w:val="00CD71CB"/>
    <w:rPr>
      <w:rFonts w:asciiTheme="majorHAnsi" w:eastAsiaTheme="majorEastAsia" w:hAnsiTheme="majorHAnsi" w:cstheme="majorBidi"/>
      <w:b/>
      <w:bCs/>
      <w:sz w:val="32"/>
      <w:szCs w:val="32"/>
    </w:rPr>
  </w:style>
  <w:style w:type="character" w:styleId="a3">
    <w:name w:val="Hyperlink"/>
    <w:basedOn w:val="a0"/>
    <w:uiPriority w:val="99"/>
    <w:unhideWhenUsed/>
    <w:rsid w:val="00C74737"/>
    <w:rPr>
      <w:color w:val="0563C1" w:themeColor="hyperlink"/>
      <w:u w:val="single"/>
    </w:rPr>
  </w:style>
  <w:style w:type="character" w:customStyle="1" w:styleId="3Char">
    <w:name w:val="标题 3 Char"/>
    <w:basedOn w:val="a0"/>
    <w:link w:val="3"/>
    <w:uiPriority w:val="9"/>
    <w:rsid w:val="00D151F2"/>
    <w:rPr>
      <w:b/>
      <w:bCs/>
      <w:sz w:val="32"/>
      <w:szCs w:val="32"/>
    </w:rPr>
  </w:style>
  <w:style w:type="paragraph" w:styleId="TOC">
    <w:name w:val="TOC Heading"/>
    <w:basedOn w:val="1"/>
    <w:next w:val="a"/>
    <w:uiPriority w:val="39"/>
    <w:unhideWhenUsed/>
    <w:qFormat/>
    <w:rsid w:val="00BA6F8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A6F87"/>
  </w:style>
  <w:style w:type="paragraph" w:styleId="20">
    <w:name w:val="toc 2"/>
    <w:basedOn w:val="a"/>
    <w:next w:val="a"/>
    <w:autoRedefine/>
    <w:uiPriority w:val="39"/>
    <w:unhideWhenUsed/>
    <w:rsid w:val="00BA6F87"/>
    <w:pPr>
      <w:ind w:leftChars="200" w:left="420"/>
    </w:pPr>
  </w:style>
  <w:style w:type="paragraph" w:styleId="30">
    <w:name w:val="toc 3"/>
    <w:basedOn w:val="a"/>
    <w:next w:val="a"/>
    <w:autoRedefine/>
    <w:uiPriority w:val="39"/>
    <w:unhideWhenUsed/>
    <w:rsid w:val="00BA6F87"/>
    <w:pPr>
      <w:ind w:leftChars="400" w:left="840"/>
    </w:pPr>
  </w:style>
  <w:style w:type="paragraph" w:styleId="HTML">
    <w:name w:val="HTML Preformatted"/>
    <w:basedOn w:val="a"/>
    <w:link w:val="HTMLChar"/>
    <w:uiPriority w:val="99"/>
    <w:semiHidden/>
    <w:unhideWhenUsed/>
    <w:rsid w:val="004A21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2184"/>
    <w:rPr>
      <w:rFonts w:ascii="宋体" w:eastAsia="宋体" w:hAnsi="宋体" w:cs="宋体"/>
      <w:kern w:val="0"/>
      <w:sz w:val="24"/>
      <w:szCs w:val="24"/>
    </w:rPr>
  </w:style>
  <w:style w:type="character" w:customStyle="1" w:styleId="fontstyle01">
    <w:name w:val="fontstyle01"/>
    <w:basedOn w:val="a0"/>
    <w:rsid w:val="004A2184"/>
    <w:rPr>
      <w:rFonts w:ascii="Verdana" w:hAnsi="Verdana" w:hint="default"/>
      <w:b w:val="0"/>
      <w:bCs w:val="0"/>
      <w:i w:val="0"/>
      <w:iCs w:val="0"/>
      <w:color w:val="000000"/>
      <w:sz w:val="20"/>
      <w:szCs w:val="20"/>
    </w:rPr>
  </w:style>
  <w:style w:type="character" w:styleId="a4">
    <w:name w:val="Intense Emphasis"/>
    <w:basedOn w:val="a0"/>
    <w:uiPriority w:val="21"/>
    <w:qFormat/>
    <w:rsid w:val="00D63E2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133388">
      <w:bodyDiv w:val="1"/>
      <w:marLeft w:val="0"/>
      <w:marRight w:val="0"/>
      <w:marTop w:val="0"/>
      <w:marBottom w:val="0"/>
      <w:divBdr>
        <w:top w:val="none" w:sz="0" w:space="0" w:color="auto"/>
        <w:left w:val="none" w:sz="0" w:space="0" w:color="auto"/>
        <w:bottom w:val="none" w:sz="0" w:space="0" w:color="auto"/>
        <w:right w:val="none" w:sz="0" w:space="0" w:color="auto"/>
      </w:divBdr>
    </w:div>
    <w:div w:id="144738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OP2&#30005;&#36335;&#22270;.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OP1&#30005;&#36335;&#22270;.pdf" TargetMode="External"/><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E91A-DE33-4E28-BCD4-1B62245E8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2019-05-05T02:34:00Z</dcterms:created>
  <dcterms:modified xsi:type="dcterms:W3CDTF">2020-07-06T06:25:00Z</dcterms:modified>
</cp:coreProperties>
</file>