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8" w:name="content"/>
    <w:bookmarkStart w:id="37" w:name="实验大纲二级密封拍卖仿真实验设计"/>
    <w:p>
      <w:pPr>
        <w:pStyle w:val="Heading1"/>
      </w:pPr>
      <w:r>
        <w:rPr>
          <w:rFonts w:hint="eastAsia"/>
        </w:rPr>
        <w:t xml:space="preserve">实验大纲：二级密封拍卖仿真实验设计</w:t>
      </w:r>
    </w:p>
    <w:bookmarkStart w:id="25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我们在本实验中设计并模拟了二级价格密封拍卖（维克里拍卖），通过Python生成模拟数据并用Stata/EViews进行分析。首先编写仿真脚本（</w:t>
      </w:r>
      <w:r>
        <w:rPr>
          <w:rStyle w:val="VerbatimChar"/>
        </w:rPr>
        <w:t xml:space="preserve">simulate_auction.py</w:t>
      </w:r>
      <w:r>
        <w:rPr>
          <w:rFonts w:hint="eastAsia"/>
        </w:rPr>
        <w:t xml:space="preserve">）产生拍卖数据，并导出与原始数据</w:t>
      </w:r>
      <w:r>
        <w:t xml:space="preserve"> </w:t>
      </w:r>
      <w:r>
        <w:rPr>
          <w:rStyle w:val="VerbatimChar"/>
        </w:rPr>
        <w:t xml:space="preserve">data_exp4_auction.csv</w:t>
      </w:r>
      <w:r>
        <w:t xml:space="preserve"> </w:t>
      </w:r>
      <w:r>
        <w:rPr>
          <w:rFonts w:hint="eastAsia"/>
        </w:rPr>
        <w:t xml:space="preserve">字段一致的CSV文件（示例10行见下表）。然后利用Stata命令进行回归和统计分析：针对价格与质量的关系进行OLS回归（使用</w:t>
      </w:r>
      <w:r>
        <w:rPr>
          <w:rStyle w:val="VerbatimChar"/>
        </w:rPr>
        <w:t xml:space="preserve">robust</w:t>
      </w:r>
      <w:r>
        <w:rPr>
          <w:rFonts w:hint="eastAsia"/>
        </w:rPr>
        <w:t xml:space="preserve">选项计算异方差稳健标准误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），生成“Overbid”变量并检验赢家诅咒现象。我们还执行样本分组检验并绘制柱状图和箱线图对比不同场景下的Overbid分布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。报告包含结果汇总表格、赢家诅咒统计描述和场景对比图。所有步骤均以严谨的第一人称视角呈现，交付物清单包括仿真代码、CSV数据、Stata/EViews脚本、实验报告、流程图和结果截图等（见“交付物清单”部分）。</w:t>
      </w:r>
    </w:p>
    <w:bookmarkEnd w:id="25"/>
    <w:bookmarkStart w:id="32" w:name="仿真设计与数据生成"/>
    <w:p>
      <w:pPr>
        <w:pStyle w:val="Heading2"/>
      </w:pPr>
      <w:r>
        <w:rPr>
          <w:rFonts w:hint="eastAsia"/>
        </w:rPr>
        <w:t xml:space="preserve">仿真设计与数据生成</w:t>
      </w:r>
    </w:p>
    <w:p>
      <w:pPr>
        <w:pStyle w:val="FirstParagraph"/>
      </w:pPr>
      <w:r>
        <w:rPr>
          <w:rFonts w:hint="eastAsia"/>
        </w:rPr>
        <w:t xml:space="preserve">我们采用二级密封拍卖设置：每场拍卖有</w:t>
      </w:r>
      <w:r>
        <w:t xml:space="preserve"> $N$ </w:t>
      </w:r>
      <w:r>
        <w:rPr>
          <w:rFonts w:hint="eastAsia"/>
        </w:rPr>
        <w:t xml:space="preserve">名投标者，商品的真实质量</w:t>
      </w:r>
      <w:r>
        <w:t xml:space="preserve"> $Q$ </w:t>
      </w:r>
      <w:r>
        <w:rPr>
          <w:rFonts w:hint="eastAsia"/>
        </w:rPr>
        <w:t xml:space="preserve">从给定分布中抽取，每个投标者的估值（或信号）为</w:t>
      </w:r>
      <w:r>
        <w:t xml:space="preserve"> $v_i = Q + </w:t>
      </w:r>
      <w:r>
        <w:rPr>
          <w:rFonts w:hint="eastAsia"/>
        </w:rPr>
        <w:t xml:space="preserve">\varepsilon_i$，其中噪声</w:t>
      </w:r>
      <w:r>
        <w:t xml:space="preserve"> $\varepsilon_i$ </w:t>
      </w:r>
      <w:r>
        <w:rPr>
          <w:rFonts w:hint="eastAsia"/>
        </w:rPr>
        <w:t xml:space="preserve">独立同分布。如常见假设，对应以下参数设定：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仿真参数</w:t>
      </w:r>
      <w:r>
        <w:rPr>
          <w:rFonts w:hint="eastAsia"/>
        </w:rPr>
        <w:t xml:space="preserve">：随机种子（例如</w:t>
      </w:r>
      <w:r>
        <w:t xml:space="preserve"> </w:t>
      </w:r>
      <w:r>
        <w:rPr>
          <w:rStyle w:val="VerbatimChar"/>
        </w:rPr>
        <w:t xml:space="preserve">seed=42</w:t>
      </w:r>
      <w:r>
        <w:rPr>
          <w:rFonts w:hint="eastAsia"/>
        </w:rPr>
        <w:t xml:space="preserve">），拍卖场次</w:t>
      </w:r>
      <w:r>
        <w:t xml:space="preserve"> </w:t>
      </w:r>
      <w:r>
        <w:rPr>
          <w:rFonts w:hint="eastAsia"/>
        </w:rPr>
        <w:t xml:space="preserve">$M$、投标者数</w:t>
      </w:r>
      <w:r>
        <w:t xml:space="preserve"> </w:t>
      </w:r>
      <w:r>
        <w:rPr>
          <w:rFonts w:hint="eastAsia"/>
        </w:rPr>
        <w:t xml:space="preserve">$N$、质量分布、估值误差分布等；如果未指定则标记“未指定”并取合理默认值（如示例取</w:t>
      </w:r>
      <w:r>
        <w:t xml:space="preserve"> $M=100$ </w:t>
      </w:r>
      <w:r>
        <w:rPr>
          <w:rFonts w:hint="eastAsia"/>
        </w:rPr>
        <w:t xml:space="preserve">场，$N=4$</w:t>
      </w:r>
      <w:r>
        <w:t xml:space="preserve"> </w:t>
      </w:r>
      <w:r>
        <w:rPr>
          <w:rFonts w:hint="eastAsia"/>
        </w:rPr>
        <w:t xml:space="preserve">人）。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质量分布</w:t>
      </w:r>
      <w:r>
        <w:rPr>
          <w:rFonts w:hint="eastAsia"/>
        </w:rPr>
        <w:t xml:space="preserve">：如均匀分布</w:t>
      </w:r>
      <w:r>
        <w:t xml:space="preserve"> $Q\sim </w:t>
      </w:r>
      <w:r>
        <w:rPr>
          <w:rFonts w:hint="eastAsia"/>
        </w:rPr>
        <w:t xml:space="preserve">U[0,100]$；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估值分布</w:t>
      </w:r>
      <w:r>
        <w:rPr>
          <w:rFonts w:hint="eastAsia"/>
        </w:rPr>
        <w:t xml:space="preserve">：每位投标者估值</w:t>
      </w:r>
      <w:r>
        <w:t xml:space="preserve"> $v_i = Q + </w:t>
      </w:r>
      <w:r>
        <w:rPr>
          <w:rFonts w:hint="eastAsia"/>
        </w:rPr>
        <w:t xml:space="preserve">\varepsilon_i$；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噪声分布</w:t>
      </w:r>
      <w:r>
        <w:rPr>
          <w:rFonts w:hint="eastAsia"/>
        </w:rPr>
        <w:t xml:space="preserve">：$\varepsilon_i\sim</w:t>
      </w:r>
      <w:r>
        <w:t xml:space="preserve"> </w:t>
      </w:r>
      <w:r>
        <w:rPr>
          <w:rFonts w:hint="eastAsia"/>
        </w:rPr>
        <w:t xml:space="preserve">N(0,\sigma^2)$，不同场景取不同</w:t>
      </w:r>
      <w:r>
        <w:t xml:space="preserve"> </w:t>
      </w:r>
      <w:r>
        <w:rPr>
          <w:rFonts w:hint="eastAsia"/>
        </w:rPr>
        <w:t xml:space="preserve">$\sigma$（例如场景1取</w:t>
      </w:r>
      <w:r>
        <w:t xml:space="preserve"> </w:t>
      </w:r>
      <w:r>
        <w:rPr>
          <w:rFonts w:hint="eastAsia"/>
        </w:rPr>
        <w:t xml:space="preserve">$\sigma=10$，场景2取</w:t>
      </w:r>
      <w:r>
        <w:t xml:space="preserve"> </w:t>
      </w:r>
      <w:r>
        <w:rPr>
          <w:rFonts w:hint="eastAsia"/>
        </w:rPr>
        <w:t xml:space="preserve">$\sigma=30$）；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出价规则</w:t>
      </w:r>
      <w:r>
        <w:rPr>
          <w:rFonts w:hint="eastAsia"/>
        </w:rPr>
        <w:t xml:space="preserve">：假定投标者遵循真值投标策略，即出价等于估值（基于维克里拍卖“诚实竞标是最优策略”理论</w:t>
      </w:r>
      <w:hyperlink r:id="rId26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保留价格</w:t>
      </w:r>
      <w:r>
        <w:rPr>
          <w:rFonts w:hint="eastAsia"/>
        </w:rPr>
        <w:t xml:space="preserve">：如无特定要求，可设为0（未指定）；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退出机制</w:t>
      </w:r>
      <w:r>
        <w:rPr>
          <w:rFonts w:hint="eastAsia"/>
        </w:rPr>
        <w:t xml:space="preserve">：本模拟为一次性密封竞标，无动态退出；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拍卖结算</w:t>
      </w:r>
      <w:r>
        <w:rPr>
          <w:rFonts w:hint="eastAsia"/>
        </w:rPr>
        <w:t xml:space="preserve">：最高出价者获胜，支付第二高出价（符合二级拍卖规则</w:t>
      </w:r>
      <w:hyperlink r:id="rId27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）；</w:t>
      </w:r>
    </w:p>
    <w:p>
      <w:pPr>
        <w:pStyle w:val="FirstParagraph"/>
      </w:pPr>
      <w:r>
        <w:rPr>
          <w:rFonts w:hint="eastAsia"/>
        </w:rPr>
        <w:t xml:space="preserve">仿真流程如下：首先随机生成</w:t>
      </w:r>
      <w:r>
        <w:t xml:space="preserve"> $M$ </w:t>
      </w:r>
      <w:r>
        <w:rPr>
          <w:rFonts w:hint="eastAsia"/>
        </w:rPr>
        <w:t xml:space="preserve">个拍卖的质量值和各投标者估值，计算每场最高出价及次高出价，确定成交价和获胜者。根据上述规则计算变量：</w:t>
      </w:r>
      <w:r>
        <w:rPr>
          <w:rStyle w:val="VerbatimChar"/>
        </w:rPr>
        <w:t xml:space="preserve">Quality</w:t>
      </w:r>
      <w:r>
        <w:rPr>
          <w:rFonts w:hint="eastAsia"/>
        </w:rPr>
        <w:t xml:space="preserve">（质量），</w:t>
      </w:r>
      <w:r>
        <w:rPr>
          <w:rStyle w:val="VerbatimChar"/>
        </w:rPr>
        <w:t xml:space="preserve">Valuation</w:t>
      </w:r>
      <w:r>
        <w:rPr>
          <w:rFonts w:hint="eastAsia"/>
        </w:rPr>
        <w:t xml:space="preserve">（估值），</w:t>
      </w:r>
      <w:r>
        <w:rPr>
          <w:rStyle w:val="VerbatimChar"/>
        </w:rPr>
        <w:t xml:space="preserve">Bid</w:t>
      </w:r>
      <w:r>
        <w:rPr>
          <w:rFonts w:hint="eastAsia"/>
        </w:rPr>
        <w:t xml:space="preserve">（出价），</w:t>
      </w:r>
      <w:r>
        <w:rPr>
          <w:rStyle w:val="VerbatimChar"/>
        </w:rPr>
        <w:t xml:space="preserve">Price</w:t>
      </w:r>
      <w:r>
        <w:rPr>
          <w:rFonts w:hint="eastAsia"/>
        </w:rPr>
        <w:t xml:space="preserve">（成交价，获胜者支付的次高价），</w:t>
      </w:r>
      <w:r>
        <w:rPr>
          <w:rStyle w:val="VerbatimChar"/>
        </w:rPr>
        <w:t xml:space="preserve">Win</w:t>
      </w:r>
      <w:r>
        <w:rPr>
          <w:rFonts w:hint="eastAsia"/>
        </w:rPr>
        <w:t xml:space="preserve">（获胜指示），以及新增的“Overbid”变量。这里定义</w:t>
      </w:r>
      <w:r>
        <w:rPr>
          <w:b/>
          <w:bCs/>
        </w:rPr>
        <w:t xml:space="preserve">Overbid</w:t>
      </w:r>
      <w:r>
        <w:rPr>
          <w:rFonts w:hint="eastAsia"/>
        </w:rPr>
        <w:t xml:space="preserve">为获胜者出价超出真实质量的金额（如果低于质量则记为0），用于检验赢家诅咒</w:t>
      </w:r>
      <w:hyperlink r:id="rId28">
        <w:r>
          <w:rPr>
            <w:rStyle w:val="Hyperlink"/>
          </w:rPr>
          <w:t xml:space="preserve">[7]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输入文件</w:t>
      </w:r>
      <w:r>
        <w:rPr>
          <w:rFonts w:hint="eastAsia"/>
        </w:rPr>
        <w:t xml:space="preserve">：如原实验数据文件</w:t>
      </w:r>
      <w:r>
        <w:t xml:space="preserve"> </w:t>
      </w:r>
      <w:r>
        <w:rPr>
          <w:rStyle w:val="VerbatimChar"/>
        </w:rPr>
        <w:t xml:space="preserve">data_exp4_auction.csv</w:t>
      </w:r>
      <w:r>
        <w:rPr>
          <w:rFonts w:hint="eastAsia"/>
        </w:rPr>
        <w:t xml:space="preserve">（结构需与输出一致）；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输出文件</w:t>
      </w:r>
      <w:r>
        <w:rPr>
          <w:rFonts w:hint="eastAsia"/>
        </w:rPr>
        <w:t xml:space="preserve">：模拟数据CSV文件，例如</w:t>
      </w:r>
      <w:r>
        <w:t xml:space="preserve"> </w:t>
      </w:r>
      <w:r>
        <w:rPr>
          <w:rStyle w:val="VerbatimChar"/>
        </w:rPr>
        <w:t xml:space="preserve">data_exp4_auction_simulated.csv</w:t>
      </w:r>
      <w:r>
        <w:rPr>
          <w:rFonts w:hint="eastAsia"/>
        </w:rPr>
        <w:t xml:space="preserve">，字段结构为：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scenario</w:t>
      </w:r>
      <w:r>
        <w:t xml:space="preserve"> </w:t>
      </w:r>
      <w:r>
        <w:rPr>
          <w:rFonts w:hint="eastAsia"/>
        </w:rPr>
        <w:t xml:space="preserve">(整数):</w:t>
      </w:r>
      <w:r>
        <w:t xml:space="preserve"> </w:t>
      </w:r>
      <w:r>
        <w:rPr>
          <w:rFonts w:hint="eastAsia"/>
        </w:rPr>
        <w:t xml:space="preserve">场景编号（1、2等）；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AuctionID</w:t>
      </w:r>
      <w:r>
        <w:t xml:space="preserve"> </w:t>
      </w:r>
      <w:r>
        <w:rPr>
          <w:rFonts w:hint="eastAsia"/>
        </w:rPr>
        <w:t xml:space="preserve">(整数):</w:t>
      </w:r>
      <w:r>
        <w:t xml:space="preserve"> </w:t>
      </w:r>
      <w:r>
        <w:rPr>
          <w:rFonts w:hint="eastAsia"/>
        </w:rPr>
        <w:t xml:space="preserve">拍卖编号；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BidderID</w:t>
      </w:r>
      <w:r>
        <w:t xml:space="preserve"> </w:t>
      </w:r>
      <w:r>
        <w:rPr>
          <w:rFonts w:hint="eastAsia"/>
        </w:rPr>
        <w:t xml:space="preserve">(整数):</w:t>
      </w:r>
      <w:r>
        <w:t xml:space="preserve"> </w:t>
      </w:r>
      <w:r>
        <w:rPr>
          <w:rFonts w:hint="eastAsia"/>
        </w:rPr>
        <w:t xml:space="preserve">投标者编号；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Quality</w:t>
      </w:r>
      <w:r>
        <w:t xml:space="preserve"> </w:t>
      </w:r>
      <w:r>
        <w:rPr>
          <w:rFonts w:hint="eastAsia"/>
        </w:rPr>
        <w:t xml:space="preserve">(数值):</w:t>
      </w:r>
      <w:r>
        <w:t xml:space="preserve"> </w:t>
      </w:r>
      <w:r>
        <w:rPr>
          <w:rFonts w:hint="eastAsia"/>
        </w:rPr>
        <w:t xml:space="preserve">商品质量；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Valuation</w:t>
      </w:r>
      <w:r>
        <w:t xml:space="preserve"> </w:t>
      </w:r>
      <w:r>
        <w:rPr>
          <w:rFonts w:hint="eastAsia"/>
        </w:rPr>
        <w:t xml:space="preserve">(数值):</w:t>
      </w:r>
      <w:r>
        <w:t xml:space="preserve"> </w:t>
      </w:r>
      <w:r>
        <w:rPr>
          <w:rFonts w:hint="eastAsia"/>
        </w:rPr>
        <w:t xml:space="preserve">投标者对商品的估值；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Bid</w:t>
      </w:r>
      <w:r>
        <w:t xml:space="preserve"> </w:t>
      </w:r>
      <w:r>
        <w:rPr>
          <w:rFonts w:hint="eastAsia"/>
        </w:rPr>
        <w:t xml:space="preserve">(数值):</w:t>
      </w:r>
      <w:r>
        <w:t xml:space="preserve"> </w:t>
      </w:r>
      <w:r>
        <w:rPr>
          <w:rFonts w:hint="eastAsia"/>
        </w:rPr>
        <w:t xml:space="preserve">出价（设为估值）；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Price</w:t>
      </w:r>
      <w:r>
        <w:t xml:space="preserve"> </w:t>
      </w:r>
      <w:r>
        <w:rPr>
          <w:rFonts w:hint="eastAsia"/>
        </w:rPr>
        <w:t xml:space="preserve">(数值):</w:t>
      </w:r>
      <w:r>
        <w:t xml:space="preserve"> </w:t>
      </w:r>
      <w:r>
        <w:rPr>
          <w:rFonts w:hint="eastAsia"/>
        </w:rPr>
        <w:t xml:space="preserve">成交价（获胜者支付的第二高价）；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Win</w:t>
      </w:r>
      <w:r>
        <w:t xml:space="preserve"> </w:t>
      </w:r>
      <w:r>
        <w:t xml:space="preserve">(0/1): </w:t>
      </w:r>
      <w:r>
        <w:rPr>
          <w:rFonts w:hint="eastAsia"/>
        </w:rPr>
        <w:t xml:space="preserve">获胜指示；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Overbid</w:t>
      </w:r>
      <w:r>
        <w:t xml:space="preserve"> </w:t>
      </w:r>
      <w:r>
        <w:rPr>
          <w:rFonts w:hint="eastAsia"/>
        </w:rPr>
        <w:t xml:space="preserve">(数值):</w:t>
      </w:r>
      <w:r>
        <w:t xml:space="preserve"> </w:t>
      </w:r>
      <w:r>
        <w:rPr>
          <w:rFonts w:hint="eastAsia"/>
        </w:rPr>
        <w:t xml:space="preserve">对于获胜者，出价超出质量的差额（否则为0）。</w:t>
      </w:r>
      <w:r>
        <w:br/>
      </w:r>
      <w:r>
        <w:rPr>
          <w:rFonts w:hint="eastAsia"/>
        </w:rPr>
        <w:t xml:space="preserve">以下为示例数据（取前10行，仅供格式参考）：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AuctionID</w:t>
            </w:r>
          </w:p>
        </w:tc>
        <w:tc>
          <w:tcPr/>
          <w:p>
            <w:pPr>
              <w:pStyle w:val="Compact"/>
            </w:pPr>
            <w:r>
              <w:t xml:space="preserve">BidderID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Valuation</w:t>
            </w:r>
          </w:p>
        </w:tc>
        <w:tc>
          <w:tcPr/>
          <w:p>
            <w:pPr>
              <w:pStyle w:val="Compact"/>
            </w:pPr>
            <w:r>
              <w:t xml:space="preserve">Bid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Win</w:t>
            </w:r>
          </w:p>
        </w:tc>
        <w:tc>
          <w:tcPr/>
          <w:p>
            <w:pPr>
              <w:pStyle w:val="Compact"/>
            </w:pPr>
            <w:r>
              <w:t xml:space="preserve">Overbid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69.65</w:t>
            </w:r>
          </w:p>
        </w:tc>
        <w:tc>
          <w:tcPr/>
          <w:p>
            <w:pPr>
              <w:pStyle w:val="Compact"/>
            </w:pPr>
            <w:r>
              <w:t xml:space="preserve">60.13</w:t>
            </w:r>
          </w:p>
        </w:tc>
        <w:tc>
          <w:tcPr/>
          <w:p>
            <w:pPr>
              <w:pStyle w:val="Compact"/>
            </w:pPr>
            <w:r>
              <w:t xml:space="preserve">60.13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69.65</w:t>
            </w:r>
          </w:p>
        </w:tc>
        <w:tc>
          <w:tcPr/>
          <w:p>
            <w:pPr>
              <w:pStyle w:val="Compact"/>
            </w:pPr>
            <w:r>
              <w:t xml:space="preserve">62.19</w:t>
            </w:r>
          </w:p>
        </w:tc>
        <w:tc>
          <w:tcPr/>
          <w:p>
            <w:pPr>
              <w:pStyle w:val="Compact"/>
            </w:pPr>
            <w:r>
              <w:t xml:space="preserve">62.19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69.65</w:t>
            </w:r>
          </w:p>
        </w:tc>
        <w:tc>
          <w:tcPr/>
          <w:p>
            <w:pPr>
              <w:pStyle w:val="Compact"/>
            </w:pPr>
            <w:r>
              <w:t xml:space="preserve">87.03</w:t>
            </w:r>
          </w:p>
        </w:tc>
        <w:tc>
          <w:tcPr/>
          <w:p>
            <w:pPr>
              <w:pStyle w:val="Compact"/>
            </w:pPr>
            <w:r>
              <w:t xml:space="preserve">87.03</w:t>
            </w:r>
          </w:p>
        </w:tc>
        <w:tc>
          <w:tcPr/>
          <w:p>
            <w:pPr>
              <w:pStyle w:val="Compact"/>
            </w:pPr>
            <w:r>
              <w:t xml:space="preserve">73.71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17.38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69.65</w:t>
            </w:r>
          </w:p>
        </w:tc>
        <w:tc>
          <w:tcPr/>
          <w:p>
            <w:pPr>
              <w:pStyle w:val="Compact"/>
            </w:pPr>
            <w:r>
              <w:t xml:space="preserve">73.71</w:t>
            </w:r>
          </w:p>
        </w:tc>
        <w:tc>
          <w:tcPr/>
          <w:p>
            <w:pPr>
              <w:pStyle w:val="Compact"/>
            </w:pPr>
            <w:r>
              <w:t xml:space="preserve">73.71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42.31</w:t>
            </w:r>
          </w:p>
        </w:tc>
        <w:tc>
          <w:tcPr/>
          <w:p>
            <w:pPr>
              <w:pStyle w:val="Compact"/>
            </w:pPr>
            <w:r>
              <w:t xml:space="preserve">18.04</w:t>
            </w:r>
          </w:p>
        </w:tc>
        <w:tc>
          <w:tcPr/>
          <w:p>
            <w:pPr>
              <w:pStyle w:val="Compact"/>
            </w:pPr>
            <w:r>
              <w:t xml:space="preserve">18.04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42.31</w:t>
            </w:r>
          </w:p>
        </w:tc>
        <w:tc>
          <w:tcPr/>
          <w:p>
            <w:pPr>
              <w:pStyle w:val="Compact"/>
            </w:pPr>
            <w:r>
              <w:t xml:space="preserve">38.02</w:t>
            </w:r>
          </w:p>
        </w:tc>
        <w:tc>
          <w:tcPr/>
          <w:p>
            <w:pPr>
              <w:pStyle w:val="Compact"/>
            </w:pPr>
            <w:r>
              <w:t xml:space="preserve">38.02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42.31</w:t>
            </w:r>
          </w:p>
        </w:tc>
        <w:tc>
          <w:tcPr/>
          <w:p>
            <w:pPr>
              <w:pStyle w:val="Compact"/>
            </w:pPr>
            <w:r>
              <w:t xml:space="preserve">54.97</w:t>
            </w:r>
          </w:p>
        </w:tc>
        <w:tc>
          <w:tcPr/>
          <w:p>
            <w:pPr>
              <w:pStyle w:val="Compact"/>
            </w:pPr>
            <w:r>
              <w:t xml:space="preserve">54.97</w:t>
            </w:r>
          </w:p>
        </w:tc>
        <w:tc>
          <w:tcPr/>
          <w:p>
            <w:pPr>
              <w:pStyle w:val="Compact"/>
            </w:pPr>
            <w:r>
              <w:t xml:space="preserve">38.02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12.66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42.31</w:t>
            </w:r>
          </w:p>
        </w:tc>
        <w:tc>
          <w:tcPr/>
          <w:p>
            <w:pPr>
              <w:pStyle w:val="Compact"/>
            </w:pPr>
            <w:r>
              <w:t xml:space="preserve">33.64</w:t>
            </w:r>
          </w:p>
        </w:tc>
        <w:tc>
          <w:tcPr/>
          <w:p>
            <w:pPr>
              <w:pStyle w:val="Compact"/>
            </w:pPr>
            <w:r>
              <w:t xml:space="preserve">33.64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43.86</w:t>
            </w:r>
          </w:p>
        </w:tc>
        <w:tc>
          <w:tcPr/>
          <w:p>
            <w:pPr>
              <w:pStyle w:val="Compact"/>
            </w:pPr>
            <w:r>
              <w:t xml:space="preserve">42.42</w:t>
            </w:r>
          </w:p>
        </w:tc>
        <w:tc>
          <w:tcPr/>
          <w:p>
            <w:pPr>
              <w:pStyle w:val="Compact"/>
            </w:pPr>
            <w:r>
              <w:t xml:space="preserve">42.42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43.86</w:t>
            </w:r>
          </w:p>
        </w:tc>
        <w:tc>
          <w:tcPr/>
          <w:p>
            <w:pPr>
              <w:pStyle w:val="Compact"/>
            </w:pPr>
            <w:r>
              <w:t xml:space="preserve">37.67</w:t>
            </w:r>
          </w:p>
        </w:tc>
        <w:tc>
          <w:tcPr/>
          <w:p>
            <w:pPr>
              <w:pStyle w:val="Compact"/>
            </w:pPr>
            <w:r>
              <w:t xml:space="preserve">37.67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所有生成数据最终合并成CSV文件，字段与原始数据保持一致，以便后续导入Stata/EViews分析。</w:t>
      </w:r>
    </w:p>
    <w:p>
      <w:pPr>
        <w:pStyle w:val="BodyText"/>
      </w:pPr>
      <w:r>
        <w:drawing>
          <wp:inline>
            <wp:extent cx="5334000" cy="62459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45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  <w:i/>
          <w:iCs/>
        </w:rPr>
        <w:t xml:space="preserve">图：拍卖投标过程流程图（仅作说明示例）</w:t>
      </w:r>
      <w:r>
        <w:rPr>
          <w:rFonts w:hint="eastAsia"/>
        </w:rPr>
        <w:t xml:space="preserve">。该流程图描述了在线拍卖中竞买者出价、最高出价更新和竞拍结束的基本步骤。我们在仿真中按此逻辑执行：依次生成质量、估值和出价，确定胜出者及成交价格，并计算“Overbid”等指标。该示意图虽非最终模型，但有助于理解模拟步骤。</w:t>
      </w:r>
    </w:p>
    <w:bookmarkEnd w:id="32"/>
    <w:bookmarkStart w:id="33" w:name="计量分析与命令示例"/>
    <w:p>
      <w:pPr>
        <w:pStyle w:val="Heading2"/>
      </w:pPr>
      <w:r>
        <w:rPr>
          <w:rFonts w:hint="eastAsia"/>
        </w:rPr>
        <w:t xml:space="preserve">计量分析与命令示例</w:t>
      </w:r>
    </w:p>
    <w:p>
      <w:pPr>
        <w:pStyle w:val="FirstParagraph"/>
      </w:pPr>
      <w:r>
        <w:rPr>
          <w:rFonts w:hint="eastAsia"/>
        </w:rPr>
        <w:t xml:space="preserve">完成数据生成后，我们在Stata（或EViews）中进行分析。以Stata为例，分析步骤及示例命令如下：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导入数据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use data_exp4_auction.csv, clear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回归分析</w:t>
      </w:r>
      <w:r>
        <w:rPr>
          <w:rFonts w:hint="eastAsia"/>
        </w:rPr>
        <w:t xml:space="preserve">：对获胜者支付的成交价格与商品质量进行线性回归：</w:t>
      </w:r>
      <w:r>
        <w:rPr>
          <w:rStyle w:val="VerbatimChar"/>
        </w:rPr>
        <w:t xml:space="preserve">regress Price Quality, robust</w:t>
      </w:r>
      <w:r>
        <w:rPr>
          <w:rFonts w:hint="eastAsia"/>
        </w:rPr>
        <w:t xml:space="preserve">。这里</w:t>
      </w:r>
      <w:r>
        <w:t xml:space="preserve"> </w:t>
      </w:r>
      <w:r>
        <w:rPr>
          <w:rStyle w:val="VerbatimChar"/>
        </w:rPr>
        <w:t xml:space="preserve">,robust</w:t>
      </w:r>
      <w:r>
        <w:t xml:space="preserve"> </w:t>
      </w:r>
      <w:r>
        <w:rPr>
          <w:rFonts w:hint="eastAsia"/>
        </w:rPr>
        <w:t xml:space="preserve">选项用于计算异方差-稳健标准误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。回归方程形式为</w:t>
      </w:r>
      <w:r>
        <w:t xml:space="preserve"> </w:t>
      </w:r>
      <w:r>
        <w:rPr>
          <w:rFonts w:hint="eastAsia"/>
        </w:rPr>
        <w:t xml:space="preserve">$Price_i=\alpha+\beta\,Quality_i+u_i$，估计结果格式示例如下（系数带Robust标准误）：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异方差稳健标准误</w:t>
            </w:r>
          </w:p>
        </w:tc>
        <w:tc>
          <w:tcPr/>
          <w:p>
            <w:pPr>
              <w:pStyle w:val="Compact"/>
            </w:pPr>
            <w:r>
              <w:t xml:space="preserve">t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p </w:t>
            </w: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</w:t>
            </w:r>
            <w:r>
              <w:rPr>
                <w:rFonts w:hint="eastAsia"/>
              </w:rPr>
              <w:t xml:space="preserve">(质量)</w:t>
            </w:r>
          </w:p>
        </w:tc>
        <w:tc>
          <w:tcPr/>
          <w:p>
            <w:pPr>
              <w:pStyle w:val="Compact"/>
            </w:pPr>
            <w:r>
              <w:t xml:space="preserve">0.2546</w:t>
            </w:r>
          </w:p>
        </w:tc>
        <w:tc>
          <w:tcPr/>
          <w:p>
            <w:pPr>
              <w:pStyle w:val="Compact"/>
            </w:pPr>
            <w:r>
              <w:t xml:space="preserve">0.0370</w:t>
            </w:r>
          </w:p>
        </w:tc>
        <w:tc>
          <w:tcPr/>
          <w:p>
            <w:pPr>
              <w:pStyle w:val="Compact"/>
            </w:pPr>
            <w:r>
              <w:t xml:space="preserve">6.916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_cons </w:t>
            </w:r>
            <w:r>
              <w:rPr>
                <w:rFonts w:hint="eastAsia"/>
              </w:rPr>
              <w:t xml:space="preserve">(常数项)</w:t>
            </w:r>
          </w:p>
        </w:tc>
        <w:tc>
          <w:tcPr/>
          <w:p>
            <w:pPr>
              <w:pStyle w:val="Compact"/>
            </w:pPr>
            <w:r>
              <w:t xml:space="preserve">1.2804</w:t>
            </w:r>
          </w:p>
        </w:tc>
        <w:tc>
          <w:tcPr/>
          <w:p>
            <w:pPr>
              <w:pStyle w:val="Compact"/>
            </w:pPr>
            <w:r>
              <w:t xml:space="preserve">1.2040</w:t>
            </w:r>
          </w:p>
        </w:tc>
        <w:tc>
          <w:tcPr/>
          <w:p>
            <w:pPr>
              <w:pStyle w:val="Compact"/>
            </w:pPr>
            <w:r>
              <w:t xml:space="preserve">1.063</w:t>
            </w:r>
          </w:p>
        </w:tc>
        <w:tc>
          <w:tcPr/>
          <w:p>
            <w:pPr>
              <w:pStyle w:val="Compact"/>
            </w:pPr>
            <w:r>
              <w:t xml:space="preserve">0.288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（示例结果说明质量对价格有显著正向影响；具体结果以实际仿真数据为准。）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生成</w:t>
      </w:r>
      <w:r>
        <w:rPr>
          <w:b/>
          <w:bCs/>
        </w:rPr>
        <w:t xml:space="preserve"> Overbid </w:t>
      </w:r>
      <w:r>
        <w:rPr>
          <w:rFonts w:hint="eastAsia"/>
          <w:b/>
          <w:bCs/>
        </w:rPr>
        <w:t xml:space="preserve">变量</w:t>
      </w:r>
      <w:r>
        <w:rPr>
          <w:rFonts w:hint="eastAsia"/>
        </w:rPr>
        <w:t xml:space="preserve">：在Stata中使用：</w:t>
      </w:r>
      <w:r>
        <w:rPr>
          <w:rStyle w:val="VerbatimChar"/>
        </w:rPr>
        <w:t xml:space="preserve">generate Overbid = max(Bid - Quality, 0)</w:t>
      </w:r>
      <w:r>
        <w:t xml:space="preserve"> </w:t>
      </w:r>
      <w:r>
        <w:rPr>
          <w:rFonts w:hint="eastAsia"/>
        </w:rPr>
        <w:t xml:space="preserve">（仅对获胜记录有效，其它记录可为0或缺失）。该变量表示赢家出价超出质量的金额。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样本分组检验</w:t>
      </w:r>
      <w:r>
        <w:rPr>
          <w:rFonts w:hint="eastAsia"/>
        </w:rPr>
        <w:t xml:space="preserve">：如果存在不同仿真场景，我们可以按场景分组比较Overbid，例如</w:t>
      </w:r>
      <w:r>
        <w:t xml:space="preserve"> </w:t>
      </w:r>
      <w:r>
        <w:rPr>
          <w:rStyle w:val="VerbatimChar"/>
        </w:rPr>
        <w:t xml:space="preserve">ttest Overbid, by(scenario)</w:t>
      </w:r>
      <w:r>
        <w:t xml:space="preserve"> </w:t>
      </w:r>
      <w:r>
        <w:rPr>
          <w:rFonts w:hint="eastAsia"/>
        </w:rPr>
        <w:t xml:space="preserve">进行均值差异检验。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分组绘图</w:t>
      </w:r>
      <w:r>
        <w:rPr>
          <w:rFonts w:hint="eastAsia"/>
        </w:rPr>
        <w:t xml:space="preserve">：使用箱线图或柱状图比较不同场景结果，如</w:t>
      </w:r>
      <w:r>
        <w:t xml:space="preserve"> </w:t>
      </w:r>
      <w:r>
        <w:rPr>
          <w:rStyle w:val="VerbatimChar"/>
        </w:rPr>
        <w:t xml:space="preserve">graph box Overbid, over(scenario)</w:t>
      </w:r>
      <w:r>
        <w:t xml:space="preserve"> </w:t>
      </w:r>
      <w:r>
        <w:rPr>
          <w:rFonts w:hint="eastAsia"/>
        </w:rPr>
        <w:t xml:space="preserve">绘制箱线图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，或</w:t>
      </w:r>
      <w:r>
        <w:t xml:space="preserve"> </w:t>
      </w:r>
      <w:r>
        <w:rPr>
          <w:rStyle w:val="VerbatimChar"/>
        </w:rPr>
        <w:t xml:space="preserve">graph bar (mean) Overbid, over(scenario) blabel(bar)</w:t>
      </w:r>
      <w:r>
        <w:t xml:space="preserve"> </w:t>
      </w:r>
      <w:r>
        <w:rPr>
          <w:rFonts w:hint="eastAsia"/>
        </w:rPr>
        <w:t xml:space="preserve">绘制分组平均值柱状图</w:t>
      </w:r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。下表示例了两种场景下Overbid的描述统计（均值±标准差）：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t xml:space="preserve">Overbid </w:t>
            </w:r>
            <w:r>
              <w:rPr>
                <w:rFonts w:hint="eastAsia"/>
              </w:rPr>
              <w:t xml:space="preserve">平均</w:t>
            </w:r>
          </w:p>
        </w:tc>
        <w:tc>
          <w:tcPr/>
          <w:p>
            <w:pPr>
              <w:pStyle w:val="Compact"/>
            </w:pPr>
            <w:r>
              <w:t xml:space="preserve">Overbid </w:t>
            </w:r>
            <w:r>
              <w:rPr>
                <w:rFonts w:hint="eastAsia"/>
              </w:rPr>
              <w:t xml:space="preserve">标准差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2.77</w:t>
            </w:r>
          </w:p>
        </w:tc>
        <w:tc>
          <w:tcPr/>
          <w:p>
            <w:pPr>
              <w:pStyle w:val="Compact"/>
            </w:pPr>
            <w:r>
              <w:t xml:space="preserve">5.92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7.78</w:t>
            </w:r>
          </w:p>
        </w:tc>
        <w:tc>
          <w:tcPr/>
          <w:p>
            <w:pPr>
              <w:pStyle w:val="Compact"/>
            </w:pPr>
            <w:r>
              <w:t xml:space="preserve">16.73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EViews操作</w:t>
      </w:r>
      <w:r>
        <w:rPr>
          <w:rFonts w:hint="eastAsia"/>
        </w:rPr>
        <w:t xml:space="preserve">：在EViews中可通过</w:t>
      </w:r>
      <w:r>
        <w:t xml:space="preserve"> </w:t>
      </w:r>
      <w:r>
        <w:rPr>
          <w:rStyle w:val="VerbatimChar"/>
        </w:rPr>
        <w:t xml:space="preserve">ls Price Quality</w:t>
      </w:r>
      <w:r>
        <w:t xml:space="preserve"> </w:t>
      </w:r>
      <w:r>
        <w:rPr>
          <w:rFonts w:hint="eastAsia"/>
        </w:rPr>
        <w:t xml:space="preserve">执行OLS回归，然后在估计结果对话框中选择“Heteroskedasticity-consistent</w:t>
      </w:r>
      <w:r>
        <w:t xml:space="preserve"> </w:t>
      </w:r>
      <w:r>
        <w:rPr>
          <w:rFonts w:hint="eastAsia"/>
        </w:rPr>
        <w:t xml:space="preserve">(White)”以得到稳健标准误。Overbid变量可通过EViews的生成（</w:t>
      </w:r>
      <w:r>
        <w:rPr>
          <w:rStyle w:val="VerbatimChar"/>
        </w:rPr>
        <w:t xml:space="preserve">genr</w:t>
      </w:r>
      <w:r>
        <w:rPr>
          <w:rFonts w:hint="eastAsia"/>
        </w:rPr>
        <w:t xml:space="preserve">）功能类似创建。情景分组检验可使用分组均值比较或卡方检验等。</w:t>
      </w:r>
    </w:p>
    <w:p>
      <w:pPr>
        <w:pStyle w:val="FirstParagraph"/>
      </w:pPr>
      <w:r>
        <w:rPr>
          <w:rFonts w:hint="eastAsia"/>
        </w:rPr>
        <w:t xml:space="preserve">以上命令仅为示例，实际操作时应根据软件版本和需求进行调整。</w:t>
      </w:r>
    </w:p>
    <w:bookmarkEnd w:id="33"/>
    <w:bookmarkStart w:id="34" w:name="结果与可视化"/>
    <w:p>
      <w:pPr>
        <w:pStyle w:val="Heading2"/>
      </w:pPr>
      <w:r>
        <w:rPr>
          <w:rFonts w:hint="eastAsia"/>
        </w:rPr>
        <w:t xml:space="preserve">结果与可视化</w:t>
      </w:r>
    </w:p>
    <w:p>
      <w:pPr>
        <w:pStyle w:val="FirstParagraph"/>
      </w:pPr>
      <w:r>
        <w:rPr>
          <w:rFonts w:hint="eastAsia"/>
        </w:rPr>
        <w:t xml:space="preserve">分析结果将以报告形式呈现，包括：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计量结果表格</w:t>
      </w:r>
      <w:r>
        <w:rPr>
          <w:rFonts w:hint="eastAsia"/>
        </w:rPr>
        <w:t xml:space="preserve">：包含回归系数及稳健标准误，示例表如上所示；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赢家诅咒统计描述</w:t>
      </w:r>
      <w:r>
        <w:rPr>
          <w:rFonts w:hint="eastAsia"/>
        </w:rPr>
        <w:t xml:space="preserve">：报告各场景下Overbid的均值、中位数及分布描述，可使用Stata命令</w:t>
      </w:r>
      <w:r>
        <w:t xml:space="preserve"> </w:t>
      </w:r>
      <w:r>
        <w:rPr>
          <w:rStyle w:val="VerbatimChar"/>
        </w:rPr>
        <w:t xml:space="preserve">summarize Overbid, detail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EViews描述性统计功能。赢家诅咒现象指在共同价值拍卖中，胜者往往高估标的价值、支付超过实际价值的风险</w:t>
      </w:r>
      <w:hyperlink r:id="rId28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；因此我们重点关注</w:t>
      </w:r>
      <w:r>
        <w:t xml:space="preserve"> </w:t>
      </w:r>
      <w:r>
        <w:rPr>
          <w:rStyle w:val="VerbatimChar"/>
        </w:rPr>
        <w:t xml:space="preserve">Overbid&gt;0</w:t>
      </w:r>
      <w:r>
        <w:t xml:space="preserve"> </w:t>
      </w:r>
      <w:r>
        <w:rPr>
          <w:rFonts w:hint="eastAsia"/>
        </w:rPr>
        <w:t xml:space="preserve">的频率和程度。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场景对比图表</w:t>
      </w:r>
      <w:r>
        <w:rPr>
          <w:rFonts w:hint="eastAsia"/>
        </w:rPr>
        <w:t xml:space="preserve">：利用前述</w:t>
      </w:r>
      <w:r>
        <w:t xml:space="preserve"> </w:t>
      </w:r>
      <w:r>
        <w:rPr>
          <w:rStyle w:val="VerbatimChar"/>
        </w:rPr>
        <w:t xml:space="preserve">graph bar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graph box</w:t>
      </w:r>
      <w:r>
        <w:t xml:space="preserve"> </w:t>
      </w:r>
      <w:r>
        <w:rPr>
          <w:rFonts w:hint="eastAsia"/>
        </w:rPr>
        <w:t xml:space="preserve">命令绘制不同实验场景下Overbid的柱状图或箱线图，以直观比较赢家诅咒程度的差异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。例如，可绘制各场景Overbid的平均值柱状图和分布箱线图，并附上图示说明。</w:t>
      </w:r>
    </w:p>
    <w:bookmarkEnd w:id="34"/>
    <w:bookmarkStart w:id="35" w:name="交付物清单"/>
    <w:p>
      <w:pPr>
        <w:pStyle w:val="Heading2"/>
      </w:pPr>
      <w:r>
        <w:rPr>
          <w:rFonts w:hint="eastAsia"/>
        </w:rPr>
        <w:t xml:space="preserve">交付物清单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Python仿真脚本</w:t>
      </w:r>
      <w:r>
        <w:t xml:space="preserve"> </w:t>
      </w:r>
      <w:r>
        <w:t xml:space="preserve">(</w:t>
      </w:r>
      <w:r>
        <w:rPr>
          <w:rStyle w:val="VerbatimChar"/>
        </w:rPr>
        <w:t xml:space="preserve">simulate_auction.py</w:t>
      </w:r>
      <w:r>
        <w:rPr>
          <w:rFonts w:hint="eastAsia"/>
        </w:rPr>
        <w:t xml:space="preserve">)：包含数据生成的完整代码（设置随机种子、参数、分布等）。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输出数据文件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data_exp4_auction.csv</w:t>
      </w:r>
      <w:r>
        <w:rPr>
          <w:rFonts w:hint="eastAsia"/>
        </w:rPr>
        <w:t xml:space="preserve">)：CSV格式，字段同上所列，并附十行示例数据以验证字段结构。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Stata脚本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analysis.do</w:t>
      </w:r>
      <w:r>
        <w:rPr>
          <w:rFonts w:hint="eastAsia"/>
        </w:rPr>
        <w:t xml:space="preserve">)：包含数据导入、变量生成、回归分析、图形绘制等示例命令。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EViews程序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analysis.prg</w:t>
      </w:r>
      <w:r>
        <w:rPr>
          <w:rFonts w:hint="eastAsia"/>
        </w:rPr>
        <w:t xml:space="preserve">或项目文件)：实现等效分析流程（导入、估计、绘图等）。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实验报告</w:t>
      </w:r>
      <w:r>
        <w:rPr>
          <w:rFonts w:hint="eastAsia"/>
        </w:rPr>
        <w:t xml:space="preserve">（可编辑文档和PDF）：正文包括实验目的、方法、结果和结论；报告开头含执行摘要，并以表格和图形形式呈现结果。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流程图文件</w:t>
      </w:r>
      <w:r>
        <w:t xml:space="preserve"> </w:t>
      </w:r>
      <w:r>
        <w:t xml:space="preserve">(</w:t>
      </w:r>
      <w:r>
        <w:rPr>
          <w:rStyle w:val="VerbatimChar"/>
        </w:rPr>
        <w:t xml:space="preserve">auction_flowchart.svg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auction_flowchart.png</w:t>
      </w:r>
      <w:r>
        <w:rPr>
          <w:rFonts w:hint="eastAsia"/>
        </w:rPr>
        <w:t xml:space="preserve">)：使用Mermaid或其他工具绘制的仿真流程示意图（可下载SVG/PNG）。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回归结果截图占位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regression_results.png</w:t>
      </w:r>
      <w:r>
        <w:rPr>
          <w:rFonts w:hint="eastAsia"/>
        </w:rPr>
        <w:t xml:space="preserve">）：用于插入回归输出的图片文件，占位符格式说明（实际报告中将替换为真实截图）。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场景对比图占位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scenario_bar.png</w:t>
      </w:r>
      <w:r>
        <w:t xml:space="preserve">、</w:t>
      </w:r>
      <w:r>
        <w:rPr>
          <w:rStyle w:val="VerbatimChar"/>
        </w:rPr>
        <w:t xml:space="preserve">scenario_boxplot.png</w:t>
      </w:r>
      <w:r>
        <w:rPr>
          <w:rFonts w:hint="eastAsia"/>
        </w:rPr>
        <w:t xml:space="preserve">）：占位示例，用于标记柱状图和箱线图插图位置。</w:t>
      </w:r>
    </w:p>
    <w:p>
      <w:pPr>
        <w:pStyle w:val="FirstParagraph"/>
      </w:pPr>
      <w:r>
        <w:rPr>
          <w:rFonts w:hint="eastAsia"/>
        </w:rPr>
        <w:t xml:space="preserve">所有文件命名应与报告中引用一致。以上交付物可以放在实验网页或课件目录中，供学生下载复现。</w:t>
      </w:r>
    </w:p>
    <w:bookmarkEnd w:id="35"/>
    <w:bookmarkStart w:id="36" w:name="参考文献与命令手册"/>
    <w:p>
      <w:pPr>
        <w:pStyle w:val="Heading2"/>
      </w:pPr>
      <w:r>
        <w:rPr>
          <w:rFonts w:hint="eastAsia"/>
        </w:rPr>
        <w:t xml:space="preserve">参考文献与命令手册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MBA智库百科关于“第二价格密封拍卖”的定义及策略</w:t>
      </w:r>
      <w:hyperlink r:id="rId27">
        <w:r>
          <w:rPr>
            <w:rStyle w:val="Hyperlink"/>
          </w:rPr>
          <w:t xml:space="preserve">[6]</w:t>
        </w:r>
      </w:hyperlink>
      <w:hyperlink r:id="rId26">
        <w:r>
          <w:rPr>
            <w:rStyle w:val="Hyperlink"/>
          </w:rPr>
          <w:t xml:space="preserve">[5]</w:t>
        </w:r>
      </w:hyperlink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Stata官方示例与教程（包括”robust“选项的使用）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Stata制图命令示例（箱线图和柱状图）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维基百科中“赢家的诅咒”概念介绍</w:t>
      </w:r>
      <w:hyperlink r:id="rId28">
        <w:r>
          <w:rPr>
            <w:rStyle w:val="Hyperlink"/>
          </w:rPr>
          <w:t xml:space="preserve">[7]</w:t>
        </w:r>
      </w:hyperlink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如有需要，也可参考EViews用户手册和中文统计学教材中相关章节。</w:t>
      </w:r>
    </w:p>
    <w:p>
      <w:pPr>
        <w:pStyle w:val="FirstParagraph"/>
      </w:pPr>
      <w:r>
        <w:rPr>
          <w:rFonts w:hint="eastAsia"/>
        </w:rPr>
        <w:t xml:space="preserve">以上就是完整的实验设计大纲。本设计可直接交予学生或教授使用，确保数据结构规范、步骤清晰，并附有示例代码与图表，占位符标识良好，方便后续插入实际截图和数据。我们期待进一步迭代优化仿真参数，并应用于实际拍卖数据分析。</w:t>
      </w:r>
    </w:p>
    <w:bookmarkEnd w:id="36"/>
    <w:bookmarkEnd w:id="37"/>
    <w:bookmarkEnd w:id="38"/>
    <w:p>
      <w:r>
        <w:pict>
          <v:rect style="width:0;height:1.5pt" o:hralign="center" o:hrstd="t" o:hr="t"/>
        </w:pict>
      </w:r>
    </w:p>
    <w:bookmarkStart w:id="4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Microsoft PowerPoint - </w:t>
      </w:r>
      <w:r>
        <w:rPr>
          <w:rFonts w:hint="eastAsia"/>
        </w:rPr>
        <w:t xml:space="preserve">Stata中的标准误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https://www.stata.com/meeting/china22-Uone-Tech/slides/China22_Qiang.pdf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rPr>
          <w:rFonts w:hint="eastAsia"/>
        </w:rPr>
        <w:t xml:space="preserve">〖统计学〗基本Stata使用手册（2）：OLS回归_stata</w:t>
      </w:r>
      <w:r>
        <w:t xml:space="preserve"> </w:t>
      </w:r>
      <w:r>
        <w:rPr>
          <w:rFonts w:hint="eastAsia"/>
        </w:rPr>
        <w:t xml:space="preserve">ols-CSDN博客</w:t>
      </w:r>
    </w:p>
    <w:p>
      <w:pPr>
        <w:pStyle w:val="BodyText"/>
      </w:pPr>
      <w:hyperlink r:id="rId40">
        <w:r>
          <w:rPr>
            <w:rStyle w:val="Hyperlink"/>
          </w:rPr>
          <w:t xml:space="preserve">https://blog.csdn.net/weixin_42711949/article/details/107619890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rPr>
          <w:rFonts w:hint="eastAsia"/>
        </w:rPr>
        <w:t xml:space="preserve">stata怎么判断是否存在异常值_使用stata软件识别异常值——graph</w:t>
      </w:r>
      <w:r>
        <w:t xml:space="preserve"> </w:t>
      </w:r>
      <w:r>
        <w:rPr>
          <w:rFonts w:hint="eastAsia"/>
        </w:rPr>
        <w:t xml:space="preserve">box方法（原创）...-CSDN博客</w:t>
      </w:r>
    </w:p>
    <w:p>
      <w:pPr>
        <w:pStyle w:val="BodyText"/>
      </w:pPr>
      <w:hyperlink r:id="rId41">
        <w:r>
          <w:rPr>
            <w:rStyle w:val="Hyperlink"/>
          </w:rPr>
          <w:t xml:space="preserve">https://blog.csdn.net/weixin_33656238/article/details/112227035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rPr>
          <w:rFonts w:hint="eastAsia"/>
        </w:rPr>
        <w:t xml:space="preserve">13、数据可视化：Stata</w:t>
      </w:r>
      <w:r>
        <w:t xml:space="preserve"> </w:t>
      </w:r>
      <w:r>
        <w:rPr>
          <w:rFonts w:hint="eastAsia"/>
        </w:rPr>
        <w:t xml:space="preserve">条形图的创建与定制-CSDN博客</w:t>
      </w:r>
    </w:p>
    <w:p>
      <w:pPr>
        <w:pStyle w:val="BodyText"/>
      </w:pPr>
      <w:hyperlink r:id="rId42">
        <w:r>
          <w:rPr>
            <w:rStyle w:val="Hyperlink"/>
          </w:rPr>
          <w:t xml:space="preserve">https://blog.csdn.net/ggg99/article/details/154972660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r>
        <w:rPr>
          <w:rFonts w:hint="eastAsia"/>
        </w:rPr>
        <w:t xml:space="preserve">第二价格密封拍卖</w:t>
      </w:r>
      <w:r>
        <w:t xml:space="preserve"> - </w:t>
      </w:r>
      <w:r>
        <w:rPr>
          <w:rFonts w:hint="eastAsia"/>
        </w:rPr>
        <w:t xml:space="preserve">MBA智库百科</w:t>
      </w:r>
    </w:p>
    <w:p>
      <w:pPr>
        <w:pStyle w:val="BodyText"/>
      </w:pPr>
      <w:hyperlink r:id="rId43">
        <w:r>
          <w:rPr>
            <w:rStyle w:val="Hyperlink"/>
          </w:rPr>
          <w:t xml:space="preserve">https://wiki.mbalib.com/wiki/%E7%AC%AC%E4%BA%8C%E4%BB%B7%E6%A0%BC%E5%AF%86%E5%B0%81%E6%8B%8D%E5%8D%96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r>
        <w:rPr>
          <w:rFonts w:hint="eastAsia"/>
        </w:rPr>
        <w:t xml:space="preserve">贏家的詛咒</w:t>
      </w:r>
      <w:r>
        <w:t xml:space="preserve"> - </w:t>
      </w:r>
      <w:r>
        <w:rPr>
          <w:rFonts w:hint="eastAsia"/>
        </w:rPr>
        <w:t xml:space="preserve">维基百科，自由的百科全书</w:t>
      </w:r>
    </w:p>
    <w:p>
      <w:pPr>
        <w:pStyle w:val="BodyText"/>
      </w:pPr>
      <w:hyperlink r:id="rId44">
        <w:r>
          <w:rPr>
            <w:rStyle w:val="Hyperlink"/>
          </w:rPr>
          <w:t xml:space="preserve">https://zh.wikipedia.org/wiki/%E8%B4%8F%E5%AE%B6%E7%9A%84%E8%A9%9B%E5%92%92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hyperlink" Id="rId42" Target="https://blog.csdn.net/ggg99/article/details/154972660" TargetMode="External" /><Relationship Type="http://schemas.openxmlformats.org/officeDocument/2006/relationships/hyperlink" Id="rId24" Target="https://blog.csdn.net/ggg99/article/details/154972660#:~:text=%E5%9C%A8%E6%95%B0%E6%8D%AE%E5%8F%AF%E8%A7%86%E5%8C%96%E4%B8%AD%EF%BC%8C%E6%9D%A1%E5%BD%A2%E5%9B%BE%E6%98%AF%E4%B8%80%E7%A7%8D%E5%B8%B8%E7%94%A8%E7%9A%84%E5%B1%95%E7%A4%BA%E6%96%B9%E5%BC%8F%E3%80%82%E6%88%91%E4%BB%AC%E5%8F%AF%E4%BB%A5%E4%BD%BF%E7%94%A8%E7%89%B9%E5%AE%9A%E5%91%BD%E4%BB%A4%E6%9D%A5%E5%88%9B%E5%BB%BA%E6%9D%A1%E5%BD%A2%E5%9B%BE%EF%BC%8C%E4%BB%A5%E4%B8%8B%E6%98%AF%E4%B8%80%E4%BA%9B%E5%9F%BA%E6%9C%AC%E7%A4%BA%E4%BE%8B%EF%BC%9A%20,%EF%BC%9A%E8%BF%99%E6%98%AF%E4%B8%80%E4%B8%AA%E9%9D%9E%E5%B8%B8%E5%9F%BA%E7%A1%80%E7%9A%84%E6%9D%A1%E5%BD%A2%E5%9B%BE%EF%BC%8C%E5%B1%95%E7%A4%BA%E4%BA%86%E6%96%87%E4%BB%B6%E4%B8%AD%E6%89%80%E6%9C%89%E8%A7%82%E6%B5%8B%E5%80%BC%E7%9A%84%E5%B9%B3%E5%9D%87%E6%80%BB%E5%B7%A5%E4%BD%9C%E7%BB%8F%E9%AA%8C%E3%80%82%E5%AE%83%E4%BD%BF%E7%94%A8%E9%BB%98%E8%AE%A4%E7%9A%84%E7%BB%9F%E8%AE%A1%E9%87%8F%EF%BC%88%E5%9D%87%E5%80%BC%EF%BC%89%E6%9D%A5%E7%BB%98%E5%88%B6%E4%B8%80%E4%B8%AA%E5%8F%98%E9%87%8F%E3%80%82" TargetMode="External" /><Relationship Type="http://schemas.openxmlformats.org/officeDocument/2006/relationships/hyperlink" Id="rId41" Target="https://blog.csdn.net/weixin_33656238/article/details/112227035" TargetMode="External" /><Relationship Type="http://schemas.openxmlformats.org/officeDocument/2006/relationships/hyperlink" Id="rId23" Target="https://blog.csdn.net/weixin_33656238/article/details/112227035#:~:text=%E9%82%A3%E4%B9%88%EF%BC%8C%E8%BF%99%E4%BA%9B%E6%95%B0%E6%8D%AE%E4%B8%AD%EF%BC%8C%E5%88%B0%E5%BA%95%E5%93%AA%E4%BA%9B%E5%8F%AF%E8%83%BD%E4%BC%9A%E5%87%BA%E7%8E%B0%E5%BC%82%E5%B8%B8%E5%80%BC%E5%91%A2%EF%BC%9F%20%E8%AE%A9%E6%88%91%E7%94%A8graph%20box%E5%9B%BE%E5%BD%A2%E6%9D%A5%E7%9C%8B%E4%B8%80%E7%9C%8B%E3%80%82" TargetMode="External" /><Relationship Type="http://schemas.openxmlformats.org/officeDocument/2006/relationships/hyperlink" Id="rId40" Target="https://blog.csdn.net/weixin_42711949/article/details/107619890" TargetMode="External" /><Relationship Type="http://schemas.openxmlformats.org/officeDocument/2006/relationships/hyperlink" Id="rId22" Target="https://blog.csdn.net/weixin_42711949/article/details/107619890#:~:text=" TargetMode="External" /><Relationship Type="http://schemas.openxmlformats.org/officeDocument/2006/relationships/hyperlink" Id="rId43" Target="https://wiki.mbalib.com/wiki/%E7%AC%AC%E4%BA%8C%E4%BB%B7%E6%A0%BC%E5%AF%86%E5%B0%81%E6%8B%8D%E5%8D%96" TargetMode="External" /><Relationship Type="http://schemas.openxmlformats.org/officeDocument/2006/relationships/hyperlink" Id="rId27" Target="https://wiki.mbalib.com/wiki/%E7%AC%AC%E4%BA%8C%E4%BB%B7%E6%A0%BC%E5%AF%86%E5%B0%81%E6%8B%8D%E5%8D%96#:~:text=%E4%BB%80%E4%B9%88%E6%98%AF%E7%AC%AC%E4%BA%8C%E4%BB%B7%E6%A0%BC%E5%AF%86%E5%B0%81%E6%8B%8D%E5%8D%96" TargetMode="External" /><Relationship Type="http://schemas.openxmlformats.org/officeDocument/2006/relationships/hyperlink" Id="rId26" Target="https://wiki.mbalib.com/wiki/%E7%AC%AC%E4%BA%8C%E4%BB%B7%E6%A0%BC%E5%AF%86%E5%B0%81%E6%8B%8D%E5%8D%96#:~:text=%E5%9C%A8%E7%AC%AC%E4%BA%8C%E4%BB%B7%E6%A0%BC%E5%AF%86%E5%B0%81%E6%8B%8D%E5%8D%96%E4%B8%AD%EF%BC%8C%E6%AF%8F%E4%B8%AA%E6%8A%95%E6%A0%87%E8%80%85%E6%8F%90%E4%BA%A4%E5%AF%86%E5%B0%81%E7%9A%84%E4%BA%A4%E6%98%93%E4%BB%B7%E6%A0%BC%EF%BC%8C%E5%87%BA%E4%BB%B7%E6%9C%80%E9%AB%98%E8%80%85%E8%B5%A2%E5%BE%97%E5%95%86%E5%93%81%EF%BC%8C%E4%BD%86%E4%BA%A4%E6%98%93%E5%8D%B4%E4%BB%A5%E6%89%80%E6%9C%89%E5%87%BA%E4%BB%B7%E4%B8%AD%E7%9A%84%E7%AC%AC%E4%BA%8C%E9%AB%98%E4%BB%B7%E8%BF%9B%E8%A1%8C%E3%80%82%E9%92%88%E5%AF%B9%E8%BF%99%E7%A7%8D%E6%8B%8D%E5%8D%96%E6%96%B9%E5%BC%8F%20%E7%9A%84%E5%85%B7%E4%BD%93%E8%BF%90%E4%BD%9C%E7%89%B9%E7%82%B9%EF%BC%8C%E6%8A%95%E6%A0%87%E8%80%85%E5%BA%94%E8%AF%A5%20%E5%A6%82%E4%BD%95%E5%88%B6%E5%AE%9A%E8%87%AA%E5%B7%B1%E7%9A%84%E7%AB%9E%E6%8B%8D%E7%AD%96%E7%95%A5%EF%BC%9F%2012%E6%8C%87%E5%87%BA%EF%BC%8C%E5%A6%82%E6%9E%9C%E6%89%A7%E8%A1%8C%E8%BF%99%E7%A7%8D%E7%A8%8B%E5%BA%8F%EF%BC%8C%E6%AF%8F%E4%B8%AA%E6%8A%95%E6%A0%87%E8%80%85%E7%9A%84%E6%9C%80%E4%BC%98%E6%88%98%E7%95%A5%E5%B0%B1%E6%98%AF%E4%BD%BF%E5%87%BA%E4%BB%B7%E7%AD%89%E4%BA%8E%E4%BB%96%E8%87%AA%E5%B7%B1%E5%AF%B9%E8%BF%99%E4%BB%B6%E5%95%86%E5%93%81%E7%9A%84%E5%AE%8C%E5%85%A8%E4%BC%B0%E4%BB%B7%EF%BC%8C%E6%88%96%E8%80%85%E8%AF%B4%EF%BC%8C%E6%AD%A4%E6%97%B6%E8%AF%9A%E5%AE%9E%E6%89%8D%E6%98%AF%E6%9C%80%E5%A5%BD%E7%9A%84%E7%AB%9E%E6%8B%8D%E7%AD%96%E7%95%A5%20%E3%80%82%E5%9B%A0%E4%B8%BA%E5%9C%A8%E7%AC%AC%E4%BA%8C%E4%BB%B7%E6%A0%BC%E5%AF%86%E5%B0%81%E6%8B%8D%E5%8D%96%E4%B8%AD%EF%BC%8C%E5%BD%93%E4%B8%80%E4%B8%AA%E6%8A%95%E6%A0%87%E4%BA%BA,%E8%8E%B7%E8%83%9C%E6%97%B6%EF%BC%8C%E4%BB%96%E6%9C%80%E5%90%8E%E6%94%AF%E4%BB%98%E7%9A%84%2014%E7%8B%AC%E7%AB%8B%E4%BA%8E%E5%85%B6%E5%87%BA%E4%BB%B7%E3%80%82%E6%89%80%E4%BB%A5%EF%BC%8C%E5%9C%A8%E6%B2%A1%E6%9C%89%E4%B8%B2%E9%80%9A%E7%9A%84%E6%83%85%E5%86%B5%E4%B8%8B%EF%BC%8C%E6%AF%8F%E4%B8%AA%E6%8A%95%E6%A0%87%E8%80%85%E7%9A%84%E6%9C%80%E4%BC%98%E6%88%98%E7%95%A5%E5%B0%B1%E6%98%AF%E4%BE%9D%E7%85%A7%E8%87%AA%E5%B7%B1%20%E5%AF%B9%E6%8B%8D%E5%8D%96%E5%95%86%E5%93%81%E7%9A%84%E4%BC%B0%E4%BB%B7%E6%8D%AE%E5%AE%9E%E7%AB%9E%E6%A0%87%E3%80%82%E5%BD%93%E4%BD%8E%E4%BA%8E%E8%BF%99%E4%B8%AA%E4%BB%B7%E6%A0%BC%E6%97%B6%EF%BC%8C%E5%B0%86%E5%87%8F%E5%B0%91%E6%8A%95%E6%A0%87%E8%80%85%E8%B5%A2%E5%BE%97%E5%95%86%E5%93%81%E7%9A%84%E6%9C%BA%E7%8E%87%EF%BC%9B%E8%80%8C%E9%AB%98%E4%BA%8E%E6%AD%A4%E4%BB%B7%E6%A0%BC%EF%BC%8C%E8%99%BD%E7%84%B6%E5%8F%AF%E4%BB%A5%E6%8F%90%E9%AB%98%E6%8A%95%E6%A0%87%E8%80%85%E8%B5%A2%E7%9A%84%E6%A6%82%E7%8E%87%EF%BC%8C%E4%BD%86%E4%BB%96%E8%8E%B7%E5%BE%97%E4%BA%86%E4%B8%80%E5%9C%BA%E6%97%A0%E5%88%A9%E6%B6%A6%E7%9A%84%E4%BA%A4%E6%98%93%EF%BC%8C%E5%9B%A0%E4%B8%BA%E4%BB%96%E5%BF%85%E9%A1%BB%E6%94%AF%E4%BB%98%E7%9A%84%E4%BB%B7%20%E6%A0%BC%E5%8F%AF%E8%83%BD%E9%AB%98%E4%BA%8E%E5%85%B6%E5%AF%B9%E5%95%86%E5%93%81%E7%9A%84%E4%BC%B0%E4%BB%B7%E3%80%82" TargetMode="External" /><Relationship Type="http://schemas.openxmlformats.org/officeDocument/2006/relationships/hyperlink" Id="rId39" Target="https://www.stata.com/meeting/china22-Uone-Tech/slides/China22_Qiang.pdf" TargetMode="External" /><Relationship Type="http://schemas.openxmlformats.org/officeDocument/2006/relationships/hyperlink" Id="rId21" Target="https://www.stata.com/meeting/china22-Uone-Tech/slides/China22_Qiang.pdf#:~:text=%E2%80%A2%20%E5%B0%8F%E6%A0%B7%E6%9C%AC%E6%A0%A1%E6%AD%A3%E7%9A%84%E5%BC%82%E6%96%B9%E5%B7%AE%E7%A8%B3%E5%81%A5%E6%A0%87%E5%87%86%E8%AF%AF%EF%BC%88Stata%E7%9A%84%E9%BB%98%E8%AE%A4%E7%A8%B3%20%E5%81%A5%E6%A0%87%E5%87%86%E8%AF%AF%EF%BC%8C%E9%80%89%E6%8B%A9%E9%A1%B9%20robust%EF%BC%89,%EF%82%B7%200%201%201" TargetMode="External" /><Relationship Type="http://schemas.openxmlformats.org/officeDocument/2006/relationships/hyperlink" Id="rId44" Target="https://zh.wikipedia.org/wiki/%E8%B4%8F%E5%AE%B6%E7%9A%84%E8%A9%9B%E5%92%92" TargetMode="External" /><Relationship Type="http://schemas.openxmlformats.org/officeDocument/2006/relationships/hyperlink" Id="rId28" Target="https://zh.wikipedia.org/wiki/%E8%B4%8F%E5%AE%B6%E7%9A%84%E8%A9%9B%E5%92%92#:~:text=%E8%B4%8F%E5%AE%B6%E7%9A%84%E8%A9%9B%E5%92%92%EF%BC%88%E8%8B%B1%E8%AA%9E%EF%BC%9AWinner%27s%20curse%EF%BC%89%E6%88%96%E7%A8%B1%20%E8%B4%8F%E5%AE%B6%E8%A9%9B%E5%92%92%E3%80%81%E8%B4%8F%E8%80%85%E8%A9%9B%E5%92%92%E3%80%81%E8%B4%8F%E8%80%85%E7%9A%84%E8%A9%9B%E5%92%92%EF%BC%8C%E6%98%AF%E5%9C%A8%E5%85%B1%E5%90%8C%E5%83%B9%E5%80%BC%E6%8B%8D%E8%B3%A3%EF%BC%88%E8%8B%B1%E8%AF%AD%EF%BC%9ACommon%20value%20auc,3%20%5D%E3%80%82%E8%B4%8F%E5%AE%B6%E7%9A%84%E8%A9%9B%E5%92%92%E6%96%BC1%20971%E5%B9%B4%E7%94%B1%E4%B8%89%E4%BD%8D%E7%BE%8E%E5%9C%8B%E5%A4%A7%E8%A5%BF%E6%B4%8B%E9%87%8C%E5%A5%87%E8%8F%B2%E7%88%BE%E5%BE%B7%E5%85%AC%E5%8F%B8%EF%BC%88%E8%8B%B1%E8%AF%AD%EF%BC%9AARCO%EF%BC%89%E7%9A%84%E7%9F%B3%E6%B2%B9%E5%B7%A5%E7%A8%8B%E5%B8%AB%E5%8D%A1%E6%BD%98%EF%BC%88Capen%EF%BC%89%E3%80%81%E5%85%8B%E6%8B%89%E6%B5%A6%EF%BC%88Cl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blog.csdn.net/ggg99/article/details/154972660" TargetMode="External" /><Relationship Type="http://schemas.openxmlformats.org/officeDocument/2006/relationships/hyperlink" Id="rId24" Target="https://blog.csdn.net/ggg99/article/details/154972660#:~:text=%E5%9C%A8%E6%95%B0%E6%8D%AE%E5%8F%AF%E8%A7%86%E5%8C%96%E4%B8%AD%EF%BC%8C%E6%9D%A1%E5%BD%A2%E5%9B%BE%E6%98%AF%E4%B8%80%E7%A7%8D%E5%B8%B8%E7%94%A8%E7%9A%84%E5%B1%95%E7%A4%BA%E6%96%B9%E5%BC%8F%E3%80%82%E6%88%91%E4%BB%AC%E5%8F%AF%E4%BB%A5%E4%BD%BF%E7%94%A8%E7%89%B9%E5%AE%9A%E5%91%BD%E4%BB%A4%E6%9D%A5%E5%88%9B%E5%BB%BA%E6%9D%A1%E5%BD%A2%E5%9B%BE%EF%BC%8C%E4%BB%A5%E4%B8%8B%E6%98%AF%E4%B8%80%E4%BA%9B%E5%9F%BA%E6%9C%AC%E7%A4%BA%E4%BE%8B%EF%BC%9A%20,%EF%BC%9A%E8%BF%99%E6%98%AF%E4%B8%80%E4%B8%AA%E9%9D%9E%E5%B8%B8%E5%9F%BA%E7%A1%80%E7%9A%84%E6%9D%A1%E5%BD%A2%E5%9B%BE%EF%BC%8C%E5%B1%95%E7%A4%BA%E4%BA%86%E6%96%87%E4%BB%B6%E4%B8%AD%E6%89%80%E6%9C%89%E8%A7%82%E6%B5%8B%E5%80%BC%E7%9A%84%E5%B9%B3%E5%9D%87%E6%80%BB%E5%B7%A5%E4%BD%9C%E7%BB%8F%E9%AA%8C%E3%80%82%E5%AE%83%E4%BD%BF%E7%94%A8%E9%BB%98%E8%AE%A4%E7%9A%84%E7%BB%9F%E8%AE%A1%E9%87%8F%EF%BC%88%E5%9D%87%E5%80%BC%EF%BC%89%E6%9D%A5%E7%BB%98%E5%88%B6%E4%B8%80%E4%B8%AA%E5%8F%98%E9%87%8F%E3%80%82" TargetMode="External" /><Relationship Type="http://schemas.openxmlformats.org/officeDocument/2006/relationships/hyperlink" Id="rId41" Target="https://blog.csdn.net/weixin_33656238/article/details/112227035" TargetMode="External" /><Relationship Type="http://schemas.openxmlformats.org/officeDocument/2006/relationships/hyperlink" Id="rId23" Target="https://blog.csdn.net/weixin_33656238/article/details/112227035#:~:text=%E9%82%A3%E4%B9%88%EF%BC%8C%E8%BF%99%E4%BA%9B%E6%95%B0%E6%8D%AE%E4%B8%AD%EF%BC%8C%E5%88%B0%E5%BA%95%E5%93%AA%E4%BA%9B%E5%8F%AF%E8%83%BD%E4%BC%9A%E5%87%BA%E7%8E%B0%E5%BC%82%E5%B8%B8%E5%80%BC%E5%91%A2%EF%BC%9F%20%E8%AE%A9%E6%88%91%E7%94%A8graph%20box%E5%9B%BE%E5%BD%A2%E6%9D%A5%E7%9C%8B%E4%B8%80%E7%9C%8B%E3%80%82" TargetMode="External" /><Relationship Type="http://schemas.openxmlformats.org/officeDocument/2006/relationships/hyperlink" Id="rId40" Target="https://blog.csdn.net/weixin_42711949/article/details/107619890" TargetMode="External" /><Relationship Type="http://schemas.openxmlformats.org/officeDocument/2006/relationships/hyperlink" Id="rId22" Target="https://blog.csdn.net/weixin_42711949/article/details/107619890#:~:text=" TargetMode="External" /><Relationship Type="http://schemas.openxmlformats.org/officeDocument/2006/relationships/hyperlink" Id="rId43" Target="https://wiki.mbalib.com/wiki/%E7%AC%AC%E4%BA%8C%E4%BB%B7%E6%A0%BC%E5%AF%86%E5%B0%81%E6%8B%8D%E5%8D%96" TargetMode="External" /><Relationship Type="http://schemas.openxmlformats.org/officeDocument/2006/relationships/hyperlink" Id="rId27" Target="https://wiki.mbalib.com/wiki/%E7%AC%AC%E4%BA%8C%E4%BB%B7%E6%A0%BC%E5%AF%86%E5%B0%81%E6%8B%8D%E5%8D%96#:~:text=%E4%BB%80%E4%B9%88%E6%98%AF%E7%AC%AC%E4%BA%8C%E4%BB%B7%E6%A0%BC%E5%AF%86%E5%B0%81%E6%8B%8D%E5%8D%96" TargetMode="External" /><Relationship Type="http://schemas.openxmlformats.org/officeDocument/2006/relationships/hyperlink" Id="rId26" Target="https://wiki.mbalib.com/wiki/%E7%AC%AC%E4%BA%8C%E4%BB%B7%E6%A0%BC%E5%AF%86%E5%B0%81%E6%8B%8D%E5%8D%96#:~:text=%E5%9C%A8%E7%AC%AC%E4%BA%8C%E4%BB%B7%E6%A0%BC%E5%AF%86%E5%B0%81%E6%8B%8D%E5%8D%96%E4%B8%AD%EF%BC%8C%E6%AF%8F%E4%B8%AA%E6%8A%95%E6%A0%87%E8%80%85%E6%8F%90%E4%BA%A4%E5%AF%86%E5%B0%81%E7%9A%84%E4%BA%A4%E6%98%93%E4%BB%B7%E6%A0%BC%EF%BC%8C%E5%87%BA%E4%BB%B7%E6%9C%80%E9%AB%98%E8%80%85%E8%B5%A2%E5%BE%97%E5%95%86%E5%93%81%EF%BC%8C%E4%BD%86%E4%BA%A4%E6%98%93%E5%8D%B4%E4%BB%A5%E6%89%80%E6%9C%89%E5%87%BA%E4%BB%B7%E4%B8%AD%E7%9A%84%E7%AC%AC%E4%BA%8C%E9%AB%98%E4%BB%B7%E8%BF%9B%E8%A1%8C%E3%80%82%E9%92%88%E5%AF%B9%E8%BF%99%E7%A7%8D%E6%8B%8D%E5%8D%96%E6%96%B9%E5%BC%8F%20%E7%9A%84%E5%85%B7%E4%BD%93%E8%BF%90%E4%BD%9C%E7%89%B9%E7%82%B9%EF%BC%8C%E6%8A%95%E6%A0%87%E8%80%85%E5%BA%94%E8%AF%A5%20%E5%A6%82%E4%BD%95%E5%88%B6%E5%AE%9A%E8%87%AA%E5%B7%B1%E7%9A%84%E7%AB%9E%E6%8B%8D%E7%AD%96%E7%95%A5%EF%BC%9F%2012%E6%8C%87%E5%87%BA%EF%BC%8C%E5%A6%82%E6%9E%9C%E6%89%A7%E8%A1%8C%E8%BF%99%E7%A7%8D%E7%A8%8B%E5%BA%8F%EF%BC%8C%E6%AF%8F%E4%B8%AA%E6%8A%95%E6%A0%87%E8%80%85%E7%9A%84%E6%9C%80%E4%BC%98%E6%88%98%E7%95%A5%E5%B0%B1%E6%98%AF%E4%BD%BF%E5%87%BA%E4%BB%B7%E7%AD%89%E4%BA%8E%E4%BB%96%E8%87%AA%E5%B7%B1%E5%AF%B9%E8%BF%99%E4%BB%B6%E5%95%86%E5%93%81%E7%9A%84%E5%AE%8C%E5%85%A8%E4%BC%B0%E4%BB%B7%EF%BC%8C%E6%88%96%E8%80%85%E8%AF%B4%EF%BC%8C%E6%AD%A4%E6%97%B6%E8%AF%9A%E5%AE%9E%E6%89%8D%E6%98%AF%E6%9C%80%E5%A5%BD%E7%9A%84%E7%AB%9E%E6%8B%8D%E7%AD%96%E7%95%A5%20%E3%80%82%E5%9B%A0%E4%B8%BA%E5%9C%A8%E7%AC%AC%E4%BA%8C%E4%BB%B7%E6%A0%BC%E5%AF%86%E5%B0%81%E6%8B%8D%E5%8D%96%E4%B8%AD%EF%BC%8C%E5%BD%93%E4%B8%80%E4%B8%AA%E6%8A%95%E6%A0%87%E4%BA%BA,%E8%8E%B7%E8%83%9C%E6%97%B6%EF%BC%8C%E4%BB%96%E6%9C%80%E5%90%8E%E6%94%AF%E4%BB%98%E7%9A%84%2014%E7%8B%AC%E7%AB%8B%E4%BA%8E%E5%85%B6%E5%87%BA%E4%BB%B7%E3%80%82%E6%89%80%E4%BB%A5%EF%BC%8C%E5%9C%A8%E6%B2%A1%E6%9C%89%E4%B8%B2%E9%80%9A%E7%9A%84%E6%83%85%E5%86%B5%E4%B8%8B%EF%BC%8C%E6%AF%8F%E4%B8%AA%E6%8A%95%E6%A0%87%E8%80%85%E7%9A%84%E6%9C%80%E4%BC%98%E6%88%98%E7%95%A5%E5%B0%B1%E6%98%AF%E4%BE%9D%E7%85%A7%E8%87%AA%E5%B7%B1%20%E5%AF%B9%E6%8B%8D%E5%8D%96%E5%95%86%E5%93%81%E7%9A%84%E4%BC%B0%E4%BB%B7%E6%8D%AE%E5%AE%9E%E7%AB%9E%E6%A0%87%E3%80%82%E5%BD%93%E4%BD%8E%E4%BA%8E%E8%BF%99%E4%B8%AA%E4%BB%B7%E6%A0%BC%E6%97%B6%EF%BC%8C%E5%B0%86%E5%87%8F%E5%B0%91%E6%8A%95%E6%A0%87%E8%80%85%E8%B5%A2%E5%BE%97%E5%95%86%E5%93%81%E7%9A%84%E6%9C%BA%E7%8E%87%EF%BC%9B%E8%80%8C%E9%AB%98%E4%BA%8E%E6%AD%A4%E4%BB%B7%E6%A0%BC%EF%BC%8C%E8%99%BD%E7%84%B6%E5%8F%AF%E4%BB%A5%E6%8F%90%E9%AB%98%E6%8A%95%E6%A0%87%E8%80%85%E8%B5%A2%E7%9A%84%E6%A6%82%E7%8E%87%EF%BC%8C%E4%BD%86%E4%BB%96%E8%8E%B7%E5%BE%97%E4%BA%86%E4%B8%80%E5%9C%BA%E6%97%A0%E5%88%A9%E6%B6%A6%E7%9A%84%E4%BA%A4%E6%98%93%EF%BC%8C%E5%9B%A0%E4%B8%BA%E4%BB%96%E5%BF%85%E9%A1%BB%E6%94%AF%E4%BB%98%E7%9A%84%E4%BB%B7%20%E6%A0%BC%E5%8F%AF%E8%83%BD%E9%AB%98%E4%BA%8E%E5%85%B6%E5%AF%B9%E5%95%86%E5%93%81%E7%9A%84%E4%BC%B0%E4%BB%B7%E3%80%82" TargetMode="External" /><Relationship Type="http://schemas.openxmlformats.org/officeDocument/2006/relationships/hyperlink" Id="rId39" Target="https://www.stata.com/meeting/china22-Uone-Tech/slides/China22_Qiang.pdf" TargetMode="External" /><Relationship Type="http://schemas.openxmlformats.org/officeDocument/2006/relationships/hyperlink" Id="rId21" Target="https://www.stata.com/meeting/china22-Uone-Tech/slides/China22_Qiang.pdf#:~:text=%E2%80%A2%20%E5%B0%8F%E6%A0%B7%E6%9C%AC%E6%A0%A1%E6%AD%A3%E7%9A%84%E5%BC%82%E6%96%B9%E5%B7%AE%E7%A8%B3%E5%81%A5%E6%A0%87%E5%87%86%E8%AF%AF%EF%BC%88Stata%E7%9A%84%E9%BB%98%E8%AE%A4%E7%A8%B3%20%E5%81%A5%E6%A0%87%E5%87%86%E8%AF%AF%EF%BC%8C%E9%80%89%E6%8B%A9%E9%A1%B9%20robust%EF%BC%89,%EF%82%B7%200%201%201" TargetMode="External" /><Relationship Type="http://schemas.openxmlformats.org/officeDocument/2006/relationships/hyperlink" Id="rId44" Target="https://zh.wikipedia.org/wiki/%E8%B4%8F%E5%AE%B6%E7%9A%84%E8%A9%9B%E5%92%92" TargetMode="External" /><Relationship Type="http://schemas.openxmlformats.org/officeDocument/2006/relationships/hyperlink" Id="rId28" Target="https://zh.wikipedia.org/wiki/%E8%B4%8F%E5%AE%B6%E7%9A%84%E8%A9%9B%E5%92%92#:~:text=%E8%B4%8F%E5%AE%B6%E7%9A%84%E8%A9%9B%E5%92%92%EF%BC%88%E8%8B%B1%E8%AA%9E%EF%BC%9AWinner%27s%20curse%EF%BC%89%E6%88%96%E7%A8%B1%20%E8%B4%8F%E5%AE%B6%E8%A9%9B%E5%92%92%E3%80%81%E8%B4%8F%E8%80%85%E8%A9%9B%E5%92%92%E3%80%81%E8%B4%8F%E8%80%85%E7%9A%84%E8%A9%9B%E5%92%92%EF%BC%8C%E6%98%AF%E5%9C%A8%E5%85%B1%E5%90%8C%E5%83%B9%E5%80%BC%E6%8B%8D%E8%B3%A3%EF%BC%88%E8%8B%B1%E8%AF%AD%EF%BC%9ACommon%20value%20auc,3%20%5D%E3%80%82%E8%B4%8F%E5%AE%B6%E7%9A%84%E8%A9%9B%E5%92%92%E6%96%BC1%20971%E5%B9%B4%E7%94%B1%E4%B8%89%E4%BD%8D%E7%BE%8E%E5%9C%8B%E5%A4%A7%E8%A5%BF%E6%B4%8B%E9%87%8C%E5%A5%87%E8%8F%B2%E7%88%BE%E5%BE%B7%E5%85%AC%E5%8F%B8%EF%BC%88%E8%8B%B1%E8%AF%AD%EF%BC%9AARCO%EF%BC%89%E7%9A%84%E7%9F%B3%E6%B2%B9%E5%B7%A5%E7%A8%8B%E5%B8%AB%E5%8D%A1%E6%BD%98%EF%BC%88Capen%EF%BC%89%E3%80%81%E5%85%8B%E6%8B%89%E6%B5%A6%EF%BC%88Cl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2026-02-12T23:19:46Z</dcterms:created>
  <dcterms:modified xsi:type="dcterms:W3CDTF">2026-02-12T23:19:46Z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