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3F7" w:rsidRDefault="00E413F7">
      <w:pPr>
        <w:rPr>
          <w:rFonts w:hint="eastAsia"/>
        </w:rPr>
      </w:pPr>
    </w:p>
    <w:p w:rsidR="005F2B88" w:rsidRDefault="005F2B88"/>
    <w:p w:rsidR="005F2B88" w:rsidRDefault="005F2B88"/>
    <w:p w:rsidR="005F2B88" w:rsidRDefault="005F2B88"/>
    <w:p w:rsidR="005F2B88" w:rsidRDefault="005F2B88"/>
    <w:p w:rsidR="008F7854" w:rsidRDefault="008F7854"/>
    <w:p w:rsidR="008F7854" w:rsidRDefault="008F7854"/>
    <w:p w:rsidR="008F7854" w:rsidRDefault="008F7854"/>
    <w:p w:rsidR="008F7854" w:rsidRDefault="008F7854"/>
    <w:p w:rsidR="005F2B88" w:rsidRDefault="005F2B88"/>
    <w:p w:rsidR="005F2B88" w:rsidRPr="00683648" w:rsidRDefault="005F2B88" w:rsidP="005F2B88">
      <w:pPr>
        <w:jc w:val="center"/>
        <w:rPr>
          <w:rFonts w:ascii="黑体" w:eastAsia="黑体"/>
          <w:sz w:val="68"/>
          <w:szCs w:val="68"/>
        </w:rPr>
      </w:pPr>
      <w:r w:rsidRPr="00683648">
        <w:rPr>
          <w:rFonts w:ascii="黑体" w:eastAsia="黑体" w:hint="eastAsia"/>
          <w:sz w:val="68"/>
          <w:szCs w:val="68"/>
        </w:rPr>
        <w:t>分光计的调节和色散曲线的测定</w:t>
      </w:r>
    </w:p>
    <w:p w:rsidR="005F2B88" w:rsidRPr="00683648" w:rsidRDefault="005F2B88" w:rsidP="005F2B88">
      <w:pPr>
        <w:jc w:val="center"/>
        <w:rPr>
          <w:rFonts w:ascii="黑体" w:eastAsia="黑体"/>
          <w:sz w:val="66"/>
          <w:szCs w:val="66"/>
        </w:rPr>
      </w:pPr>
      <w:r w:rsidRPr="00683648">
        <w:rPr>
          <w:rFonts w:ascii="黑体" w:eastAsia="黑体" w:hint="eastAsia"/>
          <w:sz w:val="66"/>
          <w:szCs w:val="66"/>
        </w:rPr>
        <w:t>实验报告</w:t>
      </w:r>
    </w:p>
    <w:p w:rsidR="004E42BF" w:rsidRDefault="004E42BF" w:rsidP="004E42BF"/>
    <w:p w:rsidR="004E42BF" w:rsidRDefault="004E42BF" w:rsidP="004E42BF"/>
    <w:p w:rsidR="004E42BF" w:rsidRDefault="004E42BF" w:rsidP="004E42BF"/>
    <w:p w:rsidR="004E42BF" w:rsidRDefault="004E42BF" w:rsidP="004E42BF"/>
    <w:p w:rsidR="004E42BF" w:rsidRDefault="004E42BF" w:rsidP="004E42BF"/>
    <w:p w:rsidR="004E42BF" w:rsidRDefault="004E42BF" w:rsidP="004E42BF"/>
    <w:p w:rsidR="004E42BF" w:rsidRDefault="004E42BF" w:rsidP="004E42BF"/>
    <w:p w:rsidR="008F7854" w:rsidRDefault="008F7854" w:rsidP="004E42BF"/>
    <w:p w:rsidR="008F7854" w:rsidRDefault="008F7854" w:rsidP="004E42BF"/>
    <w:p w:rsidR="004E42BF" w:rsidRDefault="004E42BF" w:rsidP="004E42BF"/>
    <w:p w:rsidR="004E42BF" w:rsidRDefault="004E42BF" w:rsidP="004E42BF"/>
    <w:p w:rsidR="004E42BF" w:rsidRPr="00B8180B" w:rsidRDefault="007F4B1C" w:rsidP="004E42BF">
      <w:pPr>
        <w:pStyle w:val="a3"/>
        <w:jc w:val="right"/>
        <w:rPr>
          <w:rFonts w:ascii="Times New Roman" w:hAnsi="Times New Roman" w:cs="Times New Roman"/>
          <w:bCs/>
          <w:sz w:val="28"/>
          <w:szCs w:val="28"/>
        </w:rPr>
      </w:pPr>
      <w:r>
        <w:rPr>
          <w:rFonts w:ascii="Times New Roman" w:cs="Times New Roman" w:hint="eastAsia"/>
          <w:bCs/>
          <w:sz w:val="28"/>
          <w:szCs w:val="28"/>
        </w:rPr>
        <w:t>双二下</w:t>
      </w:r>
      <w:r>
        <w:rPr>
          <w:rFonts w:ascii="Times New Roman" w:cs="Times New Roman" w:hint="eastAsia"/>
          <w:bCs/>
          <w:sz w:val="28"/>
          <w:szCs w:val="28"/>
        </w:rPr>
        <w:t>A</w:t>
      </w:r>
      <w:r w:rsidR="00BC444F">
        <w:rPr>
          <w:rFonts w:ascii="Times New Roman" w:cs="Times New Roman" w:hint="eastAsia"/>
          <w:bCs/>
          <w:sz w:val="28"/>
          <w:szCs w:val="28"/>
        </w:rPr>
        <w:t>组</w:t>
      </w:r>
      <w:r w:rsidR="00BC444F">
        <w:rPr>
          <w:rFonts w:ascii="Times New Roman" w:cs="Times New Roman" w:hint="eastAsia"/>
          <w:bCs/>
          <w:sz w:val="28"/>
          <w:szCs w:val="28"/>
        </w:rPr>
        <w:t xml:space="preserve"> </w:t>
      </w:r>
      <w:r>
        <w:rPr>
          <w:rFonts w:ascii="Times New Roman" w:cs="Times New Roman" w:hint="eastAsia"/>
          <w:bCs/>
          <w:sz w:val="28"/>
          <w:szCs w:val="28"/>
        </w:rPr>
        <w:t>16</w:t>
      </w:r>
      <w:r>
        <w:rPr>
          <w:rFonts w:ascii="Times New Roman" w:cs="Times New Roman" w:hint="eastAsia"/>
          <w:bCs/>
          <w:sz w:val="28"/>
          <w:szCs w:val="28"/>
        </w:rPr>
        <w:t>号</w:t>
      </w:r>
    </w:p>
    <w:p w:rsidR="004E42BF" w:rsidRPr="00B8180B" w:rsidRDefault="007F4B1C" w:rsidP="00A419FF">
      <w:pPr>
        <w:pStyle w:val="a3"/>
        <w:wordWrap w:val="0"/>
        <w:jc w:val="right"/>
        <w:rPr>
          <w:rFonts w:ascii="Times New Roman" w:hAnsi="Times New Roman" w:cs="Times New Roman"/>
          <w:bCs/>
          <w:sz w:val="28"/>
          <w:szCs w:val="28"/>
        </w:rPr>
      </w:pPr>
      <w:r>
        <w:rPr>
          <w:rFonts w:ascii="Times New Roman" w:cs="Times New Roman" w:hint="eastAsia"/>
          <w:bCs/>
          <w:sz w:val="28"/>
          <w:szCs w:val="28"/>
        </w:rPr>
        <w:t>力</w:t>
      </w:r>
      <w:r>
        <w:rPr>
          <w:rFonts w:ascii="Times New Roman" w:cs="Times New Roman" w:hint="eastAsia"/>
          <w:bCs/>
          <w:sz w:val="28"/>
          <w:szCs w:val="28"/>
        </w:rPr>
        <w:t>9</w:t>
      </w:r>
      <w:r w:rsidR="004E42BF" w:rsidRPr="00B8180B">
        <w:rPr>
          <w:rFonts w:ascii="Times New Roman" w:cs="Times New Roman"/>
          <w:bCs/>
          <w:sz w:val="28"/>
          <w:szCs w:val="28"/>
        </w:rPr>
        <w:t>班</w:t>
      </w:r>
      <w:r w:rsidR="004E42BF" w:rsidRPr="00B8180B">
        <w:rPr>
          <w:rFonts w:ascii="Times New Roman" w:hAnsi="Times New Roman" w:cs="Times New Roman"/>
          <w:bCs/>
          <w:sz w:val="28"/>
          <w:szCs w:val="28"/>
        </w:rPr>
        <w:t xml:space="preserve">  </w:t>
      </w:r>
      <w:r>
        <w:rPr>
          <w:rFonts w:ascii="Times New Roman" w:cs="Times New Roman" w:hint="eastAsia"/>
          <w:bCs/>
          <w:sz w:val="28"/>
          <w:szCs w:val="28"/>
        </w:rPr>
        <w:t>倪彦硕</w:t>
      </w:r>
      <w:r w:rsidR="00A419FF">
        <w:rPr>
          <w:rFonts w:ascii="Times New Roman" w:cs="Times New Roman" w:hint="eastAsia"/>
          <w:bCs/>
          <w:sz w:val="28"/>
          <w:szCs w:val="28"/>
        </w:rPr>
        <w:t xml:space="preserve"> </w:t>
      </w:r>
      <w:bookmarkStart w:id="0" w:name="_GoBack"/>
      <w:bookmarkEnd w:id="0"/>
    </w:p>
    <w:p w:rsidR="004E42BF" w:rsidRPr="00B8180B" w:rsidRDefault="007F4B1C" w:rsidP="0078447D">
      <w:pPr>
        <w:pStyle w:val="a3"/>
        <w:wordWrap w:val="0"/>
        <w:jc w:val="right"/>
        <w:rPr>
          <w:rFonts w:ascii="Times New Roman" w:hAnsi="Times New Roman" w:cs="Times New Roman"/>
          <w:bCs/>
          <w:sz w:val="28"/>
          <w:szCs w:val="28"/>
        </w:rPr>
      </w:pPr>
      <w:r>
        <w:rPr>
          <w:rFonts w:ascii="Times New Roman" w:hAnsi="Times New Roman" w:cs="Times New Roman" w:hint="eastAsia"/>
          <w:bCs/>
          <w:sz w:val="28"/>
          <w:szCs w:val="28"/>
        </w:rPr>
        <w:t>2009011640</w:t>
      </w:r>
      <w:r w:rsidR="0078447D">
        <w:rPr>
          <w:rFonts w:ascii="Times New Roman" w:hAnsi="Times New Roman" w:cs="Times New Roman" w:hint="eastAsia"/>
          <w:bCs/>
          <w:sz w:val="28"/>
          <w:szCs w:val="28"/>
        </w:rPr>
        <w:t xml:space="preserve">  </w:t>
      </w:r>
    </w:p>
    <w:p w:rsidR="00683648" w:rsidRPr="006F1AAE" w:rsidRDefault="004E42BF" w:rsidP="006F1AAE">
      <w:pPr>
        <w:jc w:val="right"/>
        <w:rPr>
          <w:rFonts w:ascii="Times New Roman" w:cs="Times New Roman"/>
          <w:bCs/>
          <w:sz w:val="28"/>
          <w:szCs w:val="28"/>
        </w:rPr>
      </w:pPr>
      <w:r w:rsidRPr="00B8180B">
        <w:rPr>
          <w:rFonts w:ascii="Times New Roman" w:hAnsi="Times New Roman" w:cs="Times New Roman"/>
          <w:bCs/>
          <w:sz w:val="28"/>
          <w:szCs w:val="28"/>
        </w:rPr>
        <w:t>20</w:t>
      </w:r>
      <w:r w:rsidR="007F4B1C">
        <w:rPr>
          <w:rFonts w:ascii="Times New Roman" w:hAnsi="Times New Roman" w:cs="Times New Roman" w:hint="eastAsia"/>
          <w:bCs/>
          <w:sz w:val="28"/>
          <w:szCs w:val="28"/>
        </w:rPr>
        <w:t>10</w:t>
      </w:r>
      <w:r w:rsidRPr="00B8180B">
        <w:rPr>
          <w:rFonts w:ascii="Times New Roman" w:cs="Times New Roman"/>
          <w:bCs/>
          <w:sz w:val="28"/>
          <w:szCs w:val="28"/>
        </w:rPr>
        <w:t>年</w:t>
      </w:r>
      <w:r w:rsidRPr="00B8180B">
        <w:rPr>
          <w:rFonts w:ascii="Times New Roman" w:hAnsi="Times New Roman" w:cs="Times New Roman"/>
          <w:bCs/>
          <w:sz w:val="28"/>
          <w:szCs w:val="28"/>
        </w:rPr>
        <w:t>12</w:t>
      </w:r>
      <w:r w:rsidRPr="00B8180B">
        <w:rPr>
          <w:rFonts w:ascii="Times New Roman" w:cs="Times New Roman"/>
          <w:bCs/>
          <w:sz w:val="28"/>
          <w:szCs w:val="28"/>
        </w:rPr>
        <w:t>月</w:t>
      </w:r>
      <w:r w:rsidR="007F4B1C">
        <w:rPr>
          <w:rFonts w:ascii="Times New Roman" w:hAnsi="Times New Roman" w:cs="Times New Roman" w:hint="eastAsia"/>
          <w:bCs/>
          <w:sz w:val="28"/>
          <w:szCs w:val="28"/>
        </w:rPr>
        <w:t>14</w:t>
      </w:r>
      <w:r w:rsidRPr="00B8180B">
        <w:rPr>
          <w:rFonts w:ascii="Times New Roman" w:cs="Times New Roman"/>
          <w:bCs/>
          <w:sz w:val="28"/>
          <w:szCs w:val="28"/>
        </w:rPr>
        <w:t>日</w:t>
      </w:r>
    </w:p>
    <w:p w:rsidR="008F7854" w:rsidRPr="00447646" w:rsidRDefault="008F7854" w:rsidP="008F7854">
      <w:pPr>
        <w:pStyle w:val="a7"/>
        <w:numPr>
          <w:ilvl w:val="0"/>
          <w:numId w:val="1"/>
        </w:numPr>
        <w:spacing w:line="288" w:lineRule="auto"/>
        <w:ind w:firstLineChars="0"/>
        <w:rPr>
          <w:rFonts w:ascii="黑体" w:eastAsia="黑体"/>
          <w:sz w:val="25"/>
        </w:rPr>
      </w:pPr>
      <w:r w:rsidRPr="00447646">
        <w:rPr>
          <w:rFonts w:ascii="黑体" w:eastAsia="黑体" w:hint="eastAsia"/>
          <w:sz w:val="25"/>
        </w:rPr>
        <w:lastRenderedPageBreak/>
        <w:t>实验目的</w:t>
      </w:r>
    </w:p>
    <w:p w:rsidR="008F7854" w:rsidRDefault="008F7854" w:rsidP="008F7854">
      <w:pPr>
        <w:pStyle w:val="a7"/>
        <w:numPr>
          <w:ilvl w:val="0"/>
          <w:numId w:val="2"/>
        </w:numPr>
        <w:spacing w:line="288" w:lineRule="auto"/>
        <w:ind w:firstLineChars="0"/>
      </w:pPr>
      <w:r>
        <w:rPr>
          <w:rFonts w:hint="eastAsia"/>
        </w:rPr>
        <w:t>了解分光计的原理与构造，学会调节分光计；</w:t>
      </w:r>
    </w:p>
    <w:p w:rsidR="008F7854" w:rsidRDefault="008F7854" w:rsidP="008F7854">
      <w:pPr>
        <w:pStyle w:val="a7"/>
        <w:numPr>
          <w:ilvl w:val="0"/>
          <w:numId w:val="2"/>
        </w:numPr>
        <w:spacing w:line="288" w:lineRule="auto"/>
        <w:ind w:firstLineChars="0"/>
      </w:pPr>
      <w:r>
        <w:rPr>
          <w:rFonts w:hint="eastAsia"/>
        </w:rPr>
        <w:t>用最小偏向角发测定玻璃折射率；</w:t>
      </w:r>
    </w:p>
    <w:p w:rsidR="008F7854" w:rsidRDefault="008F7854" w:rsidP="008F7854">
      <w:pPr>
        <w:pStyle w:val="a7"/>
        <w:numPr>
          <w:ilvl w:val="0"/>
          <w:numId w:val="2"/>
        </w:numPr>
        <w:spacing w:line="288" w:lineRule="auto"/>
        <w:ind w:firstLineChars="0"/>
      </w:pPr>
      <w:r>
        <w:rPr>
          <w:rFonts w:hint="eastAsia"/>
        </w:rPr>
        <w:t>掌握三棱镜顶角的两种测量方法。</w:t>
      </w:r>
    </w:p>
    <w:p w:rsidR="008F7854" w:rsidRPr="00447646" w:rsidRDefault="008F7854" w:rsidP="008F7854">
      <w:pPr>
        <w:pStyle w:val="a7"/>
        <w:numPr>
          <w:ilvl w:val="0"/>
          <w:numId w:val="1"/>
        </w:numPr>
        <w:spacing w:line="288" w:lineRule="auto"/>
        <w:ind w:firstLineChars="0"/>
        <w:rPr>
          <w:rFonts w:ascii="黑体" w:eastAsia="黑体"/>
          <w:sz w:val="25"/>
        </w:rPr>
      </w:pPr>
      <w:r w:rsidRPr="00447646">
        <w:rPr>
          <w:rFonts w:ascii="黑体" w:eastAsia="黑体" w:hint="eastAsia"/>
          <w:sz w:val="25"/>
        </w:rPr>
        <w:t>实验原理</w:t>
      </w:r>
    </w:p>
    <w:p w:rsidR="008F7854" w:rsidRDefault="008F7854" w:rsidP="00ED713B">
      <w:pPr>
        <w:pStyle w:val="a7"/>
        <w:numPr>
          <w:ilvl w:val="0"/>
          <w:numId w:val="3"/>
        </w:numPr>
        <w:spacing w:line="288" w:lineRule="auto"/>
        <w:ind w:left="0" w:firstLineChars="0" w:firstLine="420"/>
        <w:rPr>
          <w:rFonts w:ascii="Technic"/>
          <w:b/>
          <w:sz w:val="23"/>
        </w:rPr>
      </w:pPr>
      <w:r w:rsidRPr="00447646">
        <w:rPr>
          <w:rFonts w:ascii="Technic"/>
          <w:b/>
          <w:sz w:val="23"/>
        </w:rPr>
        <w:t>分光计的结构及调节原理</w:t>
      </w:r>
    </w:p>
    <w:p w:rsidR="00335415" w:rsidRPr="00335415" w:rsidRDefault="00335415" w:rsidP="00ED713B">
      <w:pPr>
        <w:pStyle w:val="a7"/>
        <w:numPr>
          <w:ilvl w:val="0"/>
          <w:numId w:val="5"/>
        </w:numPr>
        <w:spacing w:line="288" w:lineRule="auto"/>
        <w:ind w:left="0" w:firstLineChars="0" w:firstLine="420"/>
        <w:rPr>
          <w:rFonts w:ascii="Technic"/>
          <w:szCs w:val="21"/>
        </w:rPr>
      </w:pPr>
      <w:r w:rsidRPr="00335415">
        <w:rPr>
          <w:rFonts w:ascii="Technic"/>
          <w:szCs w:val="21"/>
        </w:rPr>
        <w:t>望远镜</w:t>
      </w:r>
    </w:p>
    <w:p w:rsidR="00335415" w:rsidRDefault="00FD25F8" w:rsidP="00ED713B">
      <w:pPr>
        <w:spacing w:line="288" w:lineRule="auto"/>
        <w:ind w:firstLine="420"/>
      </w:pPr>
      <w:r>
        <w:rPr>
          <w:noProof/>
        </w:rPr>
        <mc:AlternateContent>
          <mc:Choice Requires="wpg">
            <w:drawing>
              <wp:anchor distT="0" distB="0" distL="114300" distR="114300" simplePos="0" relativeHeight="251661312" behindDoc="0" locked="0" layoutInCell="1" allowOverlap="1">
                <wp:simplePos x="0" y="0"/>
                <wp:positionH relativeFrom="column">
                  <wp:posOffset>3873500</wp:posOffset>
                </wp:positionH>
                <wp:positionV relativeFrom="paragraph">
                  <wp:posOffset>297180</wp:posOffset>
                </wp:positionV>
                <wp:extent cx="126365" cy="163830"/>
                <wp:effectExtent l="12065" t="6985" r="13970" b="10160"/>
                <wp:wrapNone/>
                <wp:docPr id="2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365" cy="163830"/>
                          <a:chOff x="6601" y="4678"/>
                          <a:chExt cx="199" cy="258"/>
                        </a:xfrm>
                      </wpg:grpSpPr>
                      <wps:wsp>
                        <wps:cNvPr id="22" name="AutoShape 2"/>
                        <wps:cNvCnPr>
                          <a:cxnSpLocks noChangeShapeType="1"/>
                        </wps:cNvCnPr>
                        <wps:spPr bwMode="auto">
                          <a:xfrm>
                            <a:off x="6601" y="4736"/>
                            <a:ext cx="1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3"/>
                        <wps:cNvCnPr>
                          <a:cxnSpLocks noChangeShapeType="1"/>
                        </wps:cNvCnPr>
                        <wps:spPr bwMode="auto">
                          <a:xfrm>
                            <a:off x="6601" y="4811"/>
                            <a:ext cx="1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4"/>
                        <wps:cNvCnPr>
                          <a:cxnSpLocks noChangeShapeType="1"/>
                        </wps:cNvCnPr>
                        <wps:spPr bwMode="auto">
                          <a:xfrm>
                            <a:off x="6692" y="4678"/>
                            <a:ext cx="0" cy="25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left:0;text-align:left;margin-left:305pt;margin-top:23.4pt;width:9.95pt;height:12.9pt;z-index:251661312" coordorigin="6601,4678" coordsize="199,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">
                <v:shapetype id="_x0000_t32" coordsize="21600,21600" o:spt="32" o:oned="t" path="m,l21600,21600e" filled="f">
                  <v:path arrowok="t" fillok="f" o:connecttype="none"/>
                  <o:lock v:ext="edit" shapetype="t"/>
                </v:shapetype>
                <v:shape id="AutoShape 2" o:spid="_x0000_s1027" type="#_x0000_t32" style="position:absolute;left:6601;top:4736;width:1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77MQAAADbAAAADwAAAGRycy9kb3ducmV2LnhtbESPQWsCMRSE7wX/Q3iCl1KzLihla5S1&#10;IFTBg7a9v25eN6Gbl3UTdf33RhB6HGbmG2a+7F0jztQF61nBZJyBIK68tlwr+Ppcv7yCCBFZY+OZ&#10;FFwpwHIxeJpjof2F93Q+xFokCIcCFZgY20LKUBlyGMa+JU7er+8cxiS7WuoOLwnuGpln2Uw6tJwW&#10;DLb0bqj6O5ycgt1msip/jN1s90e7m67L5lQ/fys1GvblG4hIffwPP9ofWkGew/1L+gF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3vsxAAAANsAAAAPAAAAAAAAAAAA&#10;AAAAAKECAABkcnMvZG93bnJldi54bWxQSwUGAAAAAAQABAD5AAAAkgMAAAAA&#10;"/>
                <v:shape id="AutoShape 3" o:spid="_x0000_s1028" type="#_x0000_t32" style="position:absolute;left:6601;top:4811;width:1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ed8QAAADbAAAADwAAAGRycy9kb3ducmV2LnhtbESPQWsCMRSE74L/ITzBi9Ssi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t953xAAAANsAAAAPAAAAAAAAAAAA&#10;AAAAAKECAABkcnMvZG93bnJldi54bWxQSwUGAAAAAAQABAD5AAAAkgMAAAAA&#10;"/>
                <v:shape id="AutoShape 4" o:spid="_x0000_s1029" type="#_x0000_t32" style="position:absolute;left:6692;top:4678;width:0;height:2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GA8QAAADbAAAADwAAAGRycy9kb3ducmV2LnhtbESPQWsCMRSE74L/ITzBi9Sso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XkYDxAAAANsAAAAPAAAAAAAAAAAA&#10;AAAAAKECAABkcnMvZG93bnJldi54bWxQSwUGAAAAAAQABAD5AAAAkgMAAAAA&#10;"/>
              </v:group>
            </w:pict>
          </mc:Fallback>
        </mc:AlternateContent>
      </w:r>
      <w:r>
        <w:rPr>
          <w:noProof/>
        </w:rPr>
        <mc:AlternateContent>
          <mc:Choice Requires="wpg">
            <w:drawing>
              <wp:anchor distT="0" distB="0" distL="114300" distR="114300" simplePos="0" relativeHeight="251663360" behindDoc="0" locked="0" layoutInCell="1" allowOverlap="1">
                <wp:simplePos x="0" y="0"/>
                <wp:positionH relativeFrom="column">
                  <wp:posOffset>2402840</wp:posOffset>
                </wp:positionH>
                <wp:positionV relativeFrom="paragraph">
                  <wp:posOffset>1496060</wp:posOffset>
                </wp:positionV>
                <wp:extent cx="126365" cy="163830"/>
                <wp:effectExtent l="8255" t="5715" r="8255" b="11430"/>
                <wp:wrapNone/>
                <wp:docPr id="17"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365" cy="163830"/>
                          <a:chOff x="6601" y="4678"/>
                          <a:chExt cx="199" cy="258"/>
                        </a:xfrm>
                      </wpg:grpSpPr>
                      <wps:wsp>
                        <wps:cNvPr id="18" name="AutoShape 11"/>
                        <wps:cNvCnPr>
                          <a:cxnSpLocks noChangeShapeType="1"/>
                        </wps:cNvCnPr>
                        <wps:spPr bwMode="auto">
                          <a:xfrm>
                            <a:off x="6601" y="4736"/>
                            <a:ext cx="1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12"/>
                        <wps:cNvCnPr>
                          <a:cxnSpLocks noChangeShapeType="1"/>
                        </wps:cNvCnPr>
                        <wps:spPr bwMode="auto">
                          <a:xfrm>
                            <a:off x="6601" y="4811"/>
                            <a:ext cx="1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13"/>
                        <wps:cNvCnPr>
                          <a:cxnSpLocks noChangeShapeType="1"/>
                        </wps:cNvCnPr>
                        <wps:spPr bwMode="auto">
                          <a:xfrm>
                            <a:off x="6692" y="4678"/>
                            <a:ext cx="0" cy="25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left:0;text-align:left;margin-left:189.2pt;margin-top:117.8pt;width:9.95pt;height:12.9pt;z-index:251663360" coordorigin="6601,4678" coordsize="199,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">
                <v:shape id="AutoShape 11" o:spid="_x0000_s1027" type="#_x0000_t32" style="position:absolute;left:6601;top:4736;width:1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shape id="AutoShape 12" o:spid="_x0000_s1028" type="#_x0000_t32" style="position:absolute;left:6601;top:4811;width:1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jIMIAAADbAAAADwAAAAAAAAAAAAAA&#10;AAChAgAAZHJzL2Rvd25yZXYueG1sUEsFBgAAAAAEAAQA+QAAAJADAAAAAA==&#10;"/>
                <v:shape id="AutoShape 13" o:spid="_x0000_s1029" type="#_x0000_t32" style="position:absolute;left:6692;top:4678;width:0;height:2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group>
            </w:pict>
          </mc:Fallback>
        </mc:AlternateContent>
      </w:r>
      <w:r w:rsidR="00335415">
        <w:rPr>
          <w:rFonts w:hint="eastAsia"/>
        </w:rPr>
        <w:t>分光计中采用的</w:t>
      </w:r>
      <w:proofErr w:type="gramStart"/>
      <w:r w:rsidR="00335415">
        <w:rPr>
          <w:rFonts w:hint="eastAsia"/>
        </w:rPr>
        <w:t>是自准望远镜</w:t>
      </w:r>
      <w:proofErr w:type="gramEnd"/>
      <w:r w:rsidR="00335415">
        <w:rPr>
          <w:rFonts w:hint="eastAsia"/>
        </w:rPr>
        <w:t>。它由物镜、</w:t>
      </w:r>
      <w:proofErr w:type="gramStart"/>
      <w:r w:rsidR="00335415">
        <w:rPr>
          <w:rFonts w:hint="eastAsia"/>
        </w:rPr>
        <w:t>叉丝分划</w:t>
      </w:r>
      <w:proofErr w:type="gramEnd"/>
      <w:r w:rsidR="00335415">
        <w:rPr>
          <w:rFonts w:hint="eastAsia"/>
        </w:rPr>
        <w:t>板和目镜组成，分别装在三个套臂上，彼此可以相对滑动以便调节。中间的一个套筒里装有一块分划板其上刻有“</w:t>
      </w:r>
      <w:r w:rsidR="00335415">
        <w:rPr>
          <w:rFonts w:hint="eastAsia"/>
        </w:rPr>
        <w:t xml:space="preserve">  </w:t>
      </w:r>
      <w:r w:rsidR="00335415">
        <w:rPr>
          <w:rFonts w:hint="eastAsia"/>
        </w:rPr>
        <w:t>”</w:t>
      </w:r>
      <w:proofErr w:type="gramStart"/>
      <w:r w:rsidR="00335415">
        <w:rPr>
          <w:rFonts w:hint="eastAsia"/>
        </w:rPr>
        <w:t>形叉丝</w:t>
      </w:r>
      <w:proofErr w:type="gramEnd"/>
      <w:r w:rsidR="00335415">
        <w:rPr>
          <w:rFonts w:hint="eastAsia"/>
        </w:rPr>
        <w:t>，分划板下方紧贴着一个侧面是等腰直角三角形的小棱镜，小棱镜与分划板贴合的面上刻了一个</w:t>
      </w:r>
      <w:r w:rsidR="00335415" w:rsidRPr="00335415">
        <w:rPr>
          <w:rFonts w:hint="eastAsia"/>
          <w:b/>
          <w:u w:val="single"/>
        </w:rPr>
        <w:t>空心十字形</w:t>
      </w:r>
      <w:r w:rsidR="000046DF">
        <w:rPr>
          <w:rFonts w:hint="eastAsia"/>
        </w:rPr>
        <w:t>，绿色小灯从小棱镜另一个直角面射入，从空心十字形中射出（</w:t>
      </w:r>
      <w:r w:rsidR="000046DF" w:rsidRPr="000046DF">
        <w:rPr>
          <w:rFonts w:hint="eastAsia"/>
          <w:i/>
        </w:rPr>
        <w:t>透出的就是一个绿色十字形</w:t>
      </w:r>
      <w:r w:rsidR="000046DF">
        <w:rPr>
          <w:rFonts w:hint="eastAsia"/>
        </w:rPr>
        <w:t>）。</w:t>
      </w:r>
      <w:proofErr w:type="gramStart"/>
      <w:r w:rsidR="000046DF">
        <w:rPr>
          <w:rFonts w:hint="eastAsia"/>
        </w:rPr>
        <w:t>如果叉丝平面</w:t>
      </w:r>
      <w:proofErr w:type="gramEnd"/>
      <w:r w:rsidR="000046DF">
        <w:rPr>
          <w:rFonts w:hint="eastAsia"/>
        </w:rPr>
        <w:t>刚好在物镜的焦平面上，则从小灯射出的绿光经过棱镜的全反射后，从物镜（凸透镜）中会射出平行光。在物镜前方放一面反射镜，将绿光反射回来，则反射光（仍为平行光）进入物镜后还将汇聚在焦平面——</w:t>
      </w:r>
      <w:proofErr w:type="gramStart"/>
      <w:r w:rsidR="000046DF">
        <w:rPr>
          <w:rFonts w:hint="eastAsia"/>
        </w:rPr>
        <w:t>即</w:t>
      </w:r>
      <w:r w:rsidR="000046DF" w:rsidRPr="000046DF">
        <w:rPr>
          <w:rFonts w:hint="eastAsia"/>
          <w:b/>
          <w:u w:val="single"/>
        </w:rPr>
        <w:t>叉丝平面</w:t>
      </w:r>
      <w:proofErr w:type="gramEnd"/>
      <w:r w:rsidR="000046DF">
        <w:rPr>
          <w:rFonts w:hint="eastAsia"/>
        </w:rPr>
        <w:t>上。此时通过目镜就能观察</w:t>
      </w:r>
      <w:proofErr w:type="gramStart"/>
      <w:r w:rsidR="000046DF">
        <w:rPr>
          <w:rFonts w:hint="eastAsia"/>
        </w:rPr>
        <w:t>到叉丝平面</w:t>
      </w:r>
      <w:proofErr w:type="gramEnd"/>
      <w:r w:rsidR="000046DF">
        <w:rPr>
          <w:rFonts w:hint="eastAsia"/>
        </w:rPr>
        <w:t>上清晰的“</w:t>
      </w:r>
      <w:r w:rsidR="000046DF">
        <w:rPr>
          <w:rFonts w:hint="eastAsia"/>
        </w:rPr>
        <w:t xml:space="preserve">  </w:t>
      </w:r>
      <w:r w:rsidR="000046DF">
        <w:rPr>
          <w:rFonts w:hint="eastAsia"/>
        </w:rPr>
        <w:t>”形和绿色十字</w:t>
      </w:r>
      <w:r w:rsidR="00FF0EA8">
        <w:rPr>
          <w:rFonts w:hint="eastAsia"/>
        </w:rPr>
        <w:t>，且不会有视差。</w:t>
      </w:r>
      <w:r w:rsidR="000A4634">
        <w:rPr>
          <w:rFonts w:hint="eastAsia"/>
        </w:rPr>
        <w:t>这就是</w:t>
      </w:r>
      <w:proofErr w:type="gramStart"/>
      <w:r w:rsidR="000A4634">
        <w:rPr>
          <w:rFonts w:hint="eastAsia"/>
        </w:rPr>
        <w:t>用自准法</w:t>
      </w:r>
      <w:proofErr w:type="gramEnd"/>
      <w:r w:rsidR="000A4634">
        <w:rPr>
          <w:rFonts w:hint="eastAsia"/>
        </w:rPr>
        <w:t>调节望远镜适合于观察平行光的原理。如果望远镜光轴与平面镜的法线平行，在目镜里看到的绿色十字形应该与“</w:t>
      </w:r>
      <w:r>
        <w:rPr>
          <w:noProof/>
        </w:rPr>
        <mc:AlternateContent>
          <mc:Choice Requires="wpg">
            <w:drawing>
              <wp:inline distT="0" distB="0" distL="0" distR="0">
                <wp:extent cx="126365" cy="163830"/>
                <wp:effectExtent l="6985" t="9525" r="9525" b="7620"/>
                <wp:docPr id="13"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365" cy="163830"/>
                          <a:chOff x="6601" y="4678"/>
                          <a:chExt cx="199" cy="258"/>
                        </a:xfrm>
                      </wpg:grpSpPr>
                      <wps:wsp>
                        <wps:cNvPr id="14" name="AutoShape 36"/>
                        <wps:cNvCnPr>
                          <a:cxnSpLocks noChangeShapeType="1"/>
                        </wps:cNvCnPr>
                        <wps:spPr bwMode="auto">
                          <a:xfrm>
                            <a:off x="6601" y="4736"/>
                            <a:ext cx="1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37"/>
                        <wps:cNvCnPr>
                          <a:cxnSpLocks noChangeShapeType="1"/>
                        </wps:cNvCnPr>
                        <wps:spPr bwMode="auto">
                          <a:xfrm>
                            <a:off x="6601" y="4811"/>
                            <a:ext cx="1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38"/>
                        <wps:cNvCnPr>
                          <a:cxnSpLocks noChangeShapeType="1"/>
                        </wps:cNvCnPr>
                        <wps:spPr bwMode="auto">
                          <a:xfrm>
                            <a:off x="6692" y="4678"/>
                            <a:ext cx="0" cy="25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35" o:spid="_x0000_s1026" style="width:9.95pt;height:12.9pt;mso-position-horizontal-relative:char;mso-position-vertical-relative:line" coordorigin="6601,4678" coordsize="199,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">
                <v:shape id="AutoShape 36" o:spid="_x0000_s1027" type="#_x0000_t32" style="position:absolute;left:6601;top:4736;width:1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KMvsIAAADbAAAADwAAAAAAAAAAAAAA&#10;AAChAgAAZHJzL2Rvd25yZXYueG1sUEsFBgAAAAAEAAQA+QAAAJADAAAAAA==&#10;"/>
                <v:shape id="AutoShape 37" o:spid="_x0000_s1028" type="#_x0000_t32" style="position:absolute;left:6601;top:4811;width:1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shape id="AutoShape 38" o:spid="_x0000_s1029" type="#_x0000_t32" style="position:absolute;left:6692;top:4678;width:0;height:2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y3UsIAAADbAAAADwAAAGRycy9kb3ducmV2LnhtbERPTWsCMRC9F/wPYYReimYtKGU1yloQ&#10;asGDWu/jZtwEN5N1E3X7702h4G0e73Nmi87V4kZtsJ4VjIYZCOLSa8uVgp/9avABIkRkjbVnUvBL&#10;ARbz3ssMc+3vvKXbLlYihXDIUYGJscmlDKUhh2HoG+LEnXzrMCbYVlK3eE/hrpbvWTaRDi2nBoMN&#10;fRoqz7urU7BZj5bF0dj19/ZiN+NVUV+rt4NSr/2umIKI1MWn+N/9pdP8Cfz9kg6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y3UsIAAADbAAAADwAAAAAAAAAAAAAA&#10;AAChAgAAZHJzL2Rvd25yZXYueG1sUEsFBgAAAAAEAAQA+QAAAJADAAAAAA==&#10;"/>
                <w10:anchorlock/>
              </v:group>
            </w:pict>
          </mc:Fallback>
        </mc:AlternateContent>
      </w:r>
      <w:r w:rsidR="000A4634">
        <w:rPr>
          <w:rFonts w:hint="eastAsia"/>
        </w:rPr>
        <w:t>”</w:t>
      </w:r>
      <w:proofErr w:type="gramStart"/>
      <w:r w:rsidR="000A4634">
        <w:rPr>
          <w:rFonts w:hint="eastAsia"/>
        </w:rPr>
        <w:t>形叉丝</w:t>
      </w:r>
      <w:proofErr w:type="gramEnd"/>
      <w:r w:rsidR="000A4634">
        <w:rPr>
          <w:rFonts w:hint="eastAsia"/>
        </w:rPr>
        <w:t>的上交点重合。</w:t>
      </w:r>
    </w:p>
    <w:p w:rsidR="00233E51" w:rsidRDefault="00FD25F8" w:rsidP="00ED713B">
      <w:pPr>
        <w:spacing w:line="288" w:lineRule="auto"/>
        <w:ind w:firstLine="420"/>
      </w:pPr>
      <w:r>
        <w:rPr>
          <w:noProof/>
        </w:rPr>
        <mc:AlternateContent>
          <mc:Choice Requires="wpg">
            <w:drawing>
              <wp:anchor distT="0" distB="0" distL="114300" distR="114300" simplePos="0" relativeHeight="251674624" behindDoc="0" locked="0" layoutInCell="1" allowOverlap="1">
                <wp:simplePos x="0" y="0"/>
                <wp:positionH relativeFrom="column">
                  <wp:posOffset>2586990</wp:posOffset>
                </wp:positionH>
                <wp:positionV relativeFrom="paragraph">
                  <wp:posOffset>40005</wp:posOffset>
                </wp:positionV>
                <wp:extent cx="1581150" cy="1024890"/>
                <wp:effectExtent l="20955" t="0" r="7620" b="13335"/>
                <wp:wrapNone/>
                <wp:docPr id="1"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1150" cy="1024890"/>
                          <a:chOff x="5094" y="7680"/>
                          <a:chExt cx="2490" cy="1614"/>
                        </a:xfrm>
                      </wpg:grpSpPr>
                      <wps:wsp>
                        <wps:cNvPr id="2" name="Rectangle 14"/>
                        <wps:cNvSpPr>
                          <a:spLocks noChangeArrowheads="1"/>
                        </wps:cNvSpPr>
                        <wps:spPr bwMode="auto">
                          <a:xfrm>
                            <a:off x="5391" y="7720"/>
                            <a:ext cx="143" cy="11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 name="AutoShape 15"/>
                        <wps:cNvSpPr>
                          <a:spLocks noChangeArrowheads="1"/>
                        </wps:cNvSpPr>
                        <wps:spPr bwMode="auto">
                          <a:xfrm>
                            <a:off x="5544" y="8584"/>
                            <a:ext cx="334" cy="334"/>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16"/>
                        <wps:cNvCnPr>
                          <a:cxnSpLocks noChangeShapeType="1"/>
                        </wps:cNvCnPr>
                        <wps:spPr bwMode="auto">
                          <a:xfrm flipV="1">
                            <a:off x="5724" y="8982"/>
                            <a:ext cx="1" cy="3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AutoShape 17"/>
                        <wps:cNvCnPr>
                          <a:cxnSpLocks noChangeShapeType="1"/>
                        </wps:cNvCnPr>
                        <wps:spPr bwMode="auto">
                          <a:xfrm flipV="1">
                            <a:off x="5724" y="8766"/>
                            <a:ext cx="0" cy="2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18"/>
                        <wps:cNvCnPr>
                          <a:cxnSpLocks noChangeShapeType="1"/>
                        </wps:cNvCnPr>
                        <wps:spPr bwMode="auto">
                          <a:xfrm flipH="1">
                            <a:off x="5262" y="8766"/>
                            <a:ext cx="46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19"/>
                        <wps:cNvCnPr>
                          <a:cxnSpLocks noChangeShapeType="1"/>
                        </wps:cNvCnPr>
                        <wps:spPr bwMode="auto">
                          <a:xfrm flipH="1">
                            <a:off x="5094" y="8766"/>
                            <a:ext cx="16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20"/>
                        <wps:cNvCnPr>
                          <a:cxnSpLocks noChangeShapeType="1"/>
                        </wps:cNvCnPr>
                        <wps:spPr bwMode="auto">
                          <a:xfrm flipV="1">
                            <a:off x="5502" y="7980"/>
                            <a:ext cx="888" cy="27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 name="Text Box 21"/>
                        <wps:cNvSpPr txBox="1">
                          <a:spLocks noChangeArrowheads="1"/>
                        </wps:cNvSpPr>
                        <wps:spPr bwMode="auto">
                          <a:xfrm>
                            <a:off x="6252" y="7680"/>
                            <a:ext cx="1282" cy="42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8547E" w:rsidRPr="00316EF3" w:rsidRDefault="00B8547E">
                              <w:pPr>
                                <w:rPr>
                                  <w:sz w:val="18"/>
                                </w:rPr>
                              </w:pPr>
                              <w:proofErr w:type="gramStart"/>
                              <w:r>
                                <w:rPr>
                                  <w:rFonts w:hint="eastAsia"/>
                                  <w:sz w:val="18"/>
                                </w:rPr>
                                <w:t>叉丝分划</w:t>
                              </w:r>
                              <w:proofErr w:type="gramEnd"/>
                              <w:r>
                                <w:rPr>
                                  <w:rFonts w:hint="eastAsia"/>
                                  <w:sz w:val="18"/>
                                </w:rPr>
                                <w:t>板</w:t>
                              </w:r>
                            </w:p>
                          </w:txbxContent>
                        </wps:txbx>
                        <wps:bodyPr rot="0" vert="horz" wrap="square" lIns="91440" tIns="45720" rIns="91440" bIns="45720" anchor="t" anchorCtr="0" upright="1">
                          <a:noAutofit/>
                        </wps:bodyPr>
                      </wps:wsp>
                      <wps:wsp>
                        <wps:cNvPr id="11" name="AutoShape 22"/>
                        <wps:cNvCnPr>
                          <a:cxnSpLocks noChangeShapeType="1"/>
                        </wps:cNvCnPr>
                        <wps:spPr bwMode="auto">
                          <a:xfrm flipV="1">
                            <a:off x="5808" y="8328"/>
                            <a:ext cx="624" cy="526"/>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2" name="Text Box 23"/>
                        <wps:cNvSpPr txBox="1">
                          <a:spLocks noChangeArrowheads="1"/>
                        </wps:cNvSpPr>
                        <wps:spPr bwMode="auto">
                          <a:xfrm>
                            <a:off x="6302" y="8106"/>
                            <a:ext cx="1282" cy="42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8547E" w:rsidRPr="00316EF3" w:rsidRDefault="00B8547E" w:rsidP="00233E51">
                              <w:pPr>
                                <w:rPr>
                                  <w:sz w:val="18"/>
                                </w:rPr>
                              </w:pPr>
                              <w:r>
                                <w:rPr>
                                  <w:rFonts w:hint="eastAsia"/>
                                  <w:sz w:val="18"/>
                                </w:rPr>
                                <w:t>小棱镜</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left:0;text-align:left;margin-left:203.7pt;margin-top:3.15pt;width:124.5pt;height:80.7pt;z-index:251674624" coordorigin="5094,7680" coordsize="2490,1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">
                <v:rect id="Rectangle 14" o:spid="_x0000_s1027" style="position:absolute;left:5391;top:7720;width:143;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shapetype id="_x0000_t6" coordsize="21600,21600" o:spt="6" path="m,l,21600r21600,xe">
                  <v:stroke joinstyle="miter"/>
                  <v:path gradientshapeok="t" o:connecttype="custom" o:connectlocs="0,0;0,10800;0,21600;10800,21600;21600,21600;10800,10800" textboxrect="1800,12600,12600,19800"/>
                </v:shapetype>
                <v:shape id="AutoShape 15" o:spid="_x0000_s1028" type="#_x0000_t6" style="position:absolute;left:5544;top:8584;width:334;height: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Z1V8EA&#10;AADaAAAADwAAAGRycy9kb3ducmV2LnhtbESP0YrCMBRE3wX/IdwFX2RNVSi71SgiKOKDuNUPuDTX&#10;tmxzU5rY1r83guDjMDNnmOW6N5VoqXGlZQXTSQSCOLO65FzB9bL7/gHhPLLGyjIpeJCD9Wo4WGKi&#10;bcd/1KY+FwHCLkEFhfd1IqXLCjLoJrYmDt7NNgZ9kE0udYNdgJtKzqIolgZLDgsF1rQtKPtP70YB&#10;TuNxfPrdPc5ap/s5Hbty33ZKjb76zQKEp95/wu/2QSuYw+tKuAF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8mdVfBAAAA2gAAAA8AAAAAAAAAAAAAAAAAmAIAAGRycy9kb3du&#10;cmV2LnhtbFBLBQYAAAAABAAEAPUAAACGAwAAAAA=&#10;"/>
                <v:shape id="AutoShape 16" o:spid="_x0000_s1029" type="#_x0000_t32" style="position:absolute;left:5724;top:8982;width:1;height:3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bZcEAAADaAAAADwAAAGRycy9kb3ducmV2LnhtbESPQWsCMRSE7wX/Q3gFb91si5WyGkUF&#10;QbxItaDHx+a5G9y8LJt0s/57Uyh4HGbmG2a+HGwjeuq8cazgPctBEJdOG64U/Jy2b18gfEDW2Dgm&#10;BXfysFyMXuZYaBf5m/pjqESCsC9QQR1CW0jpy5os+sy1xMm7us5iSLKrpO4wJrht5EeeT6VFw2mh&#10;xpY2NZW3469VYOLB9O1uE9f788XrSOb+6YxS49dhNQMRaAjP8H97pxVM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rxtlwQAAANoAAAAPAAAAAAAAAAAAAAAA&#10;AKECAABkcnMvZG93bnJldi54bWxQSwUGAAAAAAQABAD5AAAAjwMAAAAA&#10;">
                  <v:stroke endarrow="block"/>
                </v:shape>
                <v:shape id="AutoShape 17" o:spid="_x0000_s1030" type="#_x0000_t32" style="position:absolute;left:5724;top:8766;width:0;height:2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M9zsIAAADaAAAADwAAAGRycy9kb3ducmV2LnhtbESPQYvCMBSE7wv+h/AEL4um9SBSjSKC&#10;sHgQVnvw+EiebbF5qUms3X9vFhb2OMzMN8x6O9hW9ORD41hBPstAEGtnGq4UlJfDdAkiRGSDrWNS&#10;8EMBtpvRxxoL4178Tf05ViJBOBSooI6xK6QMuiaLYeY64uTdnLcYk/SVNB5fCW5bOc+yhbTYcFqo&#10;saN9Tfp+floFzbE8lf3nI3q9POZXn4fLtdVKTcbDbgUi0hD/w3/tL6NgAb9X0g2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M9zsIAAADaAAAADwAAAAAAAAAAAAAA&#10;AAChAgAAZHJzL2Rvd25yZXYueG1sUEsFBgAAAAAEAAQA+QAAAJADAAAAAA==&#10;"/>
                <v:shape id="AutoShape 18" o:spid="_x0000_s1031" type="#_x0000_t32" style="position:absolute;left:5262;top:8766;width:4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YVcIAAADaAAAADwAAAGRycy9kb3ducmV2LnhtbESPQYvCMBSE7wv+h/CEvSya1oMr1Sgi&#10;COJhYbUHj4/k2Rabl5rE2v33mwVhj8PMfMOsNoNtRU8+NI4V5NMMBLF2puFKQXneTxYgQkQ22Dom&#10;BT8UYLMeva2wMO7J39SfYiUShEOBCuoYu0LKoGuyGKauI07e1XmLMUlfSePxmeC2lbMsm0uLDaeF&#10;Gjva1aRvp4dV0BzLr7L/uEevF8f84vNwvrRaqffxsF2CiDTE//CrfTAKPuHvSroB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YVcIAAADaAAAADwAAAAAAAAAAAAAA&#10;AAChAgAAZHJzL2Rvd25yZXYueG1sUEsFBgAAAAAEAAQA+QAAAJADAAAAAA==&#10;"/>
                <v:shape id="AutoShape 19" o:spid="_x0000_s1032" type="#_x0000_t32" style="position:absolute;left:5094;top:8766;width:16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IRYL0AAADaAAAADwAAAGRycy9kb3ducmV2LnhtbERPTYvCMBC9L/gfwgjetqmCslSjqCDI&#10;XkRX0OPQjG2wmZQm29R/bw4Le3y879VmsI3oqfPGsYJploMgLp02XCm4/hw+v0D4gKyxcUwKXuRh&#10;sx59rLDQLvKZ+kuoRAphX6CCOoS2kNKXNVn0mWuJE/dwncWQYFdJ3WFM4baRszxfSIuGU0ONLe1r&#10;Kp+XX6vAxJPp2+M+7r5vd68jmdfcGaUm42G7BBFoCP/iP/dRK0hb05V0A+T6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jiEWC9AAAA2gAAAA8AAAAAAAAAAAAAAAAAoQIA&#10;AGRycy9kb3ducmV2LnhtbFBLBQYAAAAABAAEAPkAAACLAwAAAAA=&#10;">
                  <v:stroke endarrow="block"/>
                </v:shape>
                <v:shape id="AutoShape 20" o:spid="_x0000_s1033" type="#_x0000_t32" style="position:absolute;left:5502;top:7980;width:888;height:2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9PecIAAADaAAAADwAAAGRycy9kb3ducmV2LnhtbESPQWvCQBSE7wX/w/IEb81GD2JTVwkF&#10;QSsKRi+9PbKvSdrs27C7NfHfu4LQ4zAz3zDL9WBacSXnG8sKpkkKgri0uuFKweW8eV2A8AFZY2uZ&#10;FNzIw3o1ellipm3PJ7oWoRIRwj5DBXUIXSalL2sy6BPbEUfv2zqDIUpXSe2wj3DTylmazqXBhuNC&#10;jR191FT+Fn9GgWmGYneoju6zNDj9+jnllO97pSbjIX8HEWgI/+Fne6sVvMHjSrwBcn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99PecIAAADaAAAADwAAAAAAAAAAAAAA&#10;AAChAgAAZHJzL2Rvd25yZXYueG1sUEsFBgAAAAAEAAQA+QAAAJADAAAAAA==&#10;" strokeweight=".5pt"/>
                <v:shapetype id="_x0000_t202" coordsize="21600,21600" o:spt="202" path="m,l,21600r21600,l21600,xe">
                  <v:stroke joinstyle="miter"/>
                  <v:path gradientshapeok="t" o:connecttype="rect"/>
                </v:shapetype>
                <v:shape id="Text Box 21" o:spid="_x0000_s1034" type="#_x0000_t202" style="position:absolute;left:6252;top:7680;width:1282;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cIxMMA&#10;AADbAAAADwAAAGRycy9kb3ducmV2LnhtbESPTWvCQBCG7wX/wzJCL0U39SAhuoqIQoVWaFrvY3ZM&#10;otnZkF01/ffOQehthnk/npkve9eoG3Wh9mzgfZyAIi68rbk08PuzHaWgQkS22HgmA38UYLkYvMwx&#10;s/7O33TLY6kkhEOGBqoY20zrUFTkMIx9Syy3k+8cRlm7UtsO7xLuGj1Jkql2WLM0VNjSuqLikl+d&#10;9G76tD0cP9fnXf52PE/2XH+lbMzrsF/NQEXq47/46f6wgi/08osMo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cIxMMAAADbAAAADwAAAAAAAAAAAAAAAACYAgAAZHJzL2Rv&#10;d25yZXYueG1sUEsFBgAAAAAEAAQA9QAAAIgDAAAAAA==&#10;" stroked="f">
                  <v:fill opacity="0"/>
                  <v:textbox>
                    <w:txbxContent>
                      <w:p w:rsidR="00B8547E" w:rsidRPr="00316EF3" w:rsidRDefault="00B8547E">
                        <w:pPr>
                          <w:rPr>
                            <w:sz w:val="18"/>
                          </w:rPr>
                        </w:pPr>
                        <w:proofErr w:type="gramStart"/>
                        <w:r>
                          <w:rPr>
                            <w:rFonts w:hint="eastAsia"/>
                            <w:sz w:val="18"/>
                          </w:rPr>
                          <w:t>叉丝分划</w:t>
                        </w:r>
                        <w:proofErr w:type="gramEnd"/>
                        <w:r>
                          <w:rPr>
                            <w:rFonts w:hint="eastAsia"/>
                            <w:sz w:val="18"/>
                          </w:rPr>
                          <w:t>板</w:t>
                        </w:r>
                      </w:p>
                    </w:txbxContent>
                  </v:textbox>
                </v:shape>
                <v:shape id="AutoShape 22" o:spid="_x0000_s1035" type="#_x0000_t32" style="position:absolute;left:5808;top:8328;width:624;height: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k0/MEAAADbAAAADwAAAGRycy9kb3ducmV2LnhtbERPyWrDMBC9B/oPYgq5JbJ7CMW1Ykyh&#10;0IUE4vTS22BNbSfWyEiq7fx9VAjkNo+3Tl7MphcjOd9ZVpCuExDEtdUdNwq+j2+rZxA+IGvsLZOC&#10;C3kotg+LHDNtJz7QWIVGxBD2GSpoQxgyKX3dkkG/tgNx5H6tMxgidI3UDqcYbnr5lCQbabDj2NDi&#10;QK8t1efqzygw3Vx97Jq9+6wNpj+nQ0nl16TU8nEuX0AEmsNdfHO/6zg/hf9f4gFye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KTT8wQAAANsAAAAPAAAAAAAAAAAAAAAA&#10;AKECAABkcnMvZG93bnJldi54bWxQSwUGAAAAAAQABAD5AAAAjwMAAAAA&#10;" strokeweight=".5pt"/>
                <v:shape id="Text Box 23" o:spid="_x0000_s1036" type="#_x0000_t202" style="position:absolute;left:6302;top:8106;width:1282;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kzKMUA&#10;AADbAAAADwAAAGRycy9kb3ducmV2LnhtbESPQWvCQBCF70L/wzKFXkQ3zaGENKtIUGihLRjtfZId&#10;k2h2NmS3Mf333YLgbYb35n1vsvVkOjHS4FrLCp6XEQjiyuqWawXHw26RgHAeWWNnmRT8koP16mGW&#10;Yartlfc0Fr4WIYRdigoa7/tUSlc1ZNAtbU8ctJMdDPqwDrXUA15DuOlkHEUv0mDLgdBgT3lD1aX4&#10;MYG7nZL+u/zIz+/FvDzHX9x+JqzU0+O0eQXhafJ38+36TYf6Mfz/Ega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GTMoxQAAANsAAAAPAAAAAAAAAAAAAAAAAJgCAABkcnMv&#10;ZG93bnJldi54bWxQSwUGAAAAAAQABAD1AAAAigMAAAAA&#10;" stroked="f">
                  <v:fill opacity="0"/>
                  <v:textbox>
                    <w:txbxContent>
                      <w:p w:rsidR="00B8547E" w:rsidRPr="00316EF3" w:rsidRDefault="00B8547E" w:rsidP="00233E51">
                        <w:pPr>
                          <w:rPr>
                            <w:sz w:val="18"/>
                          </w:rPr>
                        </w:pPr>
                        <w:r>
                          <w:rPr>
                            <w:rFonts w:hint="eastAsia"/>
                            <w:sz w:val="18"/>
                          </w:rPr>
                          <w:t>小棱镜</w:t>
                        </w:r>
                      </w:p>
                    </w:txbxContent>
                  </v:textbox>
                </v:shape>
              </v:group>
            </w:pict>
          </mc:Fallback>
        </mc:AlternateContent>
      </w:r>
    </w:p>
    <w:p w:rsidR="00233E51" w:rsidRDefault="00233E51" w:rsidP="00ED713B">
      <w:pPr>
        <w:spacing w:line="288" w:lineRule="auto"/>
        <w:ind w:firstLine="420"/>
      </w:pPr>
    </w:p>
    <w:p w:rsidR="00323D7E" w:rsidRDefault="00323D7E" w:rsidP="00ED713B">
      <w:pPr>
        <w:spacing w:line="288" w:lineRule="auto"/>
        <w:ind w:firstLine="420"/>
      </w:pPr>
    </w:p>
    <w:p w:rsidR="00233E51" w:rsidRDefault="00233E51" w:rsidP="00ED242F">
      <w:pPr>
        <w:spacing w:line="288" w:lineRule="auto"/>
      </w:pPr>
    </w:p>
    <w:p w:rsidR="00ED242F" w:rsidRDefault="00ED242F" w:rsidP="00ED242F">
      <w:pPr>
        <w:spacing w:line="288" w:lineRule="auto"/>
      </w:pPr>
    </w:p>
    <w:p w:rsidR="00DE2AD5" w:rsidRDefault="00DE2AD5" w:rsidP="00ED713B">
      <w:pPr>
        <w:pStyle w:val="a7"/>
        <w:numPr>
          <w:ilvl w:val="0"/>
          <w:numId w:val="5"/>
        </w:numPr>
        <w:spacing w:line="288" w:lineRule="auto"/>
        <w:ind w:left="0" w:firstLineChars="0" w:firstLine="420"/>
      </w:pPr>
      <w:r>
        <w:rPr>
          <w:rFonts w:hint="eastAsia"/>
        </w:rPr>
        <w:t>平行光管</w:t>
      </w:r>
    </w:p>
    <w:p w:rsidR="00DE2AD5" w:rsidRDefault="00DE2AD5" w:rsidP="00ED713B">
      <w:pPr>
        <w:spacing w:line="288" w:lineRule="auto"/>
        <w:ind w:firstLine="420"/>
      </w:pPr>
      <w:r>
        <w:rPr>
          <w:rFonts w:hint="eastAsia"/>
        </w:rPr>
        <w:t>平行光管由狭缝和透镜组成。狭缝和透镜之间距离可以通过伸缩狭缝套筒来调节。只要将狭缝调到透镜的焦平面上，则从狭缝发出的光经透镜后就成为平行光。狭缝的刀口是经过精密研磨支撑的，为避免损伤狭缝，只有在望远镜中看到狭缝像的情况下才能调节狭缝的宽度。</w:t>
      </w:r>
    </w:p>
    <w:p w:rsidR="007C7293" w:rsidRDefault="00162240" w:rsidP="00ED713B">
      <w:pPr>
        <w:pStyle w:val="a7"/>
        <w:numPr>
          <w:ilvl w:val="0"/>
          <w:numId w:val="5"/>
        </w:numPr>
        <w:spacing w:line="288" w:lineRule="auto"/>
        <w:ind w:left="0" w:firstLineChars="0" w:firstLine="420"/>
      </w:pPr>
      <w:r>
        <w:rPr>
          <w:rFonts w:hint="eastAsia"/>
        </w:rPr>
        <w:t>刻度盘</w:t>
      </w:r>
    </w:p>
    <w:p w:rsidR="00A5733E" w:rsidRPr="00162240" w:rsidRDefault="00162240" w:rsidP="00ED713B">
      <w:pPr>
        <w:spacing w:line="288" w:lineRule="auto"/>
        <w:ind w:firstLine="420"/>
      </w:pPr>
      <w:r>
        <w:rPr>
          <w:rFonts w:hint="eastAsia"/>
        </w:rPr>
        <w:t>分光计的刻度盘垂直于分光计主轴并且可绕主轴转动。为消除刻度盘的偏心差，采</w:t>
      </w:r>
      <w:r>
        <w:rPr>
          <w:rFonts w:hint="eastAsia"/>
        </w:rPr>
        <w:lastRenderedPageBreak/>
        <w:t>用两个相差</w:t>
      </w:r>
      <m:oMath>
        <m:r>
          <m:rPr>
            <m:sty m:val="p"/>
          </m:rPr>
          <w:rPr>
            <w:rFonts w:ascii="Cambria Math" w:hAnsi="Cambria Math" w:hint="eastAsia"/>
          </w:rPr>
          <m:t>180</m:t>
        </m:r>
        <m:r>
          <m:rPr>
            <m:sty m:val="p"/>
          </m:rPr>
          <w:rPr>
            <w:rFonts w:ascii="Cambria Math" w:hAnsi="Cambria Math"/>
          </w:rPr>
          <m:t>°</m:t>
        </m:r>
      </m:oMath>
      <w:r>
        <w:rPr>
          <w:rFonts w:hint="eastAsia"/>
        </w:rPr>
        <w:t>的窗口读数。刻度盘的分度值为</w:t>
      </w:r>
      <m:oMath>
        <m:r>
          <m:rPr>
            <m:sty m:val="p"/>
          </m:rPr>
          <w:rPr>
            <w:rFonts w:ascii="Cambria Math" w:hAnsi="Cambria Math"/>
          </w:rPr>
          <m:t>0.5°</m:t>
        </m:r>
      </m:oMath>
      <w:r>
        <w:rPr>
          <w:rFonts w:hint="eastAsia"/>
        </w:rPr>
        <w:t>，</w:t>
      </w:r>
      <m:oMath>
        <m:r>
          <m:rPr>
            <m:sty m:val="p"/>
          </m:rPr>
          <w:rPr>
            <w:rFonts w:ascii="Cambria Math" w:hAnsi="Cambria Math"/>
          </w:rPr>
          <m:t>0.5°</m:t>
        </m:r>
      </m:oMath>
      <w:r>
        <w:rPr>
          <w:rFonts w:hint="eastAsia"/>
        </w:rPr>
        <w:t>以下则需用游标来读数。游标上的</w:t>
      </w:r>
      <m:oMath>
        <m:r>
          <m:rPr>
            <m:sty m:val="p"/>
          </m:rPr>
          <w:rPr>
            <w:rFonts w:ascii="Cambria Math" w:hAnsi="Cambria Math" w:hint="eastAsia"/>
          </w:rPr>
          <m:t>30</m:t>
        </m:r>
      </m:oMath>
      <w:r>
        <w:rPr>
          <w:rFonts w:hint="eastAsia"/>
        </w:rPr>
        <w:t>格与刻度盘上的</w:t>
      </w:r>
      <m:oMath>
        <m:r>
          <m:rPr>
            <m:sty m:val="p"/>
          </m:rPr>
          <w:rPr>
            <w:rFonts w:ascii="Cambria Math" w:hAnsi="Cambria Math"/>
          </w:rPr>
          <m:t>29</m:t>
        </m:r>
      </m:oMath>
      <w:r>
        <w:rPr>
          <w:rFonts w:hint="eastAsia"/>
        </w:rPr>
        <w:t>格相等，故游标的最小分度值为</w:t>
      </w:r>
      <m:oMath>
        <m:r>
          <m:rPr>
            <m:sty m:val="p"/>
          </m:rPr>
          <w:rPr>
            <w:rFonts w:ascii="Cambria Math" w:hAnsi="Cambria Math"/>
          </w:rPr>
          <m:t>1'</m:t>
        </m:r>
      </m:oMath>
      <w:r>
        <w:rPr>
          <w:rFonts w:hint="eastAsia"/>
        </w:rPr>
        <w:t>。</w:t>
      </w:r>
    </w:p>
    <w:p w:rsidR="008F7854" w:rsidRPr="00447646" w:rsidRDefault="008F7854" w:rsidP="00ED713B">
      <w:pPr>
        <w:pStyle w:val="a7"/>
        <w:numPr>
          <w:ilvl w:val="0"/>
          <w:numId w:val="3"/>
        </w:numPr>
        <w:spacing w:line="288" w:lineRule="auto"/>
        <w:ind w:left="0" w:firstLineChars="0" w:firstLine="420"/>
        <w:rPr>
          <w:rFonts w:ascii="Technic"/>
          <w:b/>
          <w:sz w:val="23"/>
        </w:rPr>
      </w:pPr>
      <w:r w:rsidRPr="00447646">
        <w:rPr>
          <w:rFonts w:ascii="Technic"/>
          <w:b/>
          <w:sz w:val="23"/>
        </w:rPr>
        <w:t>用最小偏向角法测玻璃的折射率</w:t>
      </w:r>
    </w:p>
    <w:p w:rsidR="008F7854" w:rsidRDefault="008F7854" w:rsidP="00ED713B">
      <w:pPr>
        <w:pStyle w:val="a7"/>
        <w:spacing w:line="288" w:lineRule="auto"/>
        <w:ind w:firstLineChars="0"/>
      </w:pPr>
      <w:r>
        <w:rPr>
          <w:rFonts w:hint="eastAsia"/>
        </w:rPr>
        <w:t>一束平行单色光入射到三棱镜的</w:t>
      </w:r>
      <m:oMath>
        <m:r>
          <m:rPr>
            <m:sty m:val="p"/>
          </m:rPr>
          <w:rPr>
            <w:rFonts w:ascii="Cambria Math" w:hAnsi="Cambria Math" w:hint="eastAsia"/>
          </w:rPr>
          <m:t>AB</m:t>
        </m:r>
      </m:oMath>
      <w:r>
        <w:rPr>
          <w:rFonts w:hint="eastAsia"/>
        </w:rPr>
        <w:t>面，经折射后由另一面</w:t>
      </w:r>
      <m:oMath>
        <m:r>
          <m:rPr>
            <m:sty m:val="p"/>
          </m:rPr>
          <w:rPr>
            <w:rFonts w:ascii="Cambria Math" w:hAnsi="Cambria Math" w:hint="eastAsia"/>
          </w:rPr>
          <m:t>AC</m:t>
        </m:r>
      </m:oMath>
      <w:r>
        <w:rPr>
          <w:rFonts w:hint="eastAsia"/>
        </w:rPr>
        <w:t>射出，如图所示。入射光和出射光的</w:t>
      </w:r>
      <w:r w:rsidR="00DE2AD5">
        <w:rPr>
          <w:rFonts w:hint="eastAsia"/>
        </w:rPr>
        <w:t>夹角</w:t>
      </w:r>
      <m:oMath>
        <m:r>
          <w:rPr>
            <w:rFonts w:ascii="Cambria Math" w:hAnsi="Cambria Math"/>
          </w:rPr>
          <m:t>∆</m:t>
        </m:r>
      </m:oMath>
      <w:r>
        <w:rPr>
          <w:rFonts w:hint="eastAsia"/>
        </w:rPr>
        <w:t>成为偏向角。可以证明，当入射角</w:t>
      </w:r>
      <m:oMath>
        <m:r>
          <w:rPr>
            <w:rFonts w:ascii="Cambria Math" w:hAnsi="Cambria Math"/>
          </w:rPr>
          <m:t>i</m:t>
        </m:r>
      </m:oMath>
      <w:r>
        <w:rPr>
          <w:rFonts w:hint="eastAsia"/>
        </w:rPr>
        <w:t>等于出射角</w:t>
      </w:r>
      <m:oMath>
        <m:r>
          <w:rPr>
            <w:rFonts w:ascii="Cambria Math" w:hAnsi="Cambria Math"/>
          </w:rPr>
          <m:t>i'</m:t>
        </m:r>
      </m:oMath>
      <w:r>
        <w:rPr>
          <w:rFonts w:hint="eastAsia"/>
        </w:rPr>
        <w:t>时，入射光和出射光之间的夹角最小，称为最小偏向角</w:t>
      </w:r>
      <m:oMath>
        <m:r>
          <w:rPr>
            <w:rFonts w:ascii="Cambria Math" w:hAnsi="Cambria Math"/>
          </w:rPr>
          <m:t>δ</m:t>
        </m:r>
      </m:oMath>
      <w:r>
        <w:rPr>
          <w:rFonts w:hint="eastAsia"/>
        </w:rPr>
        <w:t>。</w:t>
      </w:r>
    </w:p>
    <w:p w:rsidR="008F7854" w:rsidRDefault="008F7854" w:rsidP="00ED713B">
      <w:pPr>
        <w:pStyle w:val="a7"/>
        <w:spacing w:line="288" w:lineRule="auto"/>
        <w:ind w:firstLineChars="0"/>
      </w:pPr>
      <w:r>
        <w:rPr>
          <w:rFonts w:hint="eastAsia"/>
        </w:rPr>
        <w:t>从图可以看出，</w:t>
      </w:r>
      <m:oMath>
        <m:r>
          <m:rPr>
            <m:sty m:val="p"/>
          </m:rPr>
          <w:rPr>
            <w:rFonts w:ascii="Cambria Math" w:hAnsi="Cambria Math"/>
          </w:rPr>
          <m:t>Δ</m:t>
        </m:r>
        <m:r>
          <w:rPr>
            <w:rFonts w:ascii="Cambria Math" w:hAnsi="Cambria Math"/>
          </w:rPr>
          <m:t>=</m:t>
        </m:r>
        <m:d>
          <m:dPr>
            <m:ctrlPr>
              <w:rPr>
                <w:rFonts w:ascii="Cambria Math" w:hAnsi="Cambria Math"/>
                <w:i/>
              </w:rPr>
            </m:ctrlPr>
          </m:dPr>
          <m:e>
            <m:r>
              <w:rPr>
                <w:rFonts w:ascii="Cambria Math" w:hAnsi="Cambria Math"/>
              </w:rPr>
              <m:t>i-r</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-r')</m:t>
        </m:r>
      </m:oMath>
      <w:r>
        <w:rPr>
          <w:rFonts w:hint="eastAsia"/>
        </w:rPr>
        <w:t>。当</w:t>
      </w:r>
      <m:oMath>
        <m:r>
          <w:rPr>
            <w:rFonts w:ascii="Cambria Math" w:hAnsi="Cambria Math"/>
          </w:rPr>
          <m:t>i=i'</m:t>
        </m:r>
      </m:oMath>
      <w:r>
        <w:rPr>
          <w:rFonts w:hint="eastAsia"/>
        </w:rPr>
        <w:t>时，由折射定律有</w:t>
      </w:r>
      <m:oMath>
        <m:r>
          <w:rPr>
            <w:rFonts w:ascii="Cambria Math" w:hAnsi="Cambria Math"/>
          </w:rPr>
          <m:t>r=r'</m:t>
        </m:r>
      </m:oMath>
      <w:r>
        <w:rPr>
          <w:rFonts w:hint="eastAsia"/>
        </w:rPr>
        <w:t>。这时用</w:t>
      </w:r>
      <m:oMath>
        <m:r>
          <w:rPr>
            <w:rFonts w:ascii="Cambria Math" w:hAnsi="Cambria Math"/>
          </w:rPr>
          <m:t>δ</m:t>
        </m:r>
        <m:r>
          <m:rPr>
            <m:sty m:val="p"/>
          </m:rPr>
          <w:rPr>
            <w:rFonts w:ascii="Cambria Math" w:hAnsi="Cambria Math"/>
          </w:rPr>
          <m:t>替代</m:t>
        </m:r>
        <m:r>
          <m:rPr>
            <m:sty m:val="p"/>
          </m:rPr>
          <w:rPr>
            <w:rFonts w:ascii="Cambria Math" w:hAnsi="Cambria Math"/>
          </w:rPr>
          <m:t>Δ</m:t>
        </m:r>
      </m:oMath>
      <w:r>
        <w:rPr>
          <w:rFonts w:hint="eastAsia"/>
        </w:rPr>
        <w:t>得：</w:t>
      </w:r>
      <m:oMath>
        <m:r>
          <w:rPr>
            <w:rFonts w:ascii="Cambria Math" w:hAnsi="Cambria Math"/>
          </w:rPr>
          <m:t>δ=2(i-r)</m:t>
        </m:r>
      </m:oMath>
      <w:r>
        <w:rPr>
          <w:rFonts w:hint="eastAsia"/>
        </w:rPr>
        <w:t>。又因为</w:t>
      </w:r>
      <m:oMath>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=2r=π-G=π-</m:t>
        </m:r>
        <m:d>
          <m:dPr>
            <m:ctrlPr>
              <w:rPr>
                <w:rFonts w:ascii="Cambria Math" w:hAnsi="Cambria Math"/>
                <w:i/>
              </w:rPr>
            </m:ctrlPr>
          </m:dPr>
          <m:e>
            <m:r>
              <w:rPr>
                <w:rFonts w:ascii="Cambria Math" w:hAnsi="Cambria Math"/>
              </w:rPr>
              <m:t>π-A</m:t>
            </m:r>
          </m:e>
        </m:d>
        <m:r>
          <w:rPr>
            <w:rFonts w:ascii="Cambria Math" w:hAnsi="Cambria Math"/>
          </w:rPr>
          <m:t>=A</m:t>
        </m:r>
      </m:oMath>
      <w:r>
        <w:rPr>
          <w:rFonts w:hint="eastAsia"/>
        </w:rPr>
        <w:t>，所以</w:t>
      </w:r>
      <m:oMath>
        <m:r>
          <w:rPr>
            <w:rFonts w:ascii="Cambria Math" w:hAnsi="Cambria Math"/>
          </w:rPr>
          <m:t>r=A/2</m:t>
        </m:r>
      </m:oMath>
      <w:r>
        <w:rPr>
          <w:rFonts w:hint="eastAsia"/>
        </w:rPr>
        <w:t>。联立两式得：</w:t>
      </w:r>
    </w:p>
    <w:p w:rsidR="00A31339" w:rsidRPr="00ED242F" w:rsidRDefault="008F7854" w:rsidP="00ED242F">
      <w:pPr>
        <w:pStyle w:val="a7"/>
        <w:spacing w:line="288" w:lineRule="auto"/>
        <w:ind w:firstLineChars="0"/>
      </w:pPr>
      <m:oMathPara>
        <m:oMath>
          <m:r>
            <w:rPr>
              <w:rFonts w:ascii="Cambria Math" w:hAnsi="Cambria Math"/>
            </w:rPr>
            <m:t>i=</m:t>
          </m:r>
          <m:f>
            <m:fPr>
              <m:ctrlPr>
                <w:rPr>
                  <w:rFonts w:ascii="Cambria Math" w:hAnsi="Cambria Math"/>
                  <w:i/>
                </w:rPr>
              </m:ctrlPr>
            </m:fPr>
            <m:num>
              <m:r>
                <w:rPr>
                  <w:rFonts w:ascii="Cambria Math" w:hAnsi="Cambria Math"/>
                </w:rPr>
                <m:t>A+δ</m:t>
              </m:r>
            </m:num>
            <m:den>
              <m:r>
                <w:rPr>
                  <w:rFonts w:ascii="Cambria Math" w:hAnsi="Cambria Math"/>
                </w:rPr>
                <m:t>2</m:t>
              </m:r>
            </m:den>
          </m:f>
        </m:oMath>
      </m:oMathPara>
    </w:p>
    <w:p w:rsidR="008F7854" w:rsidRDefault="008F7854" w:rsidP="00ED713B">
      <w:pPr>
        <w:pStyle w:val="a7"/>
        <w:spacing w:line="288" w:lineRule="auto"/>
        <w:ind w:firstLineChars="0"/>
      </w:pPr>
      <w:r>
        <w:rPr>
          <w:rFonts w:hint="eastAsia"/>
        </w:rPr>
        <w:t>由折射定律有：</w:t>
      </w:r>
    </w:p>
    <w:p w:rsidR="008F7854" w:rsidRDefault="008F7854" w:rsidP="00ED713B">
      <w:pPr>
        <w:pStyle w:val="a7"/>
        <w:spacing w:line="288" w:lineRule="auto"/>
        <w:ind w:firstLineChars="0"/>
      </w:pPr>
      <m:oMathPara>
        <m:oMath>
          <m:r>
            <w:rPr>
              <w:rFonts w:ascii="Cambria Math" w:hAnsi="Cambria Math"/>
            </w:rPr>
            <m:t>n=</m:t>
          </m:r>
          <m:f>
            <m:fPr>
              <m:ctrlPr>
                <w:rPr>
                  <w:rFonts w:ascii="Cambria Math" w:hAnsi="Cambria Math"/>
                  <w:i/>
                </w:rPr>
              </m:ctrlPr>
            </m:fPr>
            <m:num>
              <m:r>
                <m:rPr>
                  <m:sty m:val="p"/>
                </m:rPr>
                <w:rPr>
                  <w:rFonts w:ascii="Cambria Math" w:hAnsi="Cambria Math"/>
                </w:rPr>
                <m:t>sin</m:t>
              </m:r>
              <m:r>
                <w:rPr>
                  <w:rFonts w:ascii="Cambria Math" w:hAnsi="Cambria Math"/>
                </w:rPr>
                <m:t>i</m:t>
              </m:r>
            </m:num>
            <m:den>
              <m:r>
                <m:rPr>
                  <m:sty m:val="p"/>
                </m:rPr>
                <w:rPr>
                  <w:rFonts w:ascii="Cambria Math" w:hAnsi="Cambria Math"/>
                </w:rPr>
                <m:t>sin</m:t>
              </m:r>
              <m:r>
                <w:rPr>
                  <w:rFonts w:ascii="Cambria Math" w:hAnsi="Cambria Math"/>
                </w:rPr>
                <m:t>r</m:t>
              </m:r>
            </m:den>
          </m:f>
          <m:r>
            <w:rPr>
              <w:rFonts w:ascii="Cambria Math" w:hAnsi="Cambria Math"/>
            </w:rPr>
            <m:t>=</m:t>
          </m:r>
          <m:f>
            <m:fPr>
              <m:ctrlPr>
                <w:rPr>
                  <w:rFonts w:ascii="Cambria Math" w:hAnsi="Cambria Math"/>
                  <w:i/>
                </w:rPr>
              </m:ctrlPr>
            </m:fPr>
            <m:num>
              <m:r>
                <m:rPr>
                  <m:sty m:val="p"/>
                </m:rPr>
                <w:rPr>
                  <w:rFonts w:ascii="Cambria Math" w:hAnsi="Cambria Math"/>
                </w:rPr>
                <m:t>sin</m:t>
              </m:r>
              <m:f>
                <m:fPr>
                  <m:ctrlPr>
                    <w:rPr>
                      <w:rFonts w:ascii="Cambria Math" w:hAnsi="Cambria Math"/>
                    </w:rPr>
                  </m:ctrlPr>
                </m:fPr>
                <m:num>
                  <m:r>
                    <w:rPr>
                      <w:rFonts w:ascii="Cambria Math" w:hAnsi="Cambria Math"/>
                    </w:rPr>
                    <m:t>A</m:t>
                  </m:r>
                  <m:r>
                    <m:rPr>
                      <m:sty m:val="p"/>
                    </m:rPr>
                    <w:rPr>
                      <w:rFonts w:ascii="Cambria Math" w:hAnsi="Cambria Math"/>
                    </w:rPr>
                    <m:t>+δ</m:t>
                  </m:r>
                </m:num>
                <m:den>
                  <m:r>
                    <m:rPr>
                      <m:sty m:val="p"/>
                    </m:rPr>
                    <w:rPr>
                      <w:rFonts w:ascii="Cambria Math" w:hAnsi="Cambria Math"/>
                    </w:rPr>
                    <m:t>2</m:t>
                  </m:r>
                </m:den>
              </m:f>
            </m:num>
            <m:den>
              <m:r>
                <m:rPr>
                  <m:sty m:val="p"/>
                </m:rPr>
                <w:rPr>
                  <w:rFonts w:ascii="Cambria Math" w:hAnsi="Cambria Math"/>
                </w:rPr>
                <m:t>sin</m:t>
              </m:r>
              <m:f>
                <m:fPr>
                  <m:ctrlPr>
                    <w:rPr>
                      <w:rFonts w:ascii="Cambria Math" w:hAnsi="Cambria Math"/>
                      <w:i/>
                    </w:rPr>
                  </m:ctrlPr>
                </m:fPr>
                <m:num>
                  <m:r>
                    <w:rPr>
                      <w:rFonts w:ascii="Cambria Math" w:hAnsi="Cambria Math"/>
                    </w:rPr>
                    <m:t>A</m:t>
                  </m:r>
                </m:num>
                <m:den>
                  <m:r>
                    <w:rPr>
                      <w:rFonts w:ascii="Cambria Math" w:hAnsi="Cambria Math"/>
                    </w:rPr>
                    <m:t>2</m:t>
                  </m:r>
                </m:den>
              </m:f>
            </m:den>
          </m:f>
        </m:oMath>
      </m:oMathPara>
    </w:p>
    <w:p w:rsidR="008F7854" w:rsidRPr="00715B5F" w:rsidRDefault="008F7854" w:rsidP="00ED713B">
      <w:pPr>
        <w:pStyle w:val="a7"/>
        <w:spacing w:line="288" w:lineRule="auto"/>
        <w:ind w:firstLineChars="0"/>
        <w:rPr>
          <w:i/>
        </w:rPr>
      </w:pPr>
      <w:r>
        <w:rPr>
          <w:rFonts w:hint="eastAsia"/>
        </w:rPr>
        <w:t>由上式可知，只要测出三棱镜顶角</w:t>
      </w:r>
      <m:oMath>
        <m:r>
          <w:rPr>
            <w:rFonts w:ascii="Cambria Math" w:hAnsi="Cambria Math"/>
          </w:rPr>
          <m:t>A</m:t>
        </m:r>
      </m:oMath>
      <w:r>
        <w:rPr>
          <w:rFonts w:hint="eastAsia"/>
        </w:rPr>
        <w:t>和最小偏向角</w:t>
      </w:r>
      <m:oMath>
        <m:r>
          <w:rPr>
            <w:rFonts w:ascii="Cambria Math" w:hAnsi="Cambria Math"/>
          </w:rPr>
          <m:t>δ</m:t>
        </m:r>
      </m:oMath>
      <w:r>
        <w:rPr>
          <w:rFonts w:hint="eastAsia"/>
        </w:rPr>
        <w:t>，就可以计算出棱镜玻璃对该波长的单色光的折射率</w:t>
      </w:r>
      <m:oMath>
        <m:r>
          <w:rPr>
            <w:rFonts w:ascii="Cambria Math" w:hAnsi="Cambria Math"/>
          </w:rPr>
          <m:t>n</m:t>
        </m:r>
      </m:oMath>
      <w:r>
        <w:rPr>
          <w:rFonts w:hint="eastAsia"/>
        </w:rPr>
        <w:t>。</w:t>
      </w:r>
    </w:p>
    <w:p w:rsidR="008F7854" w:rsidRPr="00447646" w:rsidRDefault="008F7854" w:rsidP="00ED713B">
      <w:pPr>
        <w:pStyle w:val="a7"/>
        <w:numPr>
          <w:ilvl w:val="0"/>
          <w:numId w:val="3"/>
        </w:numPr>
        <w:spacing w:line="288" w:lineRule="auto"/>
        <w:ind w:left="0" w:firstLineChars="0" w:firstLine="420"/>
        <w:rPr>
          <w:rFonts w:ascii="Technic"/>
          <w:b/>
          <w:sz w:val="23"/>
        </w:rPr>
      </w:pPr>
      <w:r w:rsidRPr="00447646">
        <w:rPr>
          <w:rFonts w:ascii="Technic"/>
          <w:b/>
          <w:sz w:val="23"/>
        </w:rPr>
        <w:t>色散及色散曲线的拟合</w:t>
      </w:r>
    </w:p>
    <w:p w:rsidR="008F7854" w:rsidRDefault="008F7854" w:rsidP="00ED713B">
      <w:pPr>
        <w:pStyle w:val="a7"/>
        <w:spacing w:line="288" w:lineRule="auto"/>
        <w:ind w:firstLineChars="0"/>
      </w:pPr>
      <w:r>
        <w:rPr>
          <w:rFonts w:hint="eastAsia"/>
        </w:rPr>
        <w:t>当入射光不是单色光时，虽然入射角对各种波长的光都相同，但出射角并不相同，表明折射率也不相同。对于一般的透明材料来说，折射率随波长的减小而增大。如</w:t>
      </w:r>
      <m:oMath>
        <m:sSub>
          <m:sSubPr>
            <m:ctrlPr>
              <w:rPr>
                <w:rFonts w:ascii="Cambria Math" w:hAnsi="Cambria Math"/>
                <w:i/>
              </w:rPr>
            </m:ctrlPr>
          </m:sSubPr>
          <m:e>
            <m:r>
              <w:rPr>
                <w:rFonts w:ascii="Cambria Math" w:hAnsi="Cambria Math"/>
              </w:rPr>
              <m:t>λ</m:t>
            </m:r>
          </m:e>
          <m:sub>
            <m:r>
              <m:rPr>
                <m:sty m:val="p"/>
              </m:rPr>
              <w:rPr>
                <w:rFonts w:ascii="Cambria Math" w:hAnsi="Cambria Math"/>
              </w:rPr>
              <m:t>紫</m:t>
            </m:r>
            <m:ctrlPr>
              <w:rPr>
                <w:rFonts w:ascii="Cambria Math" w:hAnsi="Cambria Math"/>
              </w:rPr>
            </m:ctrlPr>
          </m:sub>
        </m:sSub>
        <m:r>
          <m:rPr>
            <m:sty m:val="p"/>
          </m:rPr>
          <w:rPr>
            <w:rFonts w:ascii="Cambria Math" w:hAnsi="Cambria Math"/>
          </w:rPr>
          <m:t>&lt;</m:t>
        </m:r>
        <m:sSub>
          <m:sSubPr>
            <m:ctrlPr>
              <w:rPr>
                <w:rFonts w:ascii="Cambria Math" w:hAnsi="Cambria Math"/>
                <w:i/>
              </w:rPr>
            </m:ctrlPr>
          </m:sSubPr>
          <m:e>
            <m:r>
              <w:rPr>
                <w:rFonts w:ascii="Cambria Math" w:hAnsi="Cambria Math"/>
              </w:rPr>
              <m:t>λ</m:t>
            </m:r>
          </m:e>
          <m:sub>
            <m:r>
              <m:rPr>
                <m:sty m:val="p"/>
              </m:rPr>
              <w:rPr>
                <w:rFonts w:ascii="Cambria Math" w:hAnsi="Cambria Math"/>
              </w:rPr>
              <m:t>红</m:t>
            </m:r>
            <m:ctrlPr>
              <w:rPr>
                <w:rFonts w:ascii="Cambria Math" w:hAnsi="Cambria Math"/>
              </w:rPr>
            </m:ctrlPr>
          </m:sub>
        </m:sSub>
      </m:oMath>
      <w:r>
        <w:rPr>
          <w:rFonts w:hint="eastAsia"/>
        </w:rPr>
        <w:t>，故</w:t>
      </w:r>
      <m:oMath>
        <m:sSub>
          <m:sSubPr>
            <m:ctrlPr>
              <w:rPr>
                <w:rFonts w:ascii="Cambria Math" w:hAnsi="Cambria Math"/>
                <w:i/>
              </w:rPr>
            </m:ctrlPr>
          </m:sSubPr>
          <m:e>
            <m:r>
              <w:rPr>
                <w:rFonts w:ascii="Cambria Math" w:hAnsi="Cambria Math"/>
              </w:rPr>
              <m:t>n</m:t>
            </m:r>
          </m:e>
          <m:sub>
            <m:r>
              <m:rPr>
                <m:sty m:val="p"/>
              </m:rPr>
              <w:rPr>
                <w:rFonts w:ascii="Cambria Math" w:hAnsi="Cambria Math"/>
              </w:rPr>
              <m:t>红</m:t>
            </m:r>
            <m:ctrlPr>
              <w:rPr>
                <w:rFonts w:ascii="Cambria Math" w:hAnsi="Cambria Math"/>
              </w:rPr>
            </m:ctrlPr>
          </m:sub>
        </m:sSub>
        <m:r>
          <w:rPr>
            <w:rFonts w:ascii="Cambria Math" w:hAnsi="Cambria Math"/>
          </w:rPr>
          <m:t>&lt;</m:t>
        </m:r>
        <m:sSub>
          <m:sSubPr>
            <m:ctrlPr>
              <w:rPr>
                <w:rFonts w:ascii="Cambria Math" w:hAnsi="Cambria Math"/>
                <w:i/>
              </w:rPr>
            </m:ctrlPr>
          </m:sSubPr>
          <m:e>
            <m:r>
              <w:rPr>
                <w:rFonts w:ascii="Cambria Math" w:hAnsi="Cambria Math"/>
              </w:rPr>
              <m:t>n</m:t>
            </m:r>
          </m:e>
          <m:sub>
            <m:r>
              <m:rPr>
                <m:sty m:val="p"/>
              </m:rPr>
              <w:rPr>
                <w:rFonts w:ascii="Cambria Math" w:hAnsi="Cambria Math"/>
              </w:rPr>
              <m:t>紫</m:t>
            </m:r>
            <m:ctrlPr>
              <w:rPr>
                <w:rFonts w:ascii="Cambria Math" w:hAnsi="Cambria Math"/>
              </w:rPr>
            </m:ctrlPr>
          </m:sub>
        </m:sSub>
      </m:oMath>
      <w:r>
        <w:rPr>
          <w:rFonts w:hint="eastAsia"/>
        </w:rPr>
        <w:t>。折射率</w:t>
      </w:r>
      <m:oMath>
        <m:r>
          <w:rPr>
            <w:rFonts w:ascii="Cambria Math" w:hAnsi="Cambria Math"/>
          </w:rPr>
          <m:t>n</m:t>
        </m:r>
      </m:oMath>
      <w:r>
        <w:rPr>
          <w:rFonts w:hint="eastAsia"/>
        </w:rPr>
        <w:t>随波长</w:t>
      </w:r>
      <m:oMath>
        <m:r>
          <w:rPr>
            <w:rFonts w:ascii="Cambria Math" w:hAnsi="Cambria Math"/>
          </w:rPr>
          <m:t>λ</m:t>
        </m:r>
      </m:oMath>
      <w:r>
        <w:rPr>
          <w:rFonts w:hint="eastAsia"/>
        </w:rPr>
        <w:t>而变的现象称为色散。对一种玻璃材料所</w:t>
      </w:r>
      <w:proofErr w:type="gramStart"/>
      <w:r>
        <w:rPr>
          <w:rFonts w:hint="eastAsia"/>
        </w:rPr>
        <w:t>作出</w:t>
      </w:r>
      <w:proofErr w:type="gramEnd"/>
      <w:r>
        <w:rPr>
          <w:rFonts w:hint="eastAsia"/>
        </w:rPr>
        <w:t>的折射率和波长的关系曲线称为它的色散曲线。不同材料的色散曲线是不同的，一般可采用平均色散</w:t>
      </w:r>
      <m:oMath>
        <m:sSub>
          <m:sSubPr>
            <m:ctrlPr>
              <w:rPr>
                <w:rFonts w:ascii="Cambria Math" w:hAnsi="Cambria Math"/>
                <w:i/>
              </w:rPr>
            </m:ctrlPr>
          </m:sSubPr>
          <m:e>
            <m:r>
              <w:rPr>
                <w:rFonts w:ascii="Cambria Math" w:hAnsi="Cambria Math"/>
              </w:rPr>
              <m:t>n</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m:t>
            </m:r>
          </m:sub>
        </m:sSub>
      </m:oMath>
      <w:r>
        <w:rPr>
          <w:rFonts w:hint="eastAsia"/>
        </w:rPr>
        <w:t>或色散本领</w:t>
      </w:r>
    </w:p>
    <w:p w:rsidR="008F7854" w:rsidRDefault="008F7854" w:rsidP="00ED713B">
      <w:pPr>
        <w:pStyle w:val="a7"/>
        <w:spacing w:line="288" w:lineRule="auto"/>
        <w:ind w:firstLineChars="0"/>
      </w:pPr>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-1</m:t>
              </m:r>
            </m:den>
          </m:f>
        </m:oMath>
      </m:oMathPara>
    </w:p>
    <w:p w:rsidR="008F7854" w:rsidRDefault="008F7854" w:rsidP="00ED713B">
      <w:pPr>
        <w:spacing w:line="288" w:lineRule="auto"/>
        <w:ind w:firstLine="420"/>
      </w:pPr>
      <w:r>
        <w:rPr>
          <w:rFonts w:hint="eastAsia"/>
        </w:rPr>
        <w:t>来表示某种玻璃色散的程度。其中</w:t>
      </w:r>
      <m:oMath>
        <m:sSub>
          <m:sSubPr>
            <m:ctrlPr>
              <w:rPr>
                <w:rFonts w:ascii="Cambria Math" w:hAnsi="Cambria Math"/>
                <w:i/>
              </w:rPr>
            </m:ctrlPr>
          </m:sSubPr>
          <m:e>
            <m:r>
              <w:rPr>
                <w:rFonts w:ascii="Cambria Math" w:hAnsi="Cambria Math"/>
              </w:rPr>
              <m:t>n</m:t>
            </m:r>
          </m:e>
          <m:sub>
            <m:r>
              <w:rPr>
                <w:rFonts w:ascii="Cambria Math" w:hAnsi="Cambria Math"/>
              </w:rPr>
              <m:t>C</m:t>
            </m:r>
          </m:sub>
        </m:sSub>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r>
          <m:rPr>
            <m:sty m:val="p"/>
          </m:rPr>
          <w:rPr>
            <w:rFonts w:ascii="Cambria Math" w:hAnsi="Cambria Math"/>
          </w:rPr>
          <m:t>和</m:t>
        </m:r>
        <m:sSub>
          <m:sSubPr>
            <m:ctrlPr>
              <w:rPr>
                <w:rFonts w:ascii="Cambria Math" w:hAnsi="Cambria Math"/>
                <w:i/>
              </w:rPr>
            </m:ctrlPr>
          </m:sSubPr>
          <m:e>
            <m:r>
              <w:rPr>
                <w:rFonts w:ascii="Cambria Math" w:hAnsi="Cambria Math"/>
              </w:rPr>
              <m:t>n</m:t>
            </m:r>
          </m:e>
          <m:sub>
            <m:r>
              <w:rPr>
                <w:rFonts w:ascii="Cambria Math" w:hAnsi="Cambria Math"/>
              </w:rPr>
              <m:t>F</m:t>
            </m:r>
          </m:sub>
        </m:sSub>
      </m:oMath>
      <w:r>
        <w:rPr>
          <w:rFonts w:hint="eastAsia"/>
        </w:rPr>
        <w:t>分别表示玻璃对夫</w:t>
      </w:r>
      <w:proofErr w:type="gramStart"/>
      <w:r>
        <w:rPr>
          <w:rFonts w:hint="eastAsia"/>
        </w:rPr>
        <w:t>琅</w:t>
      </w:r>
      <w:proofErr w:type="gramEnd"/>
      <w:r>
        <w:rPr>
          <w:rFonts w:hint="eastAsia"/>
        </w:rPr>
        <w:t>和费谱线中</w:t>
      </w:r>
      <m:oMath>
        <m:r>
          <w:rPr>
            <w:rFonts w:ascii="Cambria Math" w:hAnsi="Cambria Math"/>
          </w:rPr>
          <m:t>C</m:t>
        </m:r>
        <m:r>
          <m:rPr>
            <m:sty m:val="p"/>
          </m:rPr>
          <w:rPr>
            <w:rFonts w:ascii="Cambria Math" w:hAnsi="Cambria Math"/>
          </w:rPr>
          <m:t>线、</m:t>
        </m:r>
        <m:r>
          <w:rPr>
            <w:rFonts w:ascii="Cambria Math" w:hAnsi="Cambria Math"/>
          </w:rPr>
          <m:t>D</m:t>
        </m:r>
        <m:r>
          <m:rPr>
            <m:sty m:val="p"/>
          </m:rPr>
          <w:rPr>
            <w:rFonts w:ascii="Cambria Math" w:hAnsi="Cambria Math"/>
          </w:rPr>
          <m:t>线和</m:t>
        </m:r>
        <m:r>
          <w:rPr>
            <w:rFonts w:ascii="Cambria Math" w:hAnsi="Cambria Math"/>
          </w:rPr>
          <m:t>F</m:t>
        </m:r>
        <m:r>
          <m:rPr>
            <m:sty m:val="p"/>
          </m:rPr>
          <w:rPr>
            <w:rFonts w:ascii="Cambria Math" w:hAnsi="Cambria Math"/>
          </w:rPr>
          <m:t>线</m:t>
        </m:r>
      </m:oMath>
      <w:r>
        <w:rPr>
          <w:rFonts w:hint="eastAsia"/>
        </w:rPr>
        <w:t>的折射率。这三条线的波长分别是</w:t>
      </w:r>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=656.3</m:t>
        </m:r>
        <m:r>
          <m:rPr>
            <m:sty m:val="p"/>
          </m:rPr>
          <w:rPr>
            <w:rFonts w:ascii="Cambria Math" w:hAnsi="Cambria Math"/>
          </w:rPr>
          <m:t>nm</m:t>
        </m:r>
        <m:r>
          <m:rPr>
            <m:sty m:val="p"/>
          </m:rP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D</m:t>
            </m:r>
          </m:sub>
        </m:sSub>
        <m:r>
          <w:rPr>
            <w:rFonts w:ascii="Cambria Math" w:hAnsi="Cambria Math"/>
          </w:rPr>
          <m:t>=589.3</m:t>
        </m:r>
        <m:r>
          <m:rPr>
            <m:sty m:val="p"/>
          </m:rPr>
          <w:rPr>
            <w:rFonts w:ascii="Cambria Math" w:hAnsi="Cambria Math"/>
          </w:rPr>
          <m:t>nm</m:t>
        </m:r>
        <m:r>
          <m:rPr>
            <m:sty m:val="p"/>
          </m:rP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F</m:t>
            </m:r>
          </m:sub>
        </m:sSub>
        <m:r>
          <w:rPr>
            <w:rFonts w:ascii="Cambria Math" w:hAnsi="Cambria Math"/>
          </w:rPr>
          <m:t>=486.1</m:t>
        </m:r>
        <m:r>
          <m:rPr>
            <m:sty m:val="p"/>
          </m:rPr>
          <w:rPr>
            <w:rFonts w:ascii="Cambria Math" w:hAnsi="Cambria Math"/>
          </w:rPr>
          <m:t>nm</m:t>
        </m:r>
      </m:oMath>
      <w:r>
        <w:rPr>
          <w:rFonts w:hint="eastAsia"/>
        </w:rPr>
        <w:t>。</w:t>
      </w:r>
    </w:p>
    <w:p w:rsidR="008F7854" w:rsidRDefault="008F7854" w:rsidP="00ED713B">
      <w:pPr>
        <w:spacing w:line="288" w:lineRule="auto"/>
        <w:ind w:firstLine="420"/>
      </w:pPr>
      <w:r>
        <w:rPr>
          <w:rFonts w:hint="eastAsia"/>
        </w:rPr>
        <w:t>用经验公式来表示可见光范围内玻璃材料的折射率与波长之间的关系时，较方便适用的公式是：</w:t>
      </w:r>
    </w:p>
    <w:p w:rsidR="008F7854" w:rsidRDefault="003E6E57" w:rsidP="00ED713B">
      <w:pPr>
        <w:spacing w:line="288" w:lineRule="auto"/>
        <w:ind w:firstLine="420"/>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λ</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r>
                <w:rPr>
                  <w:rFonts w:ascii="Cambria Math" w:hAnsi="Cambria Math"/>
                </w:rPr>
                <m:t>λ</m:t>
              </m:r>
            </m:e>
            <m:sup>
              <m:r>
                <w:rPr>
                  <w:rFonts w:ascii="Cambria Math" w:hAnsi="Cambria Math"/>
                </w:rPr>
                <m:t>-6</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sSup>
            <m:sSupPr>
              <m:ctrlPr>
                <w:rPr>
                  <w:rFonts w:ascii="Cambria Math" w:hAnsi="Cambria Math"/>
                  <w:i/>
                </w:rPr>
              </m:ctrlPr>
            </m:sSupPr>
            <m:e>
              <m:r>
                <w:rPr>
                  <w:rFonts w:ascii="Cambria Math" w:hAnsi="Cambria Math"/>
                </w:rPr>
                <m:t>λ</m:t>
              </m:r>
            </m:e>
            <m:sup>
              <m:r>
                <w:rPr>
                  <w:rFonts w:ascii="Cambria Math" w:hAnsi="Cambria Math"/>
                </w:rPr>
                <m:t>-8</m:t>
              </m:r>
            </m:sup>
          </m:sSup>
        </m:oMath>
      </m:oMathPara>
    </w:p>
    <w:p w:rsidR="008F7854" w:rsidRDefault="008F7854" w:rsidP="00ED713B">
      <w:pPr>
        <w:spacing w:line="288" w:lineRule="auto"/>
        <w:ind w:firstLine="420"/>
      </w:pPr>
      <w:r>
        <w:rPr>
          <w:rFonts w:hint="eastAsia"/>
        </w:rPr>
        <w:t>各种牌号玻璃经验公式系数</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oMath>
      <w:r>
        <w:rPr>
          <w:rFonts w:hint="eastAsia"/>
        </w:rPr>
        <w:t>有专门的光学玻璃手册给出。实验研究时可以通</w:t>
      </w:r>
      <w:r>
        <w:rPr>
          <w:rFonts w:hint="eastAsia"/>
        </w:rPr>
        <w:lastRenderedPageBreak/>
        <w:t>过对</w:t>
      </w:r>
      <m:oMath>
        <m:d>
          <m:dPr>
            <m:ctrlPr>
              <w:rPr>
                <w:rFonts w:ascii="Cambria Math" w:hAnsi="Cambria Math"/>
                <w:i/>
              </w:rPr>
            </m:ctrlPr>
          </m:dPr>
          <m:e>
            <m:r>
              <w:rPr>
                <w:rFonts w:ascii="Cambria Math" w:hAnsi="Cambria Math"/>
              </w:rPr>
              <m:t>n,λ</m:t>
            </m:r>
          </m:e>
        </m:d>
      </m:oMath>
      <w:r>
        <w:rPr>
          <w:rFonts w:hint="eastAsia"/>
        </w:rPr>
        <w:t>的七组以上实验结果进行处理，设</w:t>
      </w: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2</m:t>
            </m:r>
          </m:sup>
        </m:sSup>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-4</m:t>
            </m:r>
          </m:sup>
        </m:sSup>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-6</m:t>
            </m:r>
          </m:sup>
        </m:sSup>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-8</m:t>
            </m:r>
          </m:sup>
        </m:sSup>
      </m:oMath>
      <w:r>
        <w:rPr>
          <w:rFonts w:hint="eastAsia"/>
        </w:rPr>
        <w:t>，把一元高次方程拟合转化为</w:t>
      </w:r>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oMath>
      <w:r>
        <w:rPr>
          <w:rFonts w:hint="eastAsia"/>
        </w:rPr>
        <w:t>的多元线性回归问题，并利用计算机来处理数据，拟合色散曲线，得到经验公式。</w:t>
      </w:r>
    </w:p>
    <w:p w:rsidR="008F7854" w:rsidRPr="00405A5F" w:rsidRDefault="008F7854" w:rsidP="00ED713B">
      <w:pPr>
        <w:spacing w:line="288" w:lineRule="auto"/>
        <w:ind w:firstLine="420"/>
      </w:pPr>
      <w:r>
        <w:rPr>
          <w:rFonts w:hint="eastAsia"/>
        </w:rPr>
        <w:t>需要说明的一点是，各种不同的光学仪器对色散的要求也是不同的。例如照相机、显微镜的镜头要求色散小，则色差小。而摄谱仪和单色仪中棱镜则要求色散大，使各种波长的光能够分得开，以提高仪器分辨本领。</w:t>
      </w:r>
    </w:p>
    <w:p w:rsidR="008F7854" w:rsidRPr="00182671" w:rsidRDefault="008F7854" w:rsidP="008F7854">
      <w:pPr>
        <w:pStyle w:val="a7"/>
        <w:numPr>
          <w:ilvl w:val="0"/>
          <w:numId w:val="3"/>
        </w:numPr>
        <w:spacing w:line="288" w:lineRule="auto"/>
        <w:ind w:firstLineChars="0"/>
        <w:rPr>
          <w:rFonts w:ascii="Technic" w:hAnsi="Technic"/>
          <w:b/>
          <w:sz w:val="23"/>
        </w:rPr>
      </w:pPr>
      <w:r w:rsidRPr="00447646">
        <w:rPr>
          <w:rFonts w:ascii="Technic"/>
          <w:b/>
          <w:sz w:val="23"/>
        </w:rPr>
        <w:t>三棱镜顶角的测量原理</w:t>
      </w:r>
    </w:p>
    <w:p w:rsidR="008F7854" w:rsidRPr="00182671" w:rsidRDefault="008F7854" w:rsidP="008F7854">
      <w:pPr>
        <w:pStyle w:val="a7"/>
        <w:numPr>
          <w:ilvl w:val="0"/>
          <w:numId w:val="4"/>
        </w:numPr>
        <w:spacing w:line="288" w:lineRule="auto"/>
        <w:ind w:firstLineChars="0"/>
        <w:rPr>
          <w:u w:val="single"/>
        </w:rPr>
      </w:pPr>
      <w:proofErr w:type="gramStart"/>
      <w:r w:rsidRPr="00182671">
        <w:rPr>
          <w:rFonts w:hint="eastAsia"/>
          <w:u w:val="single"/>
        </w:rPr>
        <w:t>用自准法</w:t>
      </w:r>
      <w:proofErr w:type="gramEnd"/>
      <w:r w:rsidRPr="00182671">
        <w:rPr>
          <w:rFonts w:hint="eastAsia"/>
          <w:u w:val="single"/>
        </w:rPr>
        <w:t>测定三棱镜顶角。</w:t>
      </w:r>
      <w:r>
        <w:rPr>
          <w:rFonts w:hint="eastAsia"/>
        </w:rPr>
        <w:t>只要测出三棱镜两个光学面的法线之间的夹角</w:t>
      </w:r>
      <m:oMath>
        <m:r>
          <w:rPr>
            <w:rFonts w:ascii="Cambria Math" w:hAnsi="Cambria Math"/>
          </w:rPr>
          <m:t>ϕ</m:t>
        </m:r>
      </m:oMath>
      <w:r>
        <w:rPr>
          <w:rFonts w:hint="eastAsia"/>
        </w:rPr>
        <w:t>，即可求得顶角</w:t>
      </w:r>
      <m:oMath>
        <m:r>
          <w:rPr>
            <w:rFonts w:ascii="Cambria Math" w:hAnsi="Cambria Math"/>
          </w:rPr>
          <m:t>A=180°-ϕ</m:t>
        </m:r>
      </m:oMath>
      <w:r>
        <w:rPr>
          <w:rFonts w:hint="eastAsia"/>
        </w:rPr>
        <w:t>。</w:t>
      </w:r>
    </w:p>
    <w:p w:rsidR="00ED242F" w:rsidRPr="006F1AAE" w:rsidRDefault="008F7854" w:rsidP="00034C83">
      <w:pPr>
        <w:pStyle w:val="a7"/>
        <w:numPr>
          <w:ilvl w:val="0"/>
          <w:numId w:val="4"/>
        </w:numPr>
        <w:spacing w:line="288" w:lineRule="auto"/>
        <w:ind w:firstLineChars="0"/>
        <w:rPr>
          <w:u w:val="single"/>
        </w:rPr>
      </w:pPr>
      <w:r>
        <w:rPr>
          <w:rFonts w:hint="eastAsia"/>
          <w:u w:val="single"/>
        </w:rPr>
        <w:t>用平行光法测定三棱镜顶角。</w:t>
      </w:r>
      <w:r>
        <w:rPr>
          <w:rFonts w:hint="eastAsia"/>
        </w:rPr>
        <w:t>一束平行光被三棱镜的两个光学面反射后，只要测出两束反射光之间的夹角</w:t>
      </w:r>
      <m:oMath>
        <m:r>
          <w:rPr>
            <w:rFonts w:ascii="Cambria Math" w:hAnsi="Cambria Math"/>
          </w:rPr>
          <m:t>ϕ</m:t>
        </m:r>
      </m:oMath>
      <w:r>
        <w:rPr>
          <w:rFonts w:hint="eastAsia"/>
        </w:rPr>
        <w:t>即可求得顶角</w:t>
      </w:r>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ϕ</m:t>
        </m:r>
      </m:oMath>
      <w:r>
        <w:rPr>
          <w:rFonts w:hint="eastAsia"/>
        </w:rPr>
        <w:t>。放置三棱镜时，应使三棱镜顶点靠近小平台中心。否则反射光将不能进入望远镜中。</w:t>
      </w:r>
    </w:p>
    <w:p w:rsidR="008F7854" w:rsidRDefault="008F7854" w:rsidP="008F7854">
      <w:pPr>
        <w:pStyle w:val="a7"/>
        <w:numPr>
          <w:ilvl w:val="0"/>
          <w:numId w:val="1"/>
        </w:numPr>
        <w:spacing w:line="288" w:lineRule="auto"/>
        <w:ind w:firstLineChars="0"/>
        <w:rPr>
          <w:rFonts w:ascii="黑体" w:eastAsia="黑体"/>
          <w:sz w:val="25"/>
        </w:rPr>
      </w:pPr>
      <w:r>
        <w:rPr>
          <w:rFonts w:ascii="黑体" w:eastAsia="黑体" w:hint="eastAsia"/>
          <w:sz w:val="25"/>
        </w:rPr>
        <w:t>实验仪器</w:t>
      </w:r>
    </w:p>
    <w:p w:rsidR="008F7854" w:rsidRDefault="008F7854" w:rsidP="00ED713B">
      <w:pPr>
        <w:spacing w:line="288" w:lineRule="auto"/>
        <w:ind w:firstLine="420"/>
      </w:pPr>
      <w:r>
        <w:rPr>
          <w:rFonts w:hint="eastAsia"/>
        </w:rPr>
        <w:t>实验仪器有分光计、平面反射镜、玻璃三棱镜、氦光谱管及其电源。</w:t>
      </w:r>
    </w:p>
    <w:p w:rsidR="008F7854" w:rsidRDefault="008F7854" w:rsidP="00ED713B">
      <w:pPr>
        <w:spacing w:line="288" w:lineRule="auto"/>
        <w:ind w:firstLine="420"/>
      </w:pPr>
      <w:r>
        <w:rPr>
          <w:rFonts w:hint="eastAsia"/>
        </w:rPr>
        <w:t>氦光谱管是将稀薄的氦气（</w:t>
      </w:r>
      <m:oMath>
        <m:r>
          <m:rPr>
            <m:sty m:val="p"/>
          </m:rPr>
          <w:rPr>
            <w:rFonts w:ascii="Cambria Math" w:hAnsi="Cambria Math"/>
          </w:rPr>
          <m:t>He</m:t>
        </m:r>
      </m:oMath>
      <w:r>
        <w:rPr>
          <w:rFonts w:hint="eastAsia"/>
        </w:rPr>
        <w:t>，气压为</w:t>
      </w:r>
      <m:oMath>
        <m:r>
          <m:rPr>
            <m:sty m:val="p"/>
          </m:rPr>
          <w:rPr>
            <w:rFonts w:ascii="Cambria Math" w:hAnsi="Cambria Math"/>
          </w:rPr>
          <m:t>600Pa~700P</m:t>
        </m:r>
      </m:oMath>
      <w:r>
        <w:rPr>
          <w:rFonts w:hint="eastAsia"/>
        </w:rPr>
        <w:t>）封闭在玻璃管内制成。管的两端各装一个电极，两电极间加高电压后产生放电并发光，通过三棱镜分光可得氦的线光谱。</w:t>
      </w:r>
    </w:p>
    <w:tbl>
      <w:tblPr>
        <w:tblStyle w:val="a8"/>
        <w:tblW w:w="0" w:type="auto"/>
        <w:tblLook w:val="04A0" w:firstRow="1" w:lastRow="0" w:firstColumn="1" w:lastColumn="0" w:noHBand="0" w:noVBand="1"/>
      </w:tblPr>
      <w:tblGrid>
        <w:gridCol w:w="963"/>
        <w:gridCol w:w="1044"/>
        <w:gridCol w:w="1043"/>
        <w:gridCol w:w="1043"/>
        <w:gridCol w:w="1043"/>
        <w:gridCol w:w="1043"/>
        <w:gridCol w:w="1044"/>
        <w:gridCol w:w="1044"/>
      </w:tblGrid>
      <w:tr w:rsidR="008F7854" w:rsidTr="0070376B">
        <w:tc>
          <w:tcPr>
            <w:tcW w:w="1335" w:type="dxa"/>
            <w:vAlign w:val="center"/>
          </w:tcPr>
          <w:p w:rsidR="008F7854" w:rsidRDefault="008F7854" w:rsidP="0070376B">
            <w:pPr>
              <w:spacing w:line="288" w:lineRule="auto"/>
              <w:jc w:val="center"/>
            </w:pPr>
            <w:r>
              <w:rPr>
                <w:rFonts w:hint="eastAsia"/>
              </w:rPr>
              <w:t>波长</w:t>
            </w:r>
            <m:oMath>
              <m:r>
                <m:rPr>
                  <m:sty m:val="p"/>
                </m:rPr>
                <w:rPr>
                  <w:rFonts w:ascii="Cambria Math" w:hAnsi="Cambria Math" w:hint="eastAsia"/>
                </w:rPr>
                <m:t>/nm</m:t>
              </m:r>
            </m:oMath>
          </w:p>
        </w:tc>
        <w:tc>
          <w:tcPr>
            <w:tcW w:w="1335" w:type="dxa"/>
            <w:vAlign w:val="center"/>
          </w:tcPr>
          <w:p w:rsidR="008F7854" w:rsidRPr="008F7854" w:rsidRDefault="008F7854" w:rsidP="0070376B">
            <w:pPr>
              <w:spacing w:line="288" w:lineRule="auto"/>
              <w:jc w:val="center"/>
              <w:rPr>
                <w:rFonts w:ascii="Times New Roman" w:hAnsi="Times New Roman" w:cs="Times New Roman"/>
              </w:rPr>
            </w:pPr>
            <w:r w:rsidRPr="008F7854">
              <w:rPr>
                <w:rFonts w:ascii="Times New Roman" w:hAnsi="Times New Roman" w:cs="Times New Roman"/>
              </w:rPr>
              <w:t>447.1</w:t>
            </w:r>
          </w:p>
        </w:tc>
        <w:tc>
          <w:tcPr>
            <w:tcW w:w="1335" w:type="dxa"/>
            <w:vAlign w:val="center"/>
          </w:tcPr>
          <w:p w:rsidR="008F7854" w:rsidRPr="008F7854" w:rsidRDefault="008F7854" w:rsidP="0070376B">
            <w:pPr>
              <w:spacing w:line="288" w:lineRule="auto"/>
              <w:jc w:val="center"/>
              <w:rPr>
                <w:rFonts w:ascii="Times New Roman" w:hAnsi="Times New Roman" w:cs="Times New Roman"/>
              </w:rPr>
            </w:pPr>
            <w:r w:rsidRPr="008F7854">
              <w:rPr>
                <w:rFonts w:ascii="Times New Roman" w:hAnsi="Times New Roman" w:cs="Times New Roman"/>
              </w:rPr>
              <w:t>471.3</w:t>
            </w:r>
          </w:p>
        </w:tc>
        <w:tc>
          <w:tcPr>
            <w:tcW w:w="1335" w:type="dxa"/>
            <w:vAlign w:val="center"/>
          </w:tcPr>
          <w:p w:rsidR="008F7854" w:rsidRPr="008F7854" w:rsidRDefault="008F7854" w:rsidP="0070376B">
            <w:pPr>
              <w:spacing w:line="288" w:lineRule="auto"/>
              <w:jc w:val="center"/>
              <w:rPr>
                <w:rFonts w:ascii="Times New Roman" w:hAnsi="Times New Roman" w:cs="Times New Roman"/>
              </w:rPr>
            </w:pPr>
            <w:r w:rsidRPr="008F7854">
              <w:rPr>
                <w:rFonts w:ascii="Times New Roman" w:hAnsi="Times New Roman" w:cs="Times New Roman"/>
              </w:rPr>
              <w:t>492.2</w:t>
            </w:r>
          </w:p>
        </w:tc>
        <w:tc>
          <w:tcPr>
            <w:tcW w:w="1335" w:type="dxa"/>
            <w:vAlign w:val="center"/>
          </w:tcPr>
          <w:p w:rsidR="008F7854" w:rsidRPr="008F7854" w:rsidRDefault="008F7854" w:rsidP="0070376B">
            <w:pPr>
              <w:spacing w:line="288" w:lineRule="auto"/>
              <w:jc w:val="center"/>
              <w:rPr>
                <w:rFonts w:ascii="Times New Roman" w:hAnsi="Times New Roman" w:cs="Times New Roman"/>
              </w:rPr>
            </w:pPr>
            <w:r w:rsidRPr="008F7854">
              <w:rPr>
                <w:rFonts w:ascii="Times New Roman" w:hAnsi="Times New Roman" w:cs="Times New Roman"/>
              </w:rPr>
              <w:t>501.6</w:t>
            </w:r>
          </w:p>
        </w:tc>
        <w:tc>
          <w:tcPr>
            <w:tcW w:w="1335" w:type="dxa"/>
            <w:vAlign w:val="center"/>
          </w:tcPr>
          <w:p w:rsidR="008F7854" w:rsidRPr="008F7854" w:rsidRDefault="008F7854" w:rsidP="0070376B">
            <w:pPr>
              <w:spacing w:line="288" w:lineRule="auto"/>
              <w:jc w:val="center"/>
              <w:rPr>
                <w:rFonts w:ascii="Times New Roman" w:hAnsi="Times New Roman" w:cs="Times New Roman"/>
              </w:rPr>
            </w:pPr>
            <w:r w:rsidRPr="008F7854">
              <w:rPr>
                <w:rFonts w:ascii="Times New Roman" w:hAnsi="Times New Roman" w:cs="Times New Roman"/>
              </w:rPr>
              <w:t>587.6</w:t>
            </w:r>
          </w:p>
        </w:tc>
        <w:tc>
          <w:tcPr>
            <w:tcW w:w="1336" w:type="dxa"/>
            <w:vAlign w:val="center"/>
          </w:tcPr>
          <w:p w:rsidR="008F7854" w:rsidRPr="008F7854" w:rsidRDefault="008F7854" w:rsidP="0070376B">
            <w:pPr>
              <w:spacing w:line="288" w:lineRule="auto"/>
              <w:jc w:val="center"/>
              <w:rPr>
                <w:rFonts w:ascii="Times New Roman" w:hAnsi="Times New Roman" w:cs="Times New Roman"/>
              </w:rPr>
            </w:pPr>
            <w:r w:rsidRPr="008F7854">
              <w:rPr>
                <w:rFonts w:ascii="Times New Roman" w:hAnsi="Times New Roman" w:cs="Times New Roman"/>
              </w:rPr>
              <w:t>667.8</w:t>
            </w:r>
          </w:p>
        </w:tc>
        <w:tc>
          <w:tcPr>
            <w:tcW w:w="1336" w:type="dxa"/>
            <w:vAlign w:val="center"/>
          </w:tcPr>
          <w:p w:rsidR="008F7854" w:rsidRPr="008F7854" w:rsidRDefault="008F7854" w:rsidP="0070376B">
            <w:pPr>
              <w:spacing w:line="288" w:lineRule="auto"/>
              <w:jc w:val="center"/>
              <w:rPr>
                <w:rFonts w:ascii="Times New Roman" w:hAnsi="Times New Roman" w:cs="Times New Roman"/>
              </w:rPr>
            </w:pPr>
            <w:r w:rsidRPr="008F7854">
              <w:rPr>
                <w:rFonts w:ascii="Times New Roman" w:hAnsi="Times New Roman" w:cs="Times New Roman"/>
              </w:rPr>
              <w:t>706.6</w:t>
            </w:r>
          </w:p>
        </w:tc>
      </w:tr>
      <w:tr w:rsidR="008F7854" w:rsidTr="0070376B">
        <w:tc>
          <w:tcPr>
            <w:tcW w:w="1335" w:type="dxa"/>
            <w:vAlign w:val="center"/>
          </w:tcPr>
          <w:p w:rsidR="008F7854" w:rsidRDefault="008F7854" w:rsidP="0070376B">
            <w:pPr>
              <w:spacing w:line="288" w:lineRule="auto"/>
              <w:jc w:val="center"/>
            </w:pPr>
            <w:r>
              <w:rPr>
                <w:rFonts w:hint="eastAsia"/>
              </w:rPr>
              <w:t>颜色</w:t>
            </w:r>
          </w:p>
        </w:tc>
        <w:tc>
          <w:tcPr>
            <w:tcW w:w="1335" w:type="dxa"/>
            <w:vAlign w:val="center"/>
          </w:tcPr>
          <w:p w:rsidR="008F7854" w:rsidRDefault="008F7854" w:rsidP="0070376B">
            <w:pPr>
              <w:spacing w:line="288" w:lineRule="auto"/>
              <w:jc w:val="center"/>
            </w:pPr>
            <w:r>
              <w:rPr>
                <w:rFonts w:hint="eastAsia"/>
              </w:rPr>
              <w:t>蓝紫</w:t>
            </w:r>
          </w:p>
        </w:tc>
        <w:tc>
          <w:tcPr>
            <w:tcW w:w="1335" w:type="dxa"/>
            <w:vAlign w:val="center"/>
          </w:tcPr>
          <w:p w:rsidR="008F7854" w:rsidRDefault="008F7854" w:rsidP="0070376B">
            <w:pPr>
              <w:spacing w:line="288" w:lineRule="auto"/>
              <w:jc w:val="center"/>
            </w:pPr>
            <w:r>
              <w:rPr>
                <w:rFonts w:hint="eastAsia"/>
              </w:rPr>
              <w:t>蓝</w:t>
            </w:r>
          </w:p>
        </w:tc>
        <w:tc>
          <w:tcPr>
            <w:tcW w:w="1335" w:type="dxa"/>
            <w:vAlign w:val="center"/>
          </w:tcPr>
          <w:p w:rsidR="008F7854" w:rsidRDefault="008F7854" w:rsidP="0070376B">
            <w:pPr>
              <w:spacing w:line="288" w:lineRule="auto"/>
              <w:jc w:val="center"/>
            </w:pPr>
            <w:r>
              <w:rPr>
                <w:rFonts w:hint="eastAsia"/>
              </w:rPr>
              <w:t>蓝绿</w:t>
            </w:r>
          </w:p>
        </w:tc>
        <w:tc>
          <w:tcPr>
            <w:tcW w:w="1335" w:type="dxa"/>
            <w:vAlign w:val="center"/>
          </w:tcPr>
          <w:p w:rsidR="008F7854" w:rsidRDefault="008F7854" w:rsidP="0070376B">
            <w:pPr>
              <w:spacing w:line="288" w:lineRule="auto"/>
              <w:jc w:val="center"/>
            </w:pPr>
            <w:r>
              <w:rPr>
                <w:rFonts w:hint="eastAsia"/>
              </w:rPr>
              <w:t>浅绿</w:t>
            </w:r>
          </w:p>
        </w:tc>
        <w:tc>
          <w:tcPr>
            <w:tcW w:w="1335" w:type="dxa"/>
            <w:vAlign w:val="center"/>
          </w:tcPr>
          <w:p w:rsidR="008F7854" w:rsidRDefault="008F7854" w:rsidP="0070376B">
            <w:pPr>
              <w:spacing w:line="288" w:lineRule="auto"/>
              <w:jc w:val="center"/>
            </w:pPr>
            <w:r>
              <w:rPr>
                <w:rFonts w:hint="eastAsia"/>
              </w:rPr>
              <w:t>黄</w:t>
            </w:r>
          </w:p>
        </w:tc>
        <w:tc>
          <w:tcPr>
            <w:tcW w:w="1336" w:type="dxa"/>
            <w:vAlign w:val="center"/>
          </w:tcPr>
          <w:p w:rsidR="008F7854" w:rsidRDefault="008F7854" w:rsidP="0070376B">
            <w:pPr>
              <w:spacing w:line="288" w:lineRule="auto"/>
              <w:jc w:val="center"/>
            </w:pPr>
            <w:r>
              <w:rPr>
                <w:rFonts w:hint="eastAsia"/>
              </w:rPr>
              <w:t>大红</w:t>
            </w:r>
          </w:p>
        </w:tc>
        <w:tc>
          <w:tcPr>
            <w:tcW w:w="1336" w:type="dxa"/>
            <w:vAlign w:val="center"/>
          </w:tcPr>
          <w:p w:rsidR="008F7854" w:rsidRDefault="008F7854" w:rsidP="0070376B">
            <w:pPr>
              <w:spacing w:line="288" w:lineRule="auto"/>
              <w:jc w:val="center"/>
            </w:pPr>
            <w:r>
              <w:rPr>
                <w:rFonts w:hint="eastAsia"/>
              </w:rPr>
              <w:t>暗红</w:t>
            </w:r>
          </w:p>
        </w:tc>
      </w:tr>
    </w:tbl>
    <w:p w:rsidR="008F7854" w:rsidRDefault="00B576B9" w:rsidP="00B576B9">
      <w:pPr>
        <w:pStyle w:val="a7"/>
        <w:numPr>
          <w:ilvl w:val="0"/>
          <w:numId w:val="1"/>
        </w:numPr>
        <w:ind w:firstLineChars="0"/>
        <w:jc w:val="left"/>
        <w:rPr>
          <w:rFonts w:ascii="黑体" w:eastAsia="黑体"/>
          <w:sz w:val="25"/>
        </w:rPr>
      </w:pPr>
      <w:r>
        <w:rPr>
          <w:rFonts w:ascii="黑体" w:eastAsia="黑体" w:hint="eastAsia"/>
          <w:sz w:val="25"/>
        </w:rPr>
        <w:t>实验任务及操作要点</w:t>
      </w:r>
    </w:p>
    <w:p w:rsidR="00B576B9" w:rsidRDefault="00C9007B" w:rsidP="00ED713B">
      <w:pPr>
        <w:pStyle w:val="a7"/>
        <w:numPr>
          <w:ilvl w:val="0"/>
          <w:numId w:val="10"/>
        </w:numPr>
        <w:spacing w:line="288" w:lineRule="auto"/>
        <w:ind w:firstLineChars="0"/>
        <w:rPr>
          <w:rFonts w:ascii="Times New Roman" w:hAnsi="Times New Roman" w:cs="Times New Roman"/>
          <w:b/>
          <w:sz w:val="23"/>
          <w:szCs w:val="23"/>
        </w:rPr>
      </w:pPr>
      <w:r>
        <w:rPr>
          <w:rFonts w:ascii="Times New Roman" w:hAnsi="Times New Roman" w:cs="Times New Roman" w:hint="eastAsia"/>
          <w:b/>
          <w:sz w:val="23"/>
          <w:szCs w:val="23"/>
        </w:rPr>
        <w:t>分光计的调节</w:t>
      </w:r>
    </w:p>
    <w:p w:rsidR="00C9007B" w:rsidRPr="00434043" w:rsidRDefault="00C9007B" w:rsidP="00ED713B">
      <w:pPr>
        <w:pStyle w:val="a7"/>
        <w:numPr>
          <w:ilvl w:val="0"/>
          <w:numId w:val="14"/>
        </w:numPr>
        <w:spacing w:line="288" w:lineRule="auto"/>
        <w:ind w:firstLineChars="0"/>
        <w:rPr>
          <w:rFonts w:ascii="楷体_GB2312" w:eastAsia="楷体_GB2312" w:hAnsi="Times New Roman" w:cs="Times New Roman"/>
          <w:szCs w:val="21"/>
        </w:rPr>
      </w:pPr>
      <w:r w:rsidRPr="00C9007B">
        <w:rPr>
          <w:rFonts w:ascii="楷体_GB2312" w:eastAsia="楷体_GB2312" w:hAnsi="Times New Roman" w:cs="Times New Roman" w:hint="eastAsia"/>
          <w:szCs w:val="21"/>
        </w:rPr>
        <w:t>调节望远镜</w:t>
      </w:r>
    </w:p>
    <w:p w:rsidR="00C9007B" w:rsidRDefault="00C9007B" w:rsidP="00ED713B">
      <w:pPr>
        <w:pStyle w:val="a7"/>
        <w:numPr>
          <w:ilvl w:val="0"/>
          <w:numId w:val="12"/>
        </w:numPr>
        <w:spacing w:line="288" w:lineRule="auto"/>
        <w:ind w:firstLineChars="0"/>
        <w:rPr>
          <w:rFonts w:ascii="Times New Roman" w:hAnsi="Times New Roman" w:cs="Times New Roman"/>
          <w:szCs w:val="21"/>
        </w:rPr>
      </w:pPr>
      <w:r>
        <w:rPr>
          <w:rFonts w:ascii="Times New Roman" w:hAnsi="Times New Roman" w:cs="Times New Roman" w:hint="eastAsia"/>
          <w:szCs w:val="21"/>
        </w:rPr>
        <w:t>调节望远镜适合于观察平行光</w:t>
      </w:r>
    </w:p>
    <w:p w:rsidR="00C9007B" w:rsidRDefault="00C9007B" w:rsidP="00ED713B">
      <w:pPr>
        <w:pStyle w:val="a7"/>
        <w:numPr>
          <w:ilvl w:val="0"/>
          <w:numId w:val="12"/>
        </w:numPr>
        <w:spacing w:line="288" w:lineRule="auto"/>
        <w:ind w:firstLineChars="0"/>
        <w:rPr>
          <w:rFonts w:ascii="Times New Roman" w:hAnsi="Times New Roman" w:cs="Times New Roman"/>
          <w:szCs w:val="21"/>
        </w:rPr>
      </w:pPr>
      <w:r>
        <w:rPr>
          <w:rFonts w:ascii="Times New Roman" w:hAnsi="Times New Roman" w:cs="Times New Roman" w:hint="eastAsia"/>
          <w:szCs w:val="21"/>
        </w:rPr>
        <w:t>调节望远镜光轴垂直于分光镜主轴</w:t>
      </w:r>
    </w:p>
    <w:p w:rsidR="00C9007B" w:rsidRPr="00434043" w:rsidRDefault="00C9007B" w:rsidP="00ED713B">
      <w:pPr>
        <w:pStyle w:val="a7"/>
        <w:numPr>
          <w:ilvl w:val="0"/>
          <w:numId w:val="14"/>
        </w:numPr>
        <w:spacing w:line="288" w:lineRule="auto"/>
        <w:ind w:firstLineChars="0"/>
        <w:rPr>
          <w:rFonts w:ascii="楷体_GB2312" w:eastAsia="楷体_GB2312" w:hAnsi="Times New Roman" w:cs="Times New Roman"/>
          <w:szCs w:val="21"/>
        </w:rPr>
      </w:pPr>
      <w:r w:rsidRPr="00C9007B">
        <w:rPr>
          <w:rFonts w:ascii="楷体_GB2312" w:eastAsia="楷体_GB2312" w:hAnsi="Times New Roman" w:cs="Times New Roman" w:hint="eastAsia"/>
          <w:szCs w:val="21"/>
        </w:rPr>
        <w:t>调节平行光管</w:t>
      </w:r>
    </w:p>
    <w:p w:rsidR="00FB2786" w:rsidRDefault="00FB2786" w:rsidP="00ED713B">
      <w:pPr>
        <w:pStyle w:val="a7"/>
        <w:numPr>
          <w:ilvl w:val="0"/>
          <w:numId w:val="13"/>
        </w:numPr>
        <w:spacing w:line="288" w:lineRule="auto"/>
        <w:ind w:firstLineChars="0"/>
        <w:rPr>
          <w:rFonts w:ascii="Times New Roman" w:hAnsi="Times New Roman" w:cs="Times New Roman"/>
          <w:szCs w:val="21"/>
        </w:rPr>
      </w:pPr>
      <w:r>
        <w:rPr>
          <w:rFonts w:ascii="Times New Roman" w:hAnsi="Times New Roman" w:cs="Times New Roman" w:hint="eastAsia"/>
          <w:szCs w:val="21"/>
        </w:rPr>
        <w:t>调节平行光管使产生平行光</w:t>
      </w:r>
    </w:p>
    <w:p w:rsidR="00FB2786" w:rsidRDefault="00F422AE" w:rsidP="00ED713B">
      <w:pPr>
        <w:pStyle w:val="a7"/>
        <w:numPr>
          <w:ilvl w:val="0"/>
          <w:numId w:val="13"/>
        </w:numPr>
        <w:spacing w:line="288" w:lineRule="auto"/>
        <w:ind w:firstLineChars="0"/>
        <w:rPr>
          <w:rFonts w:ascii="Times New Roman" w:hAnsi="Times New Roman" w:cs="Times New Roman"/>
          <w:szCs w:val="21"/>
        </w:rPr>
      </w:pPr>
      <w:r>
        <w:rPr>
          <w:rFonts w:ascii="Times New Roman" w:hAnsi="Times New Roman" w:cs="Times New Roman" w:hint="eastAsia"/>
          <w:szCs w:val="21"/>
        </w:rPr>
        <w:t>调节平行光管主轴垂直于分光镜主轴</w:t>
      </w:r>
    </w:p>
    <w:p w:rsidR="00F422AE" w:rsidRPr="00434043" w:rsidRDefault="00F422AE" w:rsidP="00ED713B">
      <w:pPr>
        <w:pStyle w:val="a7"/>
        <w:numPr>
          <w:ilvl w:val="0"/>
          <w:numId w:val="14"/>
        </w:numPr>
        <w:spacing w:line="288" w:lineRule="auto"/>
        <w:ind w:firstLineChars="0"/>
        <w:rPr>
          <w:rFonts w:ascii="楷体_GB2312" w:eastAsia="楷体_GB2312" w:hAnsi="Times New Roman" w:cs="Times New Roman"/>
          <w:szCs w:val="21"/>
        </w:rPr>
      </w:pPr>
      <w:r w:rsidRPr="00434043">
        <w:rPr>
          <w:rFonts w:ascii="楷体_GB2312" w:eastAsia="楷体_GB2312" w:hAnsi="Times New Roman" w:cs="Times New Roman" w:hint="eastAsia"/>
          <w:szCs w:val="21"/>
        </w:rPr>
        <w:t>调节三棱镜的两个光学面的法线垂直于分光计主轴</w:t>
      </w:r>
    </w:p>
    <w:p w:rsidR="00434043" w:rsidRPr="00434043" w:rsidRDefault="00434043" w:rsidP="00ED713B">
      <w:pPr>
        <w:pStyle w:val="a7"/>
        <w:numPr>
          <w:ilvl w:val="0"/>
          <w:numId w:val="10"/>
        </w:numPr>
        <w:spacing w:line="288" w:lineRule="auto"/>
        <w:ind w:firstLineChars="0"/>
        <w:rPr>
          <w:rFonts w:ascii="Times New Roman" w:hAnsi="Times New Roman" w:cs="Times New Roman"/>
          <w:b/>
          <w:sz w:val="23"/>
          <w:szCs w:val="23"/>
        </w:rPr>
      </w:pPr>
      <w:r w:rsidRPr="00434043">
        <w:rPr>
          <w:rFonts w:ascii="Times New Roman" w:hAnsi="Times New Roman" w:cs="Times New Roman" w:hint="eastAsia"/>
          <w:b/>
          <w:sz w:val="23"/>
          <w:szCs w:val="23"/>
        </w:rPr>
        <w:lastRenderedPageBreak/>
        <w:t>测量氦光管谱线的最小偏向角</w:t>
      </w:r>
      <m:oMath>
        <m:r>
          <m:rPr>
            <m:sty m:val="b"/>
          </m:rPr>
          <w:rPr>
            <w:rFonts w:ascii="Cambria Math" w:hAnsi="Cambria Math" w:cs="Times New Roman"/>
            <w:sz w:val="23"/>
            <w:szCs w:val="23"/>
          </w:rPr>
          <m:t>δ</m:t>
        </m:r>
      </m:oMath>
    </w:p>
    <w:p w:rsidR="00434043" w:rsidRDefault="00434043" w:rsidP="00ED713B">
      <w:pPr>
        <w:pStyle w:val="a7"/>
        <w:numPr>
          <w:ilvl w:val="0"/>
          <w:numId w:val="15"/>
        </w:numPr>
        <w:spacing w:line="288" w:lineRule="auto"/>
        <w:ind w:firstLineChars="0"/>
        <w:rPr>
          <w:rFonts w:ascii="楷体_GB2312" w:eastAsia="楷体_GB2312" w:hAnsi="Times New Roman" w:cs="Times New Roman"/>
          <w:szCs w:val="21"/>
        </w:rPr>
      </w:pPr>
      <w:r w:rsidRPr="00434043">
        <w:rPr>
          <w:rFonts w:ascii="楷体_GB2312" w:eastAsia="楷体_GB2312" w:hAnsi="Times New Roman" w:cs="Times New Roman" w:hint="eastAsia"/>
          <w:szCs w:val="21"/>
        </w:rPr>
        <w:t>观察谱线并对照氦光谱</w:t>
      </w:r>
      <w:proofErr w:type="gramStart"/>
      <w:r w:rsidRPr="00434043">
        <w:rPr>
          <w:rFonts w:ascii="楷体_GB2312" w:eastAsia="楷体_GB2312" w:hAnsi="Times New Roman" w:cs="Times New Roman" w:hint="eastAsia"/>
          <w:szCs w:val="21"/>
        </w:rPr>
        <w:t>图认谱</w:t>
      </w:r>
      <w:proofErr w:type="gramEnd"/>
    </w:p>
    <w:p w:rsidR="007A4C8E" w:rsidRDefault="007A4C8E" w:rsidP="00ED713B">
      <w:pPr>
        <w:spacing w:line="288" w:lineRule="auto"/>
        <w:ind w:left="1260"/>
      </w:pPr>
      <w:r>
        <w:rPr>
          <w:rFonts w:hint="eastAsia"/>
        </w:rPr>
        <w:t>先用眼睛观察三棱镜，大概确定氦的光束朝哪个方向折射出，然后把望远镜调到那个方向上。再进一步调节到最佳状态使望远镜视场里的谱线清晰明亮、线宽合适。</w:t>
      </w:r>
    </w:p>
    <w:p w:rsidR="007A4C8E" w:rsidRDefault="007A4C8E" w:rsidP="00ED713B">
      <w:pPr>
        <w:pStyle w:val="a7"/>
        <w:numPr>
          <w:ilvl w:val="0"/>
          <w:numId w:val="15"/>
        </w:numPr>
        <w:spacing w:line="288" w:lineRule="auto"/>
        <w:ind w:firstLineChars="0"/>
        <w:rPr>
          <w:rFonts w:ascii="楷体_GB2312" w:eastAsia="楷体_GB2312" w:hAnsi="Times New Roman" w:cs="Times New Roman"/>
          <w:szCs w:val="21"/>
        </w:rPr>
      </w:pPr>
      <w:r>
        <w:rPr>
          <w:rFonts w:ascii="楷体_GB2312" w:eastAsia="楷体_GB2312" w:hAnsi="Times New Roman" w:cs="Times New Roman" w:hint="eastAsia"/>
          <w:szCs w:val="21"/>
        </w:rPr>
        <w:t>确定最小偏向角</w:t>
      </w:r>
    </w:p>
    <w:p w:rsidR="00BA4A4A" w:rsidRDefault="00BA4A4A" w:rsidP="00E12BEA">
      <w:pPr>
        <w:spacing w:line="288" w:lineRule="auto"/>
        <w:ind w:left="1260"/>
      </w:pPr>
      <w:r>
        <w:rPr>
          <w:rFonts w:hint="eastAsia"/>
        </w:rPr>
        <w:t>先将小平台连同所载冷静稍稍转动，同时观察谱线移动的方向，注意此时偏向角是增大还是减小，然后，再转动平台使谱线向偏向角减小的方向移动，同时让望远镜跟踪谱线移动。当棱镜转到某个位置时，谱线不再移动，继续使</w:t>
      </w:r>
      <w:proofErr w:type="gramStart"/>
      <w:r>
        <w:rPr>
          <w:rFonts w:hint="eastAsia"/>
        </w:rPr>
        <w:t>冷静沿</w:t>
      </w:r>
      <w:proofErr w:type="gramEnd"/>
      <w:r>
        <w:rPr>
          <w:rFonts w:hint="eastAsia"/>
        </w:rPr>
        <w:t>原方向转动时，谱线反而向相反方向移动。这个角度就是最小偏向角。</w:t>
      </w:r>
    </w:p>
    <w:p w:rsidR="00BA4A4A" w:rsidRDefault="00BA4A4A" w:rsidP="00E12BEA">
      <w:pPr>
        <w:pStyle w:val="a7"/>
        <w:numPr>
          <w:ilvl w:val="0"/>
          <w:numId w:val="10"/>
        </w:numPr>
        <w:spacing w:line="288" w:lineRule="auto"/>
        <w:ind w:firstLineChars="0"/>
        <w:rPr>
          <w:rFonts w:ascii="Times New Roman" w:hAnsi="Times New Roman" w:cs="Times New Roman"/>
          <w:b/>
          <w:sz w:val="23"/>
          <w:szCs w:val="23"/>
        </w:rPr>
      </w:pPr>
      <w:r>
        <w:rPr>
          <w:rFonts w:ascii="Times New Roman" w:hAnsi="Times New Roman" w:cs="Times New Roman" w:hint="eastAsia"/>
          <w:b/>
          <w:sz w:val="23"/>
          <w:szCs w:val="23"/>
        </w:rPr>
        <w:t>测量三棱镜顶角</w:t>
      </w:r>
      <w:r w:rsidR="00E12BEA">
        <w:rPr>
          <w:rFonts w:ascii="Times New Roman" w:hAnsi="Times New Roman" w:cs="Times New Roman" w:hint="eastAsia"/>
          <w:b/>
          <w:sz w:val="23"/>
          <w:szCs w:val="23"/>
        </w:rPr>
        <w:t>（略）</w:t>
      </w:r>
    </w:p>
    <w:p w:rsidR="00E12BEA" w:rsidRDefault="00E12BEA" w:rsidP="00E12BEA">
      <w:pPr>
        <w:pStyle w:val="a7"/>
        <w:numPr>
          <w:ilvl w:val="0"/>
          <w:numId w:val="10"/>
        </w:numPr>
        <w:spacing w:line="288" w:lineRule="auto"/>
        <w:ind w:firstLineChars="0"/>
        <w:rPr>
          <w:rFonts w:ascii="Times New Roman" w:hAnsi="Times New Roman" w:cs="Times New Roman"/>
          <w:b/>
          <w:sz w:val="23"/>
          <w:szCs w:val="23"/>
        </w:rPr>
      </w:pPr>
      <w:r>
        <w:rPr>
          <w:rFonts w:ascii="Times New Roman" w:hAnsi="Times New Roman" w:cs="Times New Roman" w:hint="eastAsia"/>
          <w:b/>
          <w:sz w:val="23"/>
          <w:szCs w:val="23"/>
        </w:rPr>
        <w:t>操作注意事项</w:t>
      </w:r>
    </w:p>
    <w:p w:rsidR="00E12BEA" w:rsidRPr="00161864" w:rsidRDefault="00E12BEA" w:rsidP="00E12BEA">
      <w:pPr>
        <w:pStyle w:val="a7"/>
        <w:numPr>
          <w:ilvl w:val="0"/>
          <w:numId w:val="22"/>
        </w:numPr>
        <w:spacing w:line="288" w:lineRule="auto"/>
        <w:ind w:firstLineChars="0"/>
        <w:rPr>
          <w:rFonts w:ascii="Times New Roman" w:hAnsi="Times New Roman" w:cs="Times New Roman"/>
          <w:szCs w:val="21"/>
        </w:rPr>
      </w:pPr>
      <w:r w:rsidRPr="00161864">
        <w:rPr>
          <w:rFonts w:ascii="Times New Roman" w:hAnsi="Times New Roman" w:cs="Times New Roman" w:hint="eastAsia"/>
          <w:szCs w:val="21"/>
        </w:rPr>
        <w:t>光学元件（平面镜、三棱镜等）要轻拿轻放，以免损坏，切忌用手触摸光学面。</w:t>
      </w:r>
    </w:p>
    <w:p w:rsidR="00E12BEA" w:rsidRPr="00161864" w:rsidRDefault="00E12BEA" w:rsidP="00E12BEA">
      <w:pPr>
        <w:pStyle w:val="a7"/>
        <w:numPr>
          <w:ilvl w:val="0"/>
          <w:numId w:val="22"/>
        </w:numPr>
        <w:spacing w:line="288" w:lineRule="auto"/>
        <w:ind w:firstLineChars="0"/>
        <w:rPr>
          <w:rFonts w:ascii="Times New Roman" w:hAnsi="Times New Roman" w:cs="Times New Roman"/>
          <w:szCs w:val="21"/>
        </w:rPr>
      </w:pPr>
      <w:r w:rsidRPr="00161864">
        <w:rPr>
          <w:rFonts w:ascii="Times New Roman" w:hAnsi="Times New Roman" w:cs="Times New Roman" w:hint="eastAsia"/>
          <w:szCs w:val="21"/>
        </w:rPr>
        <w:t>分光计是较精密的光学仪器，要倍加爱护，</w:t>
      </w:r>
      <w:proofErr w:type="gramStart"/>
      <w:r w:rsidRPr="00161864">
        <w:rPr>
          <w:rFonts w:ascii="Times New Roman" w:hAnsi="Times New Roman" w:cs="Times New Roman" w:hint="eastAsia"/>
          <w:szCs w:val="21"/>
        </w:rPr>
        <w:t>不应在止动</w:t>
      </w:r>
      <w:proofErr w:type="gramEnd"/>
      <w:r w:rsidRPr="00161864">
        <w:rPr>
          <w:rFonts w:ascii="Times New Roman" w:hAnsi="Times New Roman" w:cs="Times New Roman" w:hint="eastAsia"/>
          <w:szCs w:val="21"/>
        </w:rPr>
        <w:t>螺钉锁紧时强行转动望远镜，也不要随意拧动狭缝。</w:t>
      </w:r>
    </w:p>
    <w:p w:rsidR="00E12BEA" w:rsidRPr="00161864" w:rsidRDefault="00E12BEA" w:rsidP="00E12BEA">
      <w:pPr>
        <w:pStyle w:val="a7"/>
        <w:numPr>
          <w:ilvl w:val="0"/>
          <w:numId w:val="22"/>
        </w:numPr>
        <w:spacing w:line="288" w:lineRule="auto"/>
        <w:ind w:firstLineChars="0"/>
        <w:rPr>
          <w:rFonts w:ascii="Times New Roman" w:hAnsi="Times New Roman" w:cs="Times New Roman"/>
          <w:szCs w:val="21"/>
        </w:rPr>
      </w:pPr>
      <w:r w:rsidRPr="00161864">
        <w:rPr>
          <w:rFonts w:ascii="Times New Roman" w:hAnsi="Times New Roman" w:cs="Times New Roman" w:hint="eastAsia"/>
          <w:szCs w:val="21"/>
        </w:rPr>
        <w:t>在测量数据前务必检查分光计的几个止动螺钉是否锁紧，若未锁紧取得的数据会不可靠。</w:t>
      </w:r>
    </w:p>
    <w:p w:rsidR="00E12BEA" w:rsidRPr="00161864" w:rsidRDefault="00E12BEA" w:rsidP="00E12BEA">
      <w:pPr>
        <w:pStyle w:val="a7"/>
        <w:numPr>
          <w:ilvl w:val="0"/>
          <w:numId w:val="22"/>
        </w:numPr>
        <w:spacing w:line="288" w:lineRule="auto"/>
        <w:ind w:firstLineChars="0"/>
        <w:rPr>
          <w:rFonts w:ascii="Times New Roman" w:hAnsi="Times New Roman" w:cs="Times New Roman"/>
          <w:szCs w:val="21"/>
        </w:rPr>
      </w:pPr>
      <w:r w:rsidRPr="00161864">
        <w:rPr>
          <w:rFonts w:ascii="Times New Roman" w:hAnsi="Times New Roman" w:cs="Times New Roman" w:hint="eastAsia"/>
          <w:szCs w:val="21"/>
        </w:rPr>
        <w:t>测量中应正确使用望远镜的微动螺旋，以提高工作效率和测量准确度。</w:t>
      </w:r>
    </w:p>
    <w:p w:rsidR="003F098B" w:rsidRDefault="00E12BEA" w:rsidP="00034C83">
      <w:pPr>
        <w:pStyle w:val="a7"/>
        <w:numPr>
          <w:ilvl w:val="0"/>
          <w:numId w:val="22"/>
        </w:numPr>
        <w:spacing w:line="288" w:lineRule="auto"/>
        <w:ind w:firstLineChars="0"/>
        <w:rPr>
          <w:rFonts w:ascii="Times New Roman" w:hAnsi="Times New Roman" w:cs="Times New Roman"/>
          <w:szCs w:val="21"/>
        </w:rPr>
      </w:pPr>
      <w:r w:rsidRPr="00161864">
        <w:rPr>
          <w:rFonts w:ascii="Times New Roman" w:hAnsi="Times New Roman" w:cs="Times New Roman" w:hint="eastAsia"/>
          <w:szCs w:val="21"/>
        </w:rPr>
        <w:t>不要用手触摸</w:t>
      </w:r>
      <w:proofErr w:type="gramStart"/>
      <w:r w:rsidRPr="00161864">
        <w:rPr>
          <w:rFonts w:ascii="Times New Roman" w:hAnsi="Times New Roman" w:cs="Times New Roman" w:hint="eastAsia"/>
          <w:szCs w:val="21"/>
        </w:rPr>
        <w:t>氦气管</w:t>
      </w:r>
      <w:proofErr w:type="gramEnd"/>
      <w:r w:rsidRPr="00161864">
        <w:rPr>
          <w:rFonts w:ascii="Times New Roman" w:hAnsi="Times New Roman" w:cs="Times New Roman" w:hint="eastAsia"/>
          <w:szCs w:val="21"/>
        </w:rPr>
        <w:t>连接高压电源的两个电极，以免触电。</w:t>
      </w:r>
    </w:p>
    <w:p w:rsidR="00034C83" w:rsidRPr="003F098B" w:rsidRDefault="003F098B" w:rsidP="003F098B">
      <w:pPr>
        <w:widowControl/>
        <w:jc w:val="left"/>
        <w:rPr>
          <w:rFonts w:ascii="Times New Roman" w:hAnsi="Times New Roman" w:cs="Times New Roman"/>
          <w:szCs w:val="21"/>
        </w:rPr>
      </w:pPr>
      <w:r>
        <w:rPr>
          <w:rFonts w:ascii="Times New Roman" w:hAnsi="Times New Roman" w:cs="Times New Roman"/>
          <w:szCs w:val="21"/>
        </w:rPr>
        <w:br w:type="page"/>
      </w:r>
    </w:p>
    <w:p w:rsidR="007F761F" w:rsidRPr="00C32B12" w:rsidRDefault="007F761F" w:rsidP="00B8547E">
      <w:pPr>
        <w:pStyle w:val="a7"/>
        <w:numPr>
          <w:ilvl w:val="0"/>
          <w:numId w:val="19"/>
        </w:numPr>
        <w:ind w:firstLineChars="0"/>
        <w:rPr>
          <w:rFonts w:ascii="楷体_GB2312" w:eastAsia="楷体_GB2312" w:hAnsi="Times New Roman" w:cs="Times New Roman"/>
          <w:b/>
          <w:szCs w:val="21"/>
        </w:rPr>
      </w:pPr>
      <w:r w:rsidRPr="00C32B12">
        <w:rPr>
          <w:rFonts w:ascii="楷体_GB2312" w:eastAsia="楷体_GB2312" w:hAnsi="Times New Roman" w:cs="Times New Roman" w:hint="eastAsia"/>
          <w:b/>
          <w:szCs w:val="21"/>
        </w:rPr>
        <w:lastRenderedPageBreak/>
        <w:t>最小偏向角测三棱镜折射率数据表格</w:t>
      </w:r>
    </w:p>
    <w:p w:rsidR="004773EF" w:rsidRPr="00D82632" w:rsidRDefault="004773EF" w:rsidP="004773EF">
      <w:pPr>
        <w:ind w:leftChars="400" w:left="840"/>
        <w:rPr>
          <w:rFonts w:ascii="Times New Roman" w:hAnsi="Times New Roman" w:cs="Times New Roman"/>
        </w:rPr>
      </w:pPr>
      <w:r>
        <w:rPr>
          <w:rFonts w:ascii="Times New Roman" w:hAnsi="Times New Roman" w:cs="Times New Roman" w:hint="eastAsia"/>
        </w:rPr>
        <w:t>分光计编号：</w:t>
      </w:r>
      <w:r w:rsidR="00D82632">
        <w:rPr>
          <w:rFonts w:ascii="Times New Roman" w:hAnsi="Times New Roman" w:cs="Times New Roman" w:hint="eastAsia"/>
          <w:u w:val="single"/>
        </w:rPr>
        <w:t xml:space="preserve">           </w:t>
      </w:r>
      <w:r w:rsidR="00D82632">
        <w:rPr>
          <w:rFonts w:ascii="Times New Roman" w:hAnsi="Times New Roman" w:cs="Times New Roman" w:hint="eastAsia"/>
        </w:rPr>
        <w:t>；</w:t>
      </w:r>
      <w:r w:rsidR="00D82632">
        <w:rPr>
          <w:rFonts w:ascii="Times New Roman" w:hAnsi="Times New Roman" w:cs="Times New Roman" w:hint="eastAsia"/>
        </w:rPr>
        <w:t>三棱镜编号：</w:t>
      </w:r>
      <w:r w:rsidR="00D82632">
        <w:rPr>
          <w:rFonts w:ascii="Times New Roman" w:hAnsi="Times New Roman" w:cs="Times New Roman" w:hint="eastAsia"/>
          <w:u w:val="single"/>
        </w:rPr>
        <w:t xml:space="preserve">             </w:t>
      </w:r>
      <w:r w:rsidR="00D82632" w:rsidRPr="000A197D">
        <w:rPr>
          <w:rFonts w:ascii="Times New Roman" w:hAnsi="Times New Roman" w:cs="Times New Roman" w:hint="eastAsia"/>
        </w:rPr>
        <w:t>。</w:t>
      </w:r>
    </w:p>
    <w:p w:rsidR="007F761F" w:rsidRDefault="007F761F" w:rsidP="004773EF">
      <w:pPr>
        <w:ind w:leftChars="400" w:left="840"/>
        <w:rPr>
          <w:rFonts w:hint="eastAsia"/>
          <w:u w:val="single"/>
        </w:rPr>
      </w:pPr>
      <m:oMath>
        <m:r>
          <w:rPr>
            <w:rFonts w:ascii="Cambria Math" w:hAnsi="Cambria Math"/>
          </w:rPr>
          <m:t>A</m:t>
        </m:r>
      </m:oMath>
      <w:r>
        <w:rPr>
          <w:rFonts w:hint="eastAsia"/>
        </w:rPr>
        <w:t>=</w:t>
      </w:r>
      <w:r w:rsidR="00DC2223" w:rsidRPr="00DC2223">
        <w:rPr>
          <w:rFonts w:hint="eastAsia"/>
          <w:u w:val="single"/>
        </w:rPr>
        <w:t xml:space="preserve">  </w:t>
      </w:r>
      <w:r w:rsidR="003F098B">
        <w:rPr>
          <w:rFonts w:hint="eastAsia"/>
          <w:u w:val="single"/>
        </w:rPr>
        <w:t xml:space="preserve">          </w:t>
      </w:r>
      <w:r w:rsidR="00DC2223">
        <w:rPr>
          <w:rFonts w:ascii="Times New Roman" w:eastAsia="宋体" w:hAnsi="Times New Roman" w:cs="Times New Roman" w:hint="eastAsia"/>
          <w:u w:val="single"/>
        </w:rPr>
        <w:t xml:space="preserve"> </w:t>
      </w:r>
      <w:r w:rsidR="004773EF">
        <w:rPr>
          <w:rFonts w:hint="eastAsia"/>
        </w:rPr>
        <w:t>；</w:t>
      </w:r>
      <w:r w:rsidR="006515FC">
        <w:rPr>
          <w:rFonts w:hint="eastAsia"/>
        </w:rPr>
        <w:t xml:space="preserve"> </w:t>
      </w:r>
      <m:oMath>
        <m:sSub>
          <m:sSubPr>
            <m:ctrlPr>
              <w:rPr>
                <w:rFonts w:ascii="Cambria Math" w:hAnsi="Cambria Math"/>
              </w:rPr>
            </m:ctrlPr>
          </m:sSubPr>
          <m:e>
            <m:r>
              <m:rPr>
                <m:sty m:val="p"/>
              </m:rPr>
              <w:rPr>
                <w:rFonts w:ascii="Cambria Math" w:hAnsi="Cambria Math"/>
              </w:rPr>
              <m:t>∆</m:t>
            </m:r>
            <m:ctrlPr>
              <w:rPr>
                <w:rFonts w:ascii="Cambria Math" w:hAnsi="Cambria Math"/>
                <w:i/>
              </w:rPr>
            </m:ctrlPr>
          </m:e>
          <m:sub>
            <m:r>
              <m:rPr>
                <m:sty m:val="p"/>
              </m:rPr>
              <w:rPr>
                <w:rFonts w:ascii="Cambria Math" w:hAnsi="Cambria Math"/>
              </w:rPr>
              <m:t>仪</m:t>
            </m:r>
          </m:sub>
        </m:sSub>
      </m:oMath>
      <w:r>
        <w:rPr>
          <w:rFonts w:hint="eastAsia"/>
        </w:rPr>
        <w:t>=</w:t>
      </w:r>
      <w:r w:rsidR="000D4D65" w:rsidRPr="000D4D65">
        <w:rPr>
          <w:rFonts w:hint="eastAsia"/>
          <w:u w:val="single"/>
        </w:rPr>
        <w:t xml:space="preserve">  </w:t>
      </w:r>
      <w:r w:rsidR="003F098B">
        <w:rPr>
          <w:rFonts w:hint="eastAsia"/>
          <w:u w:val="single"/>
        </w:rPr>
        <w:t xml:space="preserve">  </w:t>
      </w:r>
      <w:r w:rsidR="000D4D65">
        <w:rPr>
          <w:rFonts w:ascii="Times New Roman" w:hAnsi="Times New Roman" w:cs="Times New Roman" w:hint="eastAsia"/>
          <w:u w:val="single"/>
        </w:rPr>
        <w:t xml:space="preserve"> </w:t>
      </w:r>
      <w:r>
        <w:rPr>
          <w:rFonts w:hint="eastAsia"/>
        </w:rPr>
        <w:t>；入射光方位</w:t>
      </w:r>
      <m:oMath>
        <m:sSub>
          <m:sSubPr>
            <m:ctrlPr>
              <w:rPr>
                <w:rFonts w:ascii="Cambria Math" w:hAnsi="Cambria Math"/>
                <w:i/>
              </w:rPr>
            </m:ctrlPr>
          </m:sSubPr>
          <m:e>
            <m:r>
              <w:rPr>
                <w:rFonts w:ascii="Cambria Math" w:hAnsi="Cambria Math"/>
              </w:rPr>
              <m:t>ϕ</m:t>
            </m:r>
          </m:e>
          <m:sub>
            <m:r>
              <w:rPr>
                <w:rFonts w:ascii="Cambria Math" w:hAnsi="Cambria Math"/>
              </w:rPr>
              <m:t>10</m:t>
            </m:r>
          </m:sub>
        </m:sSub>
      </m:oMath>
      <w:r>
        <w:rPr>
          <w:rFonts w:hint="eastAsia"/>
        </w:rPr>
        <w:t>=</w:t>
      </w:r>
      <m:oMath>
        <m:r>
          <m:rPr>
            <m:sty m:val="p"/>
          </m:rPr>
          <w:rPr>
            <w:rFonts w:ascii="Cambria Math" w:hAnsi="Cambria Math" w:cs="Times New Roman"/>
            <w:u w:val="single"/>
          </w:rPr>
          <m:t xml:space="preserve">               </m:t>
        </m:r>
      </m:oMath>
      <w:r w:rsidR="003F098B">
        <w:rPr>
          <w:rFonts w:hint="eastAsia"/>
          <w:u w:val="single"/>
        </w:rPr>
        <w:t xml:space="preserve">  </w:t>
      </w:r>
    </w:p>
    <w:p w:rsidR="003F098B" w:rsidRPr="003F098B" w:rsidRDefault="003F098B" w:rsidP="004773EF">
      <w:pPr>
        <w:ind w:leftChars="400" w:left="840"/>
        <w:rPr>
          <w:rFonts w:hint="eastAsia"/>
        </w:rPr>
      </w:pPr>
      <m:oMath>
        <m:r>
          <m:rPr>
            <m:sty m:val="p"/>
          </m:rPr>
          <w:rPr>
            <w:rFonts w:ascii="Cambria Math" w:hAnsi="Cambria Math" w:cs="Times New Roman"/>
          </w:rPr>
          <m:t xml:space="preserve"> </m:t>
        </m:r>
        <m:sSub>
          <m:sSubPr>
            <m:ctrlPr>
              <w:rPr>
                <w:rFonts w:ascii="Cambria Math" w:hAnsi="Cambria Math"/>
                <w:i/>
              </w:rPr>
            </m:ctrlPr>
          </m:sSubPr>
          <m:e>
            <m:r>
              <w:rPr>
                <w:rFonts w:ascii="Cambria Math" w:hAnsi="Cambria Math"/>
              </w:rPr>
              <m:t>ϕ</m:t>
            </m:r>
          </m:e>
          <m:sub>
            <m:r>
              <w:rPr>
                <w:rFonts w:ascii="Cambria Math" w:hAnsi="Cambria Math"/>
              </w:rPr>
              <m:t>20</m:t>
            </m:r>
          </m:sub>
        </m:sSub>
      </m:oMath>
      <w:r>
        <w:rPr>
          <w:rFonts w:hint="eastAsia"/>
        </w:rPr>
        <w:t>=</w:t>
      </w:r>
      <m:oMath>
        <m:r>
          <m:rPr>
            <m:sty m:val="p"/>
          </m:rPr>
          <w:rPr>
            <w:rFonts w:ascii="Cambria Math" w:hAnsi="Cambria Math"/>
            <w:u w:val="single"/>
          </w:rPr>
          <m:t xml:space="preserve">               </m:t>
        </m:r>
      </m:oMath>
    </w:p>
    <w:tbl>
      <w:tblPr>
        <w:tblW w:w="9967" w:type="dxa"/>
        <w:jc w:val="center"/>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9"/>
        <w:gridCol w:w="1057"/>
        <w:gridCol w:w="1057"/>
        <w:gridCol w:w="1165"/>
        <w:gridCol w:w="1134"/>
        <w:gridCol w:w="1480"/>
        <w:gridCol w:w="1316"/>
        <w:gridCol w:w="1359"/>
      </w:tblGrid>
      <w:tr w:rsidR="007F761F" w:rsidRPr="00F176D0" w:rsidTr="006F1AAE">
        <w:trPr>
          <w:jc w:val="center"/>
        </w:trPr>
        <w:tc>
          <w:tcPr>
            <w:tcW w:w="1399" w:type="dxa"/>
            <w:vAlign w:val="center"/>
          </w:tcPr>
          <w:p w:rsidR="007F761F" w:rsidRPr="00F176D0" w:rsidRDefault="007F761F" w:rsidP="006F1AAE">
            <w:pPr>
              <w:spacing w:beforeLines="50" w:before="156"/>
              <w:jc w:val="center"/>
              <w:rPr>
                <w:sz w:val="17"/>
              </w:rPr>
            </w:pPr>
            <w:r w:rsidRPr="00F176D0">
              <w:rPr>
                <w:rFonts w:hint="eastAsia"/>
                <w:sz w:val="17"/>
              </w:rPr>
              <w:t>氦谱线波长</w:t>
            </w:r>
            <m:oMath>
              <m:r>
                <m:rPr>
                  <m:sty m:val="p"/>
                </m:rPr>
                <w:rPr>
                  <w:rFonts w:ascii="Cambria Math" w:hAnsi="Cambria Math" w:hint="eastAsia"/>
                  <w:sz w:val="17"/>
                </w:rPr>
                <m:t>/nm</m:t>
              </m:r>
            </m:oMath>
          </w:p>
        </w:tc>
        <w:tc>
          <w:tcPr>
            <w:tcW w:w="1057" w:type="dxa"/>
            <w:vAlign w:val="center"/>
          </w:tcPr>
          <w:p w:rsidR="007F761F" w:rsidRPr="00F176D0" w:rsidRDefault="003E6E57" w:rsidP="006F1AAE">
            <w:pPr>
              <w:spacing w:beforeLines="50" w:before="156"/>
              <w:jc w:val="center"/>
              <w:rPr>
                <w:vertAlign w:val="subscript"/>
              </w:rPr>
            </w:pPr>
            <m:oMathPara>
              <m:oMath>
                <m:sSub>
                  <m:sSubPr>
                    <m:ctrlPr>
                      <w:rPr>
                        <w:rFonts w:ascii="Cambria Math" w:hAnsi="Cambria Math"/>
                        <w:i/>
                        <w:vertAlign w:val="subscript"/>
                      </w:rPr>
                    </m:ctrlPr>
                  </m:sSubPr>
                  <m:e>
                    <m:r>
                      <w:rPr>
                        <w:rFonts w:ascii="Cambria Math" w:hAnsi="Cambria Math"/>
                        <w:vertAlign w:val="subscript"/>
                      </w:rPr>
                      <m:t>ϕ</m:t>
                    </m:r>
                  </m:e>
                  <m:sub>
                    <m:r>
                      <w:rPr>
                        <w:rFonts w:ascii="Cambria Math" w:hAnsi="Cambria Math"/>
                        <w:vertAlign w:val="subscript"/>
                      </w:rPr>
                      <m:t>1</m:t>
                    </m:r>
                  </m:sub>
                </m:sSub>
              </m:oMath>
            </m:oMathPara>
          </w:p>
        </w:tc>
        <w:tc>
          <w:tcPr>
            <w:tcW w:w="1057" w:type="dxa"/>
            <w:vAlign w:val="center"/>
          </w:tcPr>
          <w:p w:rsidR="007F761F" w:rsidRPr="00F176D0" w:rsidRDefault="003E6E57" w:rsidP="006F1AAE">
            <w:pPr>
              <w:spacing w:beforeLines="50" w:before="156"/>
              <w:jc w:val="center"/>
              <w:rPr>
                <w:vertAlign w:val="subscript"/>
              </w:rPr>
            </w:pPr>
            <m:oMathPara>
              <m:oMath>
                <m:sSub>
                  <m:sSubPr>
                    <m:ctrlPr>
                      <w:rPr>
                        <w:rFonts w:ascii="Cambria Math" w:hAnsi="Cambria Math"/>
                        <w:i/>
                        <w:vertAlign w:val="subscript"/>
                      </w:rPr>
                    </m:ctrlPr>
                  </m:sSubPr>
                  <m:e>
                    <m:r>
                      <w:rPr>
                        <w:rFonts w:ascii="Cambria Math" w:hAnsi="Cambria Math"/>
                        <w:vertAlign w:val="subscript"/>
                      </w:rPr>
                      <m:t>ϕ</m:t>
                    </m:r>
                  </m:e>
                  <m:sub>
                    <m:r>
                      <w:rPr>
                        <w:rFonts w:ascii="Cambria Math" w:hAnsi="Cambria Math"/>
                        <w:vertAlign w:val="subscript"/>
                      </w:rPr>
                      <m:t>2</m:t>
                    </m:r>
                  </m:sub>
                </m:sSub>
              </m:oMath>
            </m:oMathPara>
          </w:p>
        </w:tc>
        <w:tc>
          <w:tcPr>
            <w:tcW w:w="1165" w:type="dxa"/>
            <w:vAlign w:val="center"/>
          </w:tcPr>
          <w:p w:rsidR="007F761F" w:rsidRPr="00F176D0" w:rsidRDefault="003E6E57" w:rsidP="006F1AAE">
            <w:pPr>
              <w:spacing w:beforeLines="50" w:before="156"/>
              <w:jc w:val="center"/>
              <w:rPr>
                <w:sz w:val="17"/>
              </w:rPr>
            </w:pPr>
            <m:oMathPara>
              <m:oMath>
                <m:sSub>
                  <m:sSubPr>
                    <m:ctrlPr>
                      <w:rPr>
                        <w:rFonts w:ascii="Cambria Math" w:hAnsi="Cambria Math"/>
                        <w:i/>
                        <w:sz w:val="17"/>
                      </w:rPr>
                    </m:ctrlPr>
                  </m:sSubPr>
                  <m:e>
                    <m:r>
                      <w:rPr>
                        <w:rFonts w:ascii="Cambria Math" w:hAnsi="Cambria Math"/>
                        <w:sz w:val="17"/>
                      </w:rPr>
                      <m:t>δ</m:t>
                    </m:r>
                  </m:e>
                  <m:sub>
                    <m:r>
                      <w:rPr>
                        <w:rFonts w:ascii="Cambria Math" w:hAnsi="Cambria Math"/>
                        <w:sz w:val="17"/>
                      </w:rPr>
                      <m:t>1</m:t>
                    </m:r>
                  </m:sub>
                </m:sSub>
                <m:r>
                  <w:rPr>
                    <w:rFonts w:ascii="Cambria Math" w:hAnsi="Cambria Math"/>
                    <w:sz w:val="17"/>
                  </w:rPr>
                  <m:t>=</m:t>
                </m:r>
                <m:sSub>
                  <m:sSubPr>
                    <m:ctrlPr>
                      <w:rPr>
                        <w:rFonts w:ascii="Cambria Math" w:hAnsi="Cambria Math"/>
                        <w:i/>
                        <w:sz w:val="17"/>
                      </w:rPr>
                    </m:ctrlPr>
                  </m:sSubPr>
                  <m:e>
                    <m:r>
                      <w:rPr>
                        <w:rFonts w:ascii="Cambria Math" w:hAnsi="Cambria Math"/>
                        <w:sz w:val="17"/>
                      </w:rPr>
                      <m:t>ϕ</m:t>
                    </m:r>
                  </m:e>
                  <m:sub>
                    <m:r>
                      <w:rPr>
                        <w:rFonts w:ascii="Cambria Math" w:hAnsi="Cambria Math"/>
                        <w:sz w:val="17"/>
                      </w:rPr>
                      <m:t>1</m:t>
                    </m:r>
                  </m:sub>
                </m:sSub>
                <m:r>
                  <w:rPr>
                    <w:rFonts w:ascii="Cambria Math" w:hAnsi="Cambria Math"/>
                    <w:sz w:val="17"/>
                  </w:rPr>
                  <m:t>-</m:t>
                </m:r>
                <m:sSub>
                  <m:sSubPr>
                    <m:ctrlPr>
                      <w:rPr>
                        <w:rFonts w:ascii="Cambria Math" w:hAnsi="Cambria Math"/>
                        <w:i/>
                        <w:sz w:val="17"/>
                      </w:rPr>
                    </m:ctrlPr>
                  </m:sSubPr>
                  <m:e>
                    <m:r>
                      <w:rPr>
                        <w:rFonts w:ascii="Cambria Math" w:hAnsi="Cambria Math"/>
                        <w:sz w:val="17"/>
                      </w:rPr>
                      <m:t>ϕ</m:t>
                    </m:r>
                  </m:e>
                  <m:sub>
                    <m:r>
                      <w:rPr>
                        <w:rFonts w:ascii="Cambria Math" w:hAnsi="Cambria Math"/>
                        <w:sz w:val="17"/>
                      </w:rPr>
                      <m:t>10</m:t>
                    </m:r>
                  </m:sub>
                </m:sSub>
              </m:oMath>
            </m:oMathPara>
          </w:p>
        </w:tc>
        <w:tc>
          <w:tcPr>
            <w:tcW w:w="1134" w:type="dxa"/>
            <w:vAlign w:val="center"/>
          </w:tcPr>
          <w:p w:rsidR="007F761F" w:rsidRPr="00F176D0" w:rsidRDefault="003E6E57" w:rsidP="006F1AAE">
            <w:pPr>
              <w:spacing w:beforeLines="50" w:before="156"/>
              <w:jc w:val="center"/>
              <w:rPr>
                <w:sz w:val="17"/>
              </w:rPr>
            </w:pPr>
            <m:oMathPara>
              <m:oMath>
                <m:sSub>
                  <m:sSubPr>
                    <m:ctrlPr>
                      <w:rPr>
                        <w:rFonts w:ascii="Cambria Math" w:hAnsi="Cambria Math"/>
                        <w:i/>
                        <w:sz w:val="17"/>
                      </w:rPr>
                    </m:ctrlPr>
                  </m:sSubPr>
                  <m:e>
                    <m:r>
                      <w:rPr>
                        <w:rFonts w:ascii="Cambria Math" w:hAnsi="Cambria Math"/>
                        <w:sz w:val="17"/>
                      </w:rPr>
                      <m:t>δ</m:t>
                    </m:r>
                  </m:e>
                  <m:sub>
                    <m:r>
                      <w:rPr>
                        <w:rFonts w:ascii="Cambria Math" w:hAnsi="Cambria Math"/>
                        <w:sz w:val="17"/>
                      </w:rPr>
                      <m:t>2</m:t>
                    </m:r>
                  </m:sub>
                </m:sSub>
                <m:r>
                  <w:rPr>
                    <w:rFonts w:ascii="Cambria Math" w:hAnsi="Cambria Math"/>
                    <w:sz w:val="17"/>
                  </w:rPr>
                  <m:t>=</m:t>
                </m:r>
                <m:sSub>
                  <m:sSubPr>
                    <m:ctrlPr>
                      <w:rPr>
                        <w:rFonts w:ascii="Cambria Math" w:hAnsi="Cambria Math"/>
                        <w:i/>
                        <w:sz w:val="17"/>
                      </w:rPr>
                    </m:ctrlPr>
                  </m:sSubPr>
                  <m:e>
                    <m:r>
                      <w:rPr>
                        <w:rFonts w:ascii="Cambria Math" w:hAnsi="Cambria Math"/>
                        <w:sz w:val="17"/>
                      </w:rPr>
                      <m:t>ϕ</m:t>
                    </m:r>
                  </m:e>
                  <m:sub>
                    <m:r>
                      <w:rPr>
                        <w:rFonts w:ascii="Cambria Math" w:hAnsi="Cambria Math"/>
                        <w:sz w:val="17"/>
                      </w:rPr>
                      <m:t>2</m:t>
                    </m:r>
                  </m:sub>
                </m:sSub>
                <m:r>
                  <w:rPr>
                    <w:rFonts w:ascii="Cambria Math" w:hAnsi="Cambria Math"/>
                    <w:sz w:val="17"/>
                  </w:rPr>
                  <m:t>-</m:t>
                </m:r>
                <m:sSub>
                  <m:sSubPr>
                    <m:ctrlPr>
                      <w:rPr>
                        <w:rFonts w:ascii="Cambria Math" w:hAnsi="Cambria Math"/>
                        <w:i/>
                        <w:sz w:val="17"/>
                      </w:rPr>
                    </m:ctrlPr>
                  </m:sSubPr>
                  <m:e>
                    <m:r>
                      <w:rPr>
                        <w:rFonts w:ascii="Cambria Math" w:hAnsi="Cambria Math"/>
                        <w:sz w:val="17"/>
                      </w:rPr>
                      <m:t>ϕ</m:t>
                    </m:r>
                  </m:e>
                  <m:sub>
                    <m:r>
                      <w:rPr>
                        <w:rFonts w:ascii="Cambria Math" w:hAnsi="Cambria Math"/>
                        <w:sz w:val="17"/>
                      </w:rPr>
                      <m:t>20</m:t>
                    </m:r>
                  </m:sub>
                </m:sSub>
              </m:oMath>
            </m:oMathPara>
          </w:p>
        </w:tc>
        <w:tc>
          <w:tcPr>
            <w:tcW w:w="1480" w:type="dxa"/>
            <w:vAlign w:val="center"/>
          </w:tcPr>
          <w:p w:rsidR="007F761F" w:rsidRPr="00F176D0" w:rsidRDefault="007F761F" w:rsidP="006F1AAE">
            <w:pPr>
              <w:spacing w:beforeLines="50" w:before="156"/>
              <w:jc w:val="center"/>
              <w:rPr>
                <w:sz w:val="17"/>
              </w:rPr>
            </w:pPr>
            <m:oMathPara>
              <m:oMath>
                <m:r>
                  <w:rPr>
                    <w:rFonts w:ascii="Cambria Math" w:hAnsi="Cambria Math"/>
                    <w:sz w:val="17"/>
                  </w:rPr>
                  <m:t>δ=</m:t>
                </m:r>
                <m:r>
                  <m:rPr>
                    <m:sty m:val="p"/>
                  </m:rPr>
                  <w:rPr>
                    <w:rFonts w:ascii="Cambria Math" w:hAnsi="Cambria Math"/>
                    <w:sz w:val="17"/>
                  </w:rPr>
                  <w:br/>
                </m:r>
              </m:oMath>
              <m:oMath>
                <m:r>
                  <w:rPr>
                    <w:rFonts w:ascii="Cambria Math" w:hAnsi="Cambria Math"/>
                    <w:sz w:val="17"/>
                  </w:rPr>
                  <m:t>180°-</m:t>
                </m:r>
                <m:f>
                  <m:fPr>
                    <m:ctrlPr>
                      <w:rPr>
                        <w:rFonts w:ascii="Cambria Math" w:hAnsi="Cambria Math"/>
                        <w:i/>
                        <w:sz w:val="17"/>
                      </w:rPr>
                    </m:ctrlPr>
                  </m:fPr>
                  <m:num>
                    <m:sSub>
                      <m:sSubPr>
                        <m:ctrlPr>
                          <w:rPr>
                            <w:rFonts w:ascii="Cambria Math" w:hAnsi="Cambria Math"/>
                            <w:i/>
                            <w:sz w:val="17"/>
                          </w:rPr>
                        </m:ctrlPr>
                      </m:sSubPr>
                      <m:e>
                        <m:r>
                          <w:rPr>
                            <w:rFonts w:ascii="Cambria Math" w:hAnsi="Cambria Math"/>
                            <w:sz w:val="17"/>
                          </w:rPr>
                          <m:t>δ</m:t>
                        </m:r>
                      </m:e>
                      <m:sub>
                        <m:r>
                          <w:rPr>
                            <w:rFonts w:ascii="Cambria Math" w:hAnsi="Cambria Math"/>
                            <w:sz w:val="17"/>
                          </w:rPr>
                          <m:t>1</m:t>
                        </m:r>
                      </m:sub>
                    </m:sSub>
                    <m:r>
                      <w:rPr>
                        <w:rFonts w:ascii="Cambria Math" w:hAnsi="Cambria Math"/>
                        <w:sz w:val="17"/>
                      </w:rPr>
                      <m:t>+</m:t>
                    </m:r>
                    <m:sSub>
                      <m:sSubPr>
                        <m:ctrlPr>
                          <w:rPr>
                            <w:rFonts w:ascii="Cambria Math" w:hAnsi="Cambria Math"/>
                            <w:i/>
                            <w:sz w:val="17"/>
                          </w:rPr>
                        </m:ctrlPr>
                      </m:sSubPr>
                      <m:e>
                        <m:r>
                          <w:rPr>
                            <w:rFonts w:ascii="Cambria Math" w:hAnsi="Cambria Math"/>
                            <w:sz w:val="17"/>
                          </w:rPr>
                          <m:t>δ</m:t>
                        </m:r>
                      </m:e>
                      <m:sub>
                        <m:r>
                          <w:rPr>
                            <w:rFonts w:ascii="Cambria Math" w:hAnsi="Cambria Math"/>
                            <w:sz w:val="17"/>
                          </w:rPr>
                          <m:t>2</m:t>
                        </m:r>
                      </m:sub>
                    </m:sSub>
                  </m:num>
                  <m:den>
                    <m:r>
                      <w:rPr>
                        <w:rFonts w:ascii="Cambria Math" w:hAnsi="Cambria Math"/>
                        <w:sz w:val="17"/>
                      </w:rPr>
                      <m:t>2</m:t>
                    </m:r>
                  </m:den>
                </m:f>
              </m:oMath>
            </m:oMathPara>
          </w:p>
        </w:tc>
        <w:tc>
          <w:tcPr>
            <w:tcW w:w="1316" w:type="dxa"/>
            <w:vAlign w:val="center"/>
          </w:tcPr>
          <w:p w:rsidR="007F761F" w:rsidRPr="00F176D0" w:rsidRDefault="003E6E57" w:rsidP="006F1AAE">
            <w:pPr>
              <w:spacing w:beforeLines="50" w:before="156"/>
              <w:jc w:val="center"/>
              <w:rPr>
                <w:sz w:val="17"/>
              </w:rPr>
            </w:pPr>
            <m:oMathPara>
              <m:oMath>
                <m:f>
                  <m:fPr>
                    <m:ctrlPr>
                      <w:rPr>
                        <w:rFonts w:ascii="Cambria Math" w:hAnsi="Cambria Math"/>
                        <w:i/>
                        <w:sz w:val="17"/>
                      </w:rPr>
                    </m:ctrlPr>
                  </m:fPr>
                  <m:num>
                    <m:r>
                      <w:rPr>
                        <w:rFonts w:ascii="Cambria Math" w:hAnsi="Cambria Math"/>
                        <w:sz w:val="17"/>
                      </w:rPr>
                      <m:t>A+δ</m:t>
                    </m:r>
                  </m:num>
                  <m:den>
                    <m:r>
                      <w:rPr>
                        <w:rFonts w:ascii="Cambria Math" w:hAnsi="Cambria Math"/>
                        <w:sz w:val="17"/>
                      </w:rPr>
                      <m:t>2</m:t>
                    </m:r>
                  </m:den>
                </m:f>
              </m:oMath>
            </m:oMathPara>
          </w:p>
        </w:tc>
        <w:tc>
          <w:tcPr>
            <w:tcW w:w="1359" w:type="dxa"/>
            <w:vAlign w:val="center"/>
          </w:tcPr>
          <w:p w:rsidR="007F761F" w:rsidRPr="00F176D0" w:rsidRDefault="007F761F" w:rsidP="006F1AAE">
            <w:pPr>
              <w:spacing w:beforeLines="50" w:before="156"/>
              <w:jc w:val="center"/>
              <w:rPr>
                <w:i/>
                <w:sz w:val="17"/>
              </w:rPr>
            </w:pPr>
            <m:oMathPara>
              <m:oMath>
                <m:r>
                  <w:rPr>
                    <w:rFonts w:ascii="Cambria Math" w:hAnsi="Cambria Math"/>
                    <w:sz w:val="17"/>
                  </w:rPr>
                  <m:t>n=</m:t>
                </m:r>
                <m:r>
                  <m:rPr>
                    <m:sty m:val="p"/>
                  </m:rPr>
                  <w:rPr>
                    <w:rFonts w:ascii="Cambria Math" w:hAnsi="Cambria Math"/>
                    <w:sz w:val="17"/>
                  </w:rPr>
                  <w:br/>
                </m:r>
              </m:oMath>
              <m:oMath>
                <m:f>
                  <m:fPr>
                    <m:type m:val="lin"/>
                    <m:ctrlPr>
                      <w:rPr>
                        <w:rFonts w:ascii="Cambria Math" w:hAnsi="Cambria Math"/>
                        <w:sz w:val="17"/>
                      </w:rPr>
                    </m:ctrlPr>
                  </m:fPr>
                  <m:num>
                    <m:r>
                      <m:rPr>
                        <m:sty m:val="p"/>
                      </m:rPr>
                      <w:rPr>
                        <w:rFonts w:ascii="Cambria Math" w:hAnsi="Cambria Math"/>
                        <w:sz w:val="17"/>
                      </w:rPr>
                      <m:t>sin</m:t>
                    </m:r>
                    <m:f>
                      <m:fPr>
                        <m:ctrlPr>
                          <w:rPr>
                            <w:rFonts w:ascii="Cambria Math" w:hAnsi="Cambria Math"/>
                            <w:i/>
                            <w:sz w:val="17"/>
                          </w:rPr>
                        </m:ctrlPr>
                      </m:fPr>
                      <m:num>
                        <m:r>
                          <w:rPr>
                            <w:rFonts w:ascii="Cambria Math" w:hAnsi="Cambria Math"/>
                            <w:sz w:val="17"/>
                          </w:rPr>
                          <m:t>A+δ</m:t>
                        </m:r>
                      </m:num>
                      <m:den>
                        <m:r>
                          <w:rPr>
                            <w:rFonts w:ascii="Cambria Math" w:hAnsi="Cambria Math"/>
                            <w:sz w:val="17"/>
                          </w:rPr>
                          <m:t>2</m:t>
                        </m:r>
                      </m:den>
                    </m:f>
                  </m:num>
                  <m:den>
                    <m:r>
                      <m:rPr>
                        <m:sty m:val="p"/>
                      </m:rPr>
                      <w:rPr>
                        <w:rFonts w:ascii="Cambria Math" w:hAnsi="Cambria Math"/>
                        <w:sz w:val="17"/>
                      </w:rPr>
                      <m:t>sin</m:t>
                    </m:r>
                    <m:f>
                      <m:fPr>
                        <m:ctrlPr>
                          <w:rPr>
                            <w:rFonts w:ascii="Cambria Math" w:hAnsi="Cambria Math"/>
                            <w:sz w:val="17"/>
                          </w:rPr>
                        </m:ctrlPr>
                      </m:fPr>
                      <m:num>
                        <m:r>
                          <w:rPr>
                            <w:rFonts w:ascii="Cambria Math" w:hAnsi="Cambria Math"/>
                            <w:sz w:val="17"/>
                          </w:rPr>
                          <m:t>A</m:t>
                        </m:r>
                      </m:num>
                      <m:den>
                        <m:r>
                          <m:rPr>
                            <m:sty m:val="p"/>
                          </m:rPr>
                          <w:rPr>
                            <w:rFonts w:ascii="Cambria Math" w:hAnsi="Cambria Math"/>
                            <w:sz w:val="17"/>
                          </w:rPr>
                          <m:t>2</m:t>
                        </m:r>
                      </m:den>
                    </m:f>
                  </m:den>
                </m:f>
              </m:oMath>
            </m:oMathPara>
          </w:p>
        </w:tc>
      </w:tr>
      <w:tr w:rsidR="00F16D3F" w:rsidRPr="00F176D0" w:rsidTr="006F1AAE">
        <w:trPr>
          <w:jc w:val="center"/>
        </w:trPr>
        <w:tc>
          <w:tcPr>
            <w:tcW w:w="1399" w:type="dxa"/>
            <w:vAlign w:val="center"/>
          </w:tcPr>
          <w:p w:rsidR="00F16D3F" w:rsidRPr="0070376B" w:rsidRDefault="00F16D3F" w:rsidP="006F1AAE">
            <w:pPr>
              <w:spacing w:beforeLines="50" w:before="156"/>
              <w:jc w:val="center"/>
              <w:rPr>
                <w:rFonts w:ascii="Times New Roman" w:hAnsi="Times New Roman" w:cs="Times New Roman"/>
              </w:rPr>
            </w:pPr>
            <w:r w:rsidRPr="0070376B">
              <w:rPr>
                <w:rFonts w:ascii="Times New Roman" w:hAnsi="Times New Roman" w:cs="Times New Roman"/>
              </w:rPr>
              <w:t>447.1</w:t>
            </w:r>
          </w:p>
        </w:tc>
        <w:tc>
          <w:tcPr>
            <w:tcW w:w="1057" w:type="dxa"/>
            <w:vAlign w:val="center"/>
          </w:tcPr>
          <w:p w:rsidR="00F16D3F" w:rsidRPr="0070376B" w:rsidRDefault="00F16D3F" w:rsidP="006F1AAE">
            <w:pPr>
              <w:spacing w:beforeLines="50" w:before="156"/>
              <w:jc w:val="center"/>
              <w:rPr>
                <w:rFonts w:ascii="Times New Roman" w:hAnsi="Times New Roman" w:cs="Times New Roman"/>
              </w:rPr>
            </w:pPr>
          </w:p>
        </w:tc>
        <w:tc>
          <w:tcPr>
            <w:tcW w:w="1057" w:type="dxa"/>
            <w:vAlign w:val="center"/>
          </w:tcPr>
          <w:p w:rsidR="00F16D3F" w:rsidRPr="0070376B" w:rsidRDefault="00F16D3F" w:rsidP="006F1AAE">
            <w:pPr>
              <w:spacing w:beforeLines="50" w:before="156"/>
              <w:jc w:val="center"/>
              <w:rPr>
                <w:rFonts w:ascii="Times New Roman" w:hAnsi="Times New Roman" w:cs="Times New Roman"/>
              </w:rPr>
            </w:pPr>
          </w:p>
        </w:tc>
        <w:tc>
          <w:tcPr>
            <w:tcW w:w="1165" w:type="dxa"/>
            <w:vAlign w:val="center"/>
          </w:tcPr>
          <w:p w:rsidR="00F16D3F" w:rsidRPr="0070376B" w:rsidRDefault="00F16D3F" w:rsidP="006F1AAE">
            <w:pPr>
              <w:spacing w:beforeLines="50" w:before="156"/>
              <w:jc w:val="center"/>
              <w:rPr>
                <w:rFonts w:ascii="Times New Roman" w:hAnsi="Times New Roman" w:cs="Times New Roman"/>
              </w:rPr>
            </w:pPr>
          </w:p>
        </w:tc>
        <w:tc>
          <w:tcPr>
            <w:tcW w:w="1134" w:type="dxa"/>
            <w:vAlign w:val="center"/>
          </w:tcPr>
          <w:p w:rsidR="00F16D3F" w:rsidRPr="0070376B" w:rsidRDefault="00F16D3F" w:rsidP="006F1AAE">
            <w:pPr>
              <w:spacing w:beforeLines="50" w:before="156"/>
              <w:jc w:val="center"/>
              <w:rPr>
                <w:rFonts w:ascii="Times New Roman" w:hAnsi="Times New Roman" w:cs="Times New Roman"/>
              </w:rPr>
            </w:pPr>
          </w:p>
        </w:tc>
        <w:tc>
          <w:tcPr>
            <w:tcW w:w="1480" w:type="dxa"/>
            <w:vAlign w:val="center"/>
          </w:tcPr>
          <w:p w:rsidR="00F16D3F" w:rsidRPr="0070376B" w:rsidRDefault="00F16D3F" w:rsidP="006F1AAE">
            <w:pPr>
              <w:spacing w:beforeLines="50" w:before="156"/>
              <w:jc w:val="center"/>
              <w:rPr>
                <w:rFonts w:ascii="Times New Roman" w:hAnsi="Times New Roman" w:cs="Times New Roman"/>
              </w:rPr>
            </w:pPr>
          </w:p>
        </w:tc>
        <w:tc>
          <w:tcPr>
            <w:tcW w:w="1316" w:type="dxa"/>
            <w:vAlign w:val="center"/>
          </w:tcPr>
          <w:p w:rsidR="00F16D3F" w:rsidRPr="0070376B" w:rsidRDefault="00F16D3F" w:rsidP="006F1AAE">
            <w:pPr>
              <w:spacing w:beforeLines="50" w:before="156"/>
              <w:jc w:val="center"/>
              <w:rPr>
                <w:rFonts w:ascii="Times New Roman" w:hAnsi="Times New Roman" w:cs="Times New Roman"/>
              </w:rPr>
            </w:pPr>
          </w:p>
        </w:tc>
        <w:tc>
          <w:tcPr>
            <w:tcW w:w="1359" w:type="dxa"/>
            <w:vAlign w:val="center"/>
          </w:tcPr>
          <w:p w:rsidR="00F16D3F" w:rsidRDefault="00F16D3F" w:rsidP="00B8547E">
            <w:pPr>
              <w:jc w:val="center"/>
              <w:rPr>
                <w:rFonts w:ascii="Times New Roman" w:eastAsia="宋体" w:hAnsi="Times New Roman" w:cs="Times New Roman"/>
                <w:color w:val="000000"/>
                <w:szCs w:val="21"/>
              </w:rPr>
            </w:pPr>
          </w:p>
        </w:tc>
      </w:tr>
      <w:tr w:rsidR="00F16D3F" w:rsidRPr="00F176D0" w:rsidTr="006F1AAE">
        <w:trPr>
          <w:jc w:val="center"/>
        </w:trPr>
        <w:tc>
          <w:tcPr>
            <w:tcW w:w="1399" w:type="dxa"/>
            <w:vAlign w:val="center"/>
          </w:tcPr>
          <w:p w:rsidR="00F16D3F" w:rsidRPr="0070376B" w:rsidRDefault="00F16D3F" w:rsidP="006F1AAE">
            <w:pPr>
              <w:spacing w:beforeLines="50" w:before="156"/>
              <w:jc w:val="center"/>
              <w:rPr>
                <w:rFonts w:ascii="Times New Roman" w:hAnsi="Times New Roman" w:cs="Times New Roman"/>
              </w:rPr>
            </w:pPr>
            <w:r w:rsidRPr="0070376B">
              <w:rPr>
                <w:rFonts w:ascii="Times New Roman" w:hAnsi="Times New Roman" w:cs="Times New Roman"/>
              </w:rPr>
              <w:t>471.3</w:t>
            </w:r>
          </w:p>
        </w:tc>
        <w:tc>
          <w:tcPr>
            <w:tcW w:w="1057" w:type="dxa"/>
            <w:vAlign w:val="center"/>
          </w:tcPr>
          <w:p w:rsidR="00F16D3F" w:rsidRPr="0070376B" w:rsidRDefault="00F16D3F" w:rsidP="006F1AAE">
            <w:pPr>
              <w:spacing w:beforeLines="50" w:before="156"/>
              <w:jc w:val="center"/>
              <w:rPr>
                <w:rFonts w:ascii="Times New Roman" w:hAnsi="Times New Roman" w:cs="Times New Roman"/>
              </w:rPr>
            </w:pPr>
          </w:p>
        </w:tc>
        <w:tc>
          <w:tcPr>
            <w:tcW w:w="1057" w:type="dxa"/>
            <w:vAlign w:val="center"/>
          </w:tcPr>
          <w:p w:rsidR="00F16D3F" w:rsidRPr="0070376B" w:rsidRDefault="00F16D3F" w:rsidP="006F1AAE">
            <w:pPr>
              <w:spacing w:beforeLines="50" w:before="156"/>
              <w:jc w:val="center"/>
              <w:rPr>
                <w:rFonts w:ascii="Times New Roman" w:hAnsi="Times New Roman" w:cs="Times New Roman"/>
              </w:rPr>
            </w:pPr>
          </w:p>
        </w:tc>
        <w:tc>
          <w:tcPr>
            <w:tcW w:w="1165" w:type="dxa"/>
            <w:vAlign w:val="center"/>
          </w:tcPr>
          <w:p w:rsidR="00F16D3F" w:rsidRPr="0070376B" w:rsidRDefault="00F16D3F" w:rsidP="006F1AAE">
            <w:pPr>
              <w:spacing w:beforeLines="50" w:before="156"/>
              <w:jc w:val="center"/>
              <w:rPr>
                <w:rFonts w:ascii="Times New Roman" w:hAnsi="Times New Roman" w:cs="Times New Roman"/>
              </w:rPr>
            </w:pPr>
          </w:p>
        </w:tc>
        <w:tc>
          <w:tcPr>
            <w:tcW w:w="1134" w:type="dxa"/>
            <w:vAlign w:val="center"/>
          </w:tcPr>
          <w:p w:rsidR="00F16D3F" w:rsidRPr="0070376B" w:rsidRDefault="00F16D3F" w:rsidP="006F1AAE">
            <w:pPr>
              <w:spacing w:beforeLines="50" w:before="156"/>
              <w:jc w:val="center"/>
              <w:rPr>
                <w:rFonts w:ascii="Times New Roman" w:hAnsi="Times New Roman" w:cs="Times New Roman"/>
              </w:rPr>
            </w:pPr>
          </w:p>
        </w:tc>
        <w:tc>
          <w:tcPr>
            <w:tcW w:w="1480" w:type="dxa"/>
            <w:vAlign w:val="center"/>
          </w:tcPr>
          <w:p w:rsidR="00F16D3F" w:rsidRPr="0070376B" w:rsidRDefault="00F16D3F" w:rsidP="006F1AAE">
            <w:pPr>
              <w:spacing w:beforeLines="50" w:before="156"/>
              <w:jc w:val="center"/>
              <w:rPr>
                <w:rFonts w:ascii="Times New Roman" w:hAnsi="Times New Roman" w:cs="Times New Roman"/>
              </w:rPr>
            </w:pPr>
          </w:p>
        </w:tc>
        <w:tc>
          <w:tcPr>
            <w:tcW w:w="1316" w:type="dxa"/>
            <w:vAlign w:val="center"/>
          </w:tcPr>
          <w:p w:rsidR="00F16D3F" w:rsidRPr="0070376B" w:rsidRDefault="00F16D3F" w:rsidP="006F1AAE">
            <w:pPr>
              <w:spacing w:beforeLines="50" w:before="156"/>
              <w:jc w:val="center"/>
              <w:rPr>
                <w:rFonts w:ascii="Times New Roman" w:hAnsi="Times New Roman" w:cs="Times New Roman"/>
              </w:rPr>
            </w:pPr>
          </w:p>
        </w:tc>
        <w:tc>
          <w:tcPr>
            <w:tcW w:w="1359" w:type="dxa"/>
            <w:vAlign w:val="center"/>
          </w:tcPr>
          <w:p w:rsidR="00F16D3F" w:rsidRDefault="00F16D3F" w:rsidP="00B8547E">
            <w:pPr>
              <w:jc w:val="center"/>
              <w:rPr>
                <w:rFonts w:ascii="Times New Roman" w:eastAsia="宋体" w:hAnsi="Times New Roman" w:cs="Times New Roman"/>
                <w:color w:val="000000"/>
                <w:szCs w:val="21"/>
              </w:rPr>
            </w:pPr>
          </w:p>
        </w:tc>
      </w:tr>
      <w:tr w:rsidR="00F16D3F" w:rsidRPr="00F176D0" w:rsidTr="006F1AAE">
        <w:trPr>
          <w:jc w:val="center"/>
        </w:trPr>
        <w:tc>
          <w:tcPr>
            <w:tcW w:w="1399" w:type="dxa"/>
            <w:vAlign w:val="center"/>
          </w:tcPr>
          <w:p w:rsidR="00F16D3F" w:rsidRPr="0070376B" w:rsidRDefault="00F16D3F" w:rsidP="006F1AAE">
            <w:pPr>
              <w:spacing w:beforeLines="50" w:before="156"/>
              <w:jc w:val="center"/>
              <w:rPr>
                <w:rFonts w:ascii="Times New Roman" w:hAnsi="Times New Roman" w:cs="Times New Roman"/>
              </w:rPr>
            </w:pPr>
            <w:r w:rsidRPr="0070376B">
              <w:rPr>
                <w:rFonts w:ascii="Times New Roman" w:hAnsi="Times New Roman" w:cs="Times New Roman"/>
              </w:rPr>
              <w:t>492.2</w:t>
            </w:r>
          </w:p>
        </w:tc>
        <w:tc>
          <w:tcPr>
            <w:tcW w:w="1057" w:type="dxa"/>
            <w:vAlign w:val="center"/>
          </w:tcPr>
          <w:p w:rsidR="00F16D3F" w:rsidRPr="0070376B" w:rsidRDefault="00F16D3F" w:rsidP="006F1AAE">
            <w:pPr>
              <w:spacing w:beforeLines="50" w:before="156"/>
              <w:jc w:val="center"/>
              <w:rPr>
                <w:rFonts w:ascii="Times New Roman" w:hAnsi="Times New Roman" w:cs="Times New Roman"/>
              </w:rPr>
            </w:pPr>
          </w:p>
        </w:tc>
        <w:tc>
          <w:tcPr>
            <w:tcW w:w="1057" w:type="dxa"/>
            <w:vAlign w:val="center"/>
          </w:tcPr>
          <w:p w:rsidR="00F16D3F" w:rsidRPr="0070376B" w:rsidRDefault="00F16D3F" w:rsidP="006F1AAE">
            <w:pPr>
              <w:spacing w:beforeLines="50" w:before="156"/>
              <w:jc w:val="center"/>
              <w:rPr>
                <w:rFonts w:ascii="Times New Roman" w:hAnsi="Times New Roman" w:cs="Times New Roman"/>
              </w:rPr>
            </w:pPr>
          </w:p>
        </w:tc>
        <w:tc>
          <w:tcPr>
            <w:tcW w:w="1165" w:type="dxa"/>
            <w:vAlign w:val="center"/>
          </w:tcPr>
          <w:p w:rsidR="00F16D3F" w:rsidRPr="0070376B" w:rsidRDefault="00F16D3F" w:rsidP="006F1AAE">
            <w:pPr>
              <w:spacing w:beforeLines="50" w:before="156"/>
              <w:jc w:val="center"/>
              <w:rPr>
                <w:rFonts w:ascii="Times New Roman" w:hAnsi="Times New Roman" w:cs="Times New Roman"/>
              </w:rPr>
            </w:pPr>
          </w:p>
        </w:tc>
        <w:tc>
          <w:tcPr>
            <w:tcW w:w="1134" w:type="dxa"/>
            <w:vAlign w:val="center"/>
          </w:tcPr>
          <w:p w:rsidR="00F16D3F" w:rsidRPr="0070376B" w:rsidRDefault="00F16D3F" w:rsidP="006F1AAE">
            <w:pPr>
              <w:spacing w:beforeLines="50" w:before="156"/>
              <w:jc w:val="center"/>
              <w:rPr>
                <w:rFonts w:ascii="Times New Roman" w:hAnsi="Times New Roman" w:cs="Times New Roman"/>
              </w:rPr>
            </w:pPr>
          </w:p>
        </w:tc>
        <w:tc>
          <w:tcPr>
            <w:tcW w:w="1480" w:type="dxa"/>
            <w:vAlign w:val="center"/>
          </w:tcPr>
          <w:p w:rsidR="00F16D3F" w:rsidRPr="0070376B" w:rsidRDefault="00F16D3F" w:rsidP="006F1AAE">
            <w:pPr>
              <w:spacing w:beforeLines="50" w:before="156"/>
              <w:jc w:val="center"/>
              <w:rPr>
                <w:rFonts w:ascii="Times New Roman" w:hAnsi="Times New Roman" w:cs="Times New Roman"/>
              </w:rPr>
            </w:pPr>
          </w:p>
        </w:tc>
        <w:tc>
          <w:tcPr>
            <w:tcW w:w="1316" w:type="dxa"/>
            <w:vAlign w:val="center"/>
          </w:tcPr>
          <w:p w:rsidR="00F16D3F" w:rsidRPr="0070376B" w:rsidRDefault="00F16D3F" w:rsidP="006F1AAE">
            <w:pPr>
              <w:spacing w:beforeLines="50" w:before="156"/>
              <w:jc w:val="center"/>
              <w:rPr>
                <w:rFonts w:ascii="Times New Roman" w:hAnsi="Times New Roman" w:cs="Times New Roman"/>
              </w:rPr>
            </w:pPr>
          </w:p>
        </w:tc>
        <w:tc>
          <w:tcPr>
            <w:tcW w:w="1359" w:type="dxa"/>
            <w:vAlign w:val="center"/>
          </w:tcPr>
          <w:p w:rsidR="00F16D3F" w:rsidRDefault="00F16D3F" w:rsidP="00B8547E">
            <w:pPr>
              <w:jc w:val="center"/>
              <w:rPr>
                <w:rFonts w:ascii="Times New Roman" w:eastAsia="宋体" w:hAnsi="Times New Roman" w:cs="Times New Roman"/>
                <w:color w:val="000000"/>
                <w:szCs w:val="21"/>
              </w:rPr>
            </w:pPr>
          </w:p>
        </w:tc>
      </w:tr>
      <w:tr w:rsidR="00F16D3F" w:rsidRPr="00F176D0" w:rsidTr="006F1AAE">
        <w:trPr>
          <w:jc w:val="center"/>
        </w:trPr>
        <w:tc>
          <w:tcPr>
            <w:tcW w:w="1399" w:type="dxa"/>
            <w:vAlign w:val="center"/>
          </w:tcPr>
          <w:p w:rsidR="00F16D3F" w:rsidRPr="0070376B" w:rsidRDefault="00F16D3F" w:rsidP="006F1AAE">
            <w:pPr>
              <w:spacing w:beforeLines="50" w:before="156"/>
              <w:jc w:val="center"/>
              <w:rPr>
                <w:rFonts w:ascii="Times New Roman" w:hAnsi="Times New Roman" w:cs="Times New Roman"/>
              </w:rPr>
            </w:pPr>
            <w:r w:rsidRPr="0070376B">
              <w:rPr>
                <w:rFonts w:ascii="Times New Roman" w:hAnsi="Times New Roman" w:cs="Times New Roman"/>
              </w:rPr>
              <w:t>501.5</w:t>
            </w:r>
          </w:p>
        </w:tc>
        <w:tc>
          <w:tcPr>
            <w:tcW w:w="1057" w:type="dxa"/>
            <w:vAlign w:val="center"/>
          </w:tcPr>
          <w:p w:rsidR="00F16D3F" w:rsidRPr="0070376B" w:rsidRDefault="00F16D3F" w:rsidP="006F1AAE">
            <w:pPr>
              <w:spacing w:beforeLines="50" w:before="156"/>
              <w:jc w:val="center"/>
              <w:rPr>
                <w:rFonts w:ascii="Times New Roman" w:hAnsi="Times New Roman" w:cs="Times New Roman"/>
              </w:rPr>
            </w:pPr>
          </w:p>
        </w:tc>
        <w:tc>
          <w:tcPr>
            <w:tcW w:w="1057" w:type="dxa"/>
            <w:vAlign w:val="center"/>
          </w:tcPr>
          <w:p w:rsidR="00F16D3F" w:rsidRPr="0070376B" w:rsidRDefault="00F16D3F" w:rsidP="006F1AAE">
            <w:pPr>
              <w:spacing w:beforeLines="50" w:before="156"/>
              <w:jc w:val="center"/>
              <w:rPr>
                <w:rFonts w:ascii="Times New Roman" w:hAnsi="Times New Roman" w:cs="Times New Roman"/>
              </w:rPr>
            </w:pPr>
          </w:p>
        </w:tc>
        <w:tc>
          <w:tcPr>
            <w:tcW w:w="1165" w:type="dxa"/>
            <w:vAlign w:val="center"/>
          </w:tcPr>
          <w:p w:rsidR="00F16D3F" w:rsidRPr="0070376B" w:rsidRDefault="00F16D3F" w:rsidP="006F1AAE">
            <w:pPr>
              <w:spacing w:beforeLines="50" w:before="156"/>
              <w:jc w:val="center"/>
              <w:rPr>
                <w:rFonts w:ascii="Times New Roman" w:hAnsi="Times New Roman" w:cs="Times New Roman"/>
              </w:rPr>
            </w:pPr>
          </w:p>
        </w:tc>
        <w:tc>
          <w:tcPr>
            <w:tcW w:w="1134" w:type="dxa"/>
            <w:vAlign w:val="center"/>
          </w:tcPr>
          <w:p w:rsidR="00F16D3F" w:rsidRPr="0070376B" w:rsidRDefault="00F16D3F" w:rsidP="006F1AAE">
            <w:pPr>
              <w:spacing w:beforeLines="50" w:before="156"/>
              <w:jc w:val="center"/>
              <w:rPr>
                <w:rFonts w:ascii="Times New Roman" w:hAnsi="Times New Roman" w:cs="Times New Roman"/>
              </w:rPr>
            </w:pPr>
          </w:p>
        </w:tc>
        <w:tc>
          <w:tcPr>
            <w:tcW w:w="1480" w:type="dxa"/>
            <w:vAlign w:val="center"/>
          </w:tcPr>
          <w:p w:rsidR="00F16D3F" w:rsidRPr="0070376B" w:rsidRDefault="00F16D3F" w:rsidP="006F1AAE">
            <w:pPr>
              <w:spacing w:beforeLines="50" w:before="156"/>
              <w:jc w:val="center"/>
              <w:rPr>
                <w:rFonts w:ascii="Times New Roman" w:hAnsi="Times New Roman" w:cs="Times New Roman"/>
              </w:rPr>
            </w:pPr>
          </w:p>
        </w:tc>
        <w:tc>
          <w:tcPr>
            <w:tcW w:w="1316" w:type="dxa"/>
            <w:vAlign w:val="center"/>
          </w:tcPr>
          <w:p w:rsidR="00F16D3F" w:rsidRPr="0070376B" w:rsidRDefault="00F16D3F" w:rsidP="006F1AAE">
            <w:pPr>
              <w:spacing w:beforeLines="50" w:before="156"/>
              <w:jc w:val="center"/>
              <w:rPr>
                <w:rFonts w:ascii="Times New Roman" w:hAnsi="Times New Roman" w:cs="Times New Roman"/>
              </w:rPr>
            </w:pPr>
          </w:p>
        </w:tc>
        <w:tc>
          <w:tcPr>
            <w:tcW w:w="1359" w:type="dxa"/>
            <w:vAlign w:val="center"/>
          </w:tcPr>
          <w:p w:rsidR="00F16D3F" w:rsidRDefault="00F16D3F" w:rsidP="00B8547E">
            <w:pPr>
              <w:jc w:val="center"/>
              <w:rPr>
                <w:rFonts w:ascii="Times New Roman" w:eastAsia="宋体" w:hAnsi="Times New Roman" w:cs="Times New Roman"/>
                <w:color w:val="000000"/>
                <w:szCs w:val="21"/>
              </w:rPr>
            </w:pPr>
          </w:p>
        </w:tc>
      </w:tr>
      <w:tr w:rsidR="00F16D3F" w:rsidRPr="00F176D0" w:rsidTr="006F1AAE">
        <w:trPr>
          <w:jc w:val="center"/>
        </w:trPr>
        <w:tc>
          <w:tcPr>
            <w:tcW w:w="1399" w:type="dxa"/>
            <w:vAlign w:val="center"/>
          </w:tcPr>
          <w:p w:rsidR="00F16D3F" w:rsidRPr="0070376B" w:rsidRDefault="00F16D3F" w:rsidP="006F1AAE">
            <w:pPr>
              <w:spacing w:beforeLines="50" w:before="156"/>
              <w:jc w:val="center"/>
              <w:rPr>
                <w:rFonts w:ascii="Times New Roman" w:hAnsi="Times New Roman" w:cs="Times New Roman"/>
              </w:rPr>
            </w:pPr>
            <w:r w:rsidRPr="0070376B">
              <w:rPr>
                <w:rFonts w:ascii="Times New Roman" w:hAnsi="Times New Roman" w:cs="Times New Roman"/>
              </w:rPr>
              <w:t>587.6</w:t>
            </w:r>
          </w:p>
        </w:tc>
        <w:tc>
          <w:tcPr>
            <w:tcW w:w="1057" w:type="dxa"/>
            <w:vAlign w:val="center"/>
          </w:tcPr>
          <w:p w:rsidR="00F16D3F" w:rsidRPr="0070376B" w:rsidRDefault="00F16D3F" w:rsidP="006F1AAE">
            <w:pPr>
              <w:spacing w:beforeLines="50" w:before="156"/>
              <w:jc w:val="center"/>
              <w:rPr>
                <w:rFonts w:ascii="Times New Roman" w:hAnsi="Times New Roman" w:cs="Times New Roman"/>
              </w:rPr>
            </w:pPr>
          </w:p>
        </w:tc>
        <w:tc>
          <w:tcPr>
            <w:tcW w:w="1057" w:type="dxa"/>
            <w:vAlign w:val="center"/>
          </w:tcPr>
          <w:p w:rsidR="00F16D3F" w:rsidRPr="0070376B" w:rsidRDefault="00F16D3F" w:rsidP="006F1AAE">
            <w:pPr>
              <w:spacing w:beforeLines="50" w:before="156"/>
              <w:jc w:val="center"/>
              <w:rPr>
                <w:rFonts w:ascii="Times New Roman" w:hAnsi="Times New Roman" w:cs="Times New Roman"/>
              </w:rPr>
            </w:pPr>
          </w:p>
        </w:tc>
        <w:tc>
          <w:tcPr>
            <w:tcW w:w="1165" w:type="dxa"/>
            <w:vAlign w:val="center"/>
          </w:tcPr>
          <w:p w:rsidR="00F16D3F" w:rsidRPr="0070376B" w:rsidRDefault="00F16D3F" w:rsidP="006F1AAE">
            <w:pPr>
              <w:spacing w:beforeLines="50" w:before="156"/>
              <w:jc w:val="center"/>
              <w:rPr>
                <w:rFonts w:ascii="Times New Roman" w:hAnsi="Times New Roman" w:cs="Times New Roman"/>
              </w:rPr>
            </w:pPr>
          </w:p>
        </w:tc>
        <w:tc>
          <w:tcPr>
            <w:tcW w:w="1134" w:type="dxa"/>
            <w:vAlign w:val="center"/>
          </w:tcPr>
          <w:p w:rsidR="00F16D3F" w:rsidRPr="0070376B" w:rsidRDefault="00F16D3F" w:rsidP="006F1AAE">
            <w:pPr>
              <w:spacing w:beforeLines="50" w:before="156"/>
              <w:jc w:val="center"/>
              <w:rPr>
                <w:rFonts w:ascii="Times New Roman" w:hAnsi="Times New Roman" w:cs="Times New Roman"/>
              </w:rPr>
            </w:pPr>
          </w:p>
        </w:tc>
        <w:tc>
          <w:tcPr>
            <w:tcW w:w="1480" w:type="dxa"/>
            <w:vAlign w:val="center"/>
          </w:tcPr>
          <w:p w:rsidR="00F16D3F" w:rsidRPr="0070376B" w:rsidRDefault="00F16D3F" w:rsidP="006F1AAE">
            <w:pPr>
              <w:spacing w:beforeLines="50" w:before="156"/>
              <w:jc w:val="center"/>
              <w:rPr>
                <w:rFonts w:ascii="Times New Roman" w:hAnsi="Times New Roman" w:cs="Times New Roman"/>
              </w:rPr>
            </w:pPr>
          </w:p>
        </w:tc>
        <w:tc>
          <w:tcPr>
            <w:tcW w:w="1316" w:type="dxa"/>
            <w:vAlign w:val="center"/>
          </w:tcPr>
          <w:p w:rsidR="00F16D3F" w:rsidRPr="0070376B" w:rsidRDefault="00F16D3F" w:rsidP="006F1AAE">
            <w:pPr>
              <w:spacing w:beforeLines="50" w:before="156"/>
              <w:jc w:val="center"/>
              <w:rPr>
                <w:rFonts w:ascii="Times New Roman" w:hAnsi="Times New Roman" w:cs="Times New Roman"/>
              </w:rPr>
            </w:pPr>
          </w:p>
        </w:tc>
        <w:tc>
          <w:tcPr>
            <w:tcW w:w="1359" w:type="dxa"/>
            <w:vAlign w:val="center"/>
          </w:tcPr>
          <w:p w:rsidR="00F16D3F" w:rsidRDefault="00F16D3F" w:rsidP="00B8547E">
            <w:pPr>
              <w:jc w:val="center"/>
              <w:rPr>
                <w:rFonts w:ascii="Times New Roman" w:eastAsia="宋体" w:hAnsi="Times New Roman" w:cs="Times New Roman"/>
                <w:color w:val="000000"/>
                <w:szCs w:val="21"/>
              </w:rPr>
            </w:pPr>
          </w:p>
        </w:tc>
      </w:tr>
      <w:tr w:rsidR="00F16D3F" w:rsidRPr="00F176D0" w:rsidTr="006F1AAE">
        <w:trPr>
          <w:jc w:val="center"/>
        </w:trPr>
        <w:tc>
          <w:tcPr>
            <w:tcW w:w="1399" w:type="dxa"/>
            <w:vAlign w:val="center"/>
          </w:tcPr>
          <w:p w:rsidR="00F16D3F" w:rsidRPr="0070376B" w:rsidRDefault="00F16D3F" w:rsidP="006F1AAE">
            <w:pPr>
              <w:spacing w:beforeLines="50" w:before="156"/>
              <w:jc w:val="center"/>
              <w:rPr>
                <w:rFonts w:ascii="Times New Roman" w:hAnsi="Times New Roman" w:cs="Times New Roman"/>
              </w:rPr>
            </w:pPr>
            <w:r w:rsidRPr="0070376B">
              <w:rPr>
                <w:rFonts w:ascii="Times New Roman" w:hAnsi="Times New Roman" w:cs="Times New Roman"/>
              </w:rPr>
              <w:t>667.8</w:t>
            </w:r>
          </w:p>
        </w:tc>
        <w:tc>
          <w:tcPr>
            <w:tcW w:w="1057" w:type="dxa"/>
            <w:vAlign w:val="center"/>
          </w:tcPr>
          <w:p w:rsidR="00F16D3F" w:rsidRPr="0070376B" w:rsidRDefault="00F16D3F" w:rsidP="006F1AAE">
            <w:pPr>
              <w:spacing w:beforeLines="50" w:before="156"/>
              <w:jc w:val="center"/>
              <w:rPr>
                <w:rFonts w:ascii="Times New Roman" w:hAnsi="Times New Roman" w:cs="Times New Roman"/>
              </w:rPr>
            </w:pPr>
          </w:p>
        </w:tc>
        <w:tc>
          <w:tcPr>
            <w:tcW w:w="1057" w:type="dxa"/>
            <w:vAlign w:val="center"/>
          </w:tcPr>
          <w:p w:rsidR="00F16D3F" w:rsidRPr="0070376B" w:rsidRDefault="00F16D3F" w:rsidP="006F1AAE">
            <w:pPr>
              <w:spacing w:beforeLines="50" w:before="156"/>
              <w:jc w:val="center"/>
              <w:rPr>
                <w:rFonts w:ascii="Times New Roman" w:hAnsi="Times New Roman" w:cs="Times New Roman"/>
              </w:rPr>
            </w:pPr>
          </w:p>
        </w:tc>
        <w:tc>
          <w:tcPr>
            <w:tcW w:w="1165" w:type="dxa"/>
            <w:vAlign w:val="center"/>
          </w:tcPr>
          <w:p w:rsidR="00F16D3F" w:rsidRPr="0070376B" w:rsidRDefault="00F16D3F" w:rsidP="006F1AAE">
            <w:pPr>
              <w:spacing w:beforeLines="50" w:before="156"/>
              <w:jc w:val="center"/>
              <w:rPr>
                <w:rFonts w:ascii="Times New Roman" w:hAnsi="Times New Roman" w:cs="Times New Roman"/>
              </w:rPr>
            </w:pPr>
          </w:p>
        </w:tc>
        <w:tc>
          <w:tcPr>
            <w:tcW w:w="1134" w:type="dxa"/>
            <w:vAlign w:val="center"/>
          </w:tcPr>
          <w:p w:rsidR="00F16D3F" w:rsidRPr="0070376B" w:rsidRDefault="00F16D3F" w:rsidP="006F1AAE">
            <w:pPr>
              <w:spacing w:beforeLines="50" w:before="156"/>
              <w:jc w:val="center"/>
              <w:rPr>
                <w:rFonts w:ascii="Times New Roman" w:hAnsi="Times New Roman" w:cs="Times New Roman"/>
              </w:rPr>
            </w:pPr>
          </w:p>
        </w:tc>
        <w:tc>
          <w:tcPr>
            <w:tcW w:w="1480" w:type="dxa"/>
            <w:vAlign w:val="center"/>
          </w:tcPr>
          <w:p w:rsidR="00F16D3F" w:rsidRPr="0070376B" w:rsidRDefault="00F16D3F" w:rsidP="006F1AAE">
            <w:pPr>
              <w:spacing w:beforeLines="50" w:before="156"/>
              <w:jc w:val="center"/>
              <w:rPr>
                <w:rFonts w:ascii="Times New Roman" w:hAnsi="Times New Roman" w:cs="Times New Roman"/>
              </w:rPr>
            </w:pPr>
          </w:p>
        </w:tc>
        <w:tc>
          <w:tcPr>
            <w:tcW w:w="1316" w:type="dxa"/>
            <w:vAlign w:val="center"/>
          </w:tcPr>
          <w:p w:rsidR="00F16D3F" w:rsidRPr="0070376B" w:rsidRDefault="00F16D3F" w:rsidP="006F1AAE">
            <w:pPr>
              <w:spacing w:beforeLines="50" w:before="156"/>
              <w:jc w:val="center"/>
              <w:rPr>
                <w:rFonts w:ascii="Times New Roman" w:hAnsi="Times New Roman" w:cs="Times New Roman"/>
              </w:rPr>
            </w:pPr>
          </w:p>
        </w:tc>
        <w:tc>
          <w:tcPr>
            <w:tcW w:w="1359" w:type="dxa"/>
            <w:vAlign w:val="center"/>
          </w:tcPr>
          <w:p w:rsidR="00F16D3F" w:rsidRDefault="00F16D3F" w:rsidP="00B8547E">
            <w:pPr>
              <w:jc w:val="center"/>
              <w:rPr>
                <w:rFonts w:ascii="Times New Roman" w:eastAsia="宋体" w:hAnsi="Times New Roman" w:cs="Times New Roman"/>
                <w:color w:val="000000"/>
                <w:szCs w:val="21"/>
              </w:rPr>
            </w:pPr>
          </w:p>
        </w:tc>
      </w:tr>
      <w:tr w:rsidR="00F16D3F" w:rsidRPr="00F176D0" w:rsidTr="006F1AAE">
        <w:trPr>
          <w:jc w:val="center"/>
        </w:trPr>
        <w:tc>
          <w:tcPr>
            <w:tcW w:w="1399" w:type="dxa"/>
            <w:vAlign w:val="center"/>
          </w:tcPr>
          <w:p w:rsidR="00F16D3F" w:rsidRPr="0070376B" w:rsidRDefault="00F16D3F" w:rsidP="006F1AAE">
            <w:pPr>
              <w:spacing w:beforeLines="50" w:before="156"/>
              <w:jc w:val="center"/>
              <w:rPr>
                <w:rFonts w:ascii="Times New Roman" w:hAnsi="Times New Roman" w:cs="Times New Roman"/>
              </w:rPr>
            </w:pPr>
            <w:r w:rsidRPr="0070376B">
              <w:rPr>
                <w:rFonts w:ascii="Times New Roman" w:hAnsi="Times New Roman" w:cs="Times New Roman"/>
              </w:rPr>
              <w:t>706.6</w:t>
            </w:r>
          </w:p>
        </w:tc>
        <w:tc>
          <w:tcPr>
            <w:tcW w:w="1057" w:type="dxa"/>
            <w:vAlign w:val="center"/>
          </w:tcPr>
          <w:p w:rsidR="00F16D3F" w:rsidRPr="0070376B" w:rsidRDefault="00F16D3F" w:rsidP="006F1AAE">
            <w:pPr>
              <w:spacing w:beforeLines="50" w:before="156"/>
              <w:jc w:val="center"/>
              <w:rPr>
                <w:rFonts w:ascii="Times New Roman" w:hAnsi="Times New Roman" w:cs="Times New Roman"/>
              </w:rPr>
            </w:pPr>
          </w:p>
        </w:tc>
        <w:tc>
          <w:tcPr>
            <w:tcW w:w="1057" w:type="dxa"/>
            <w:vAlign w:val="center"/>
          </w:tcPr>
          <w:p w:rsidR="00F16D3F" w:rsidRPr="0070376B" w:rsidRDefault="00F16D3F" w:rsidP="006F1AAE">
            <w:pPr>
              <w:spacing w:beforeLines="50" w:before="156"/>
              <w:jc w:val="center"/>
              <w:rPr>
                <w:rFonts w:ascii="Times New Roman" w:hAnsi="Times New Roman" w:cs="Times New Roman"/>
              </w:rPr>
            </w:pPr>
          </w:p>
        </w:tc>
        <w:tc>
          <w:tcPr>
            <w:tcW w:w="1165" w:type="dxa"/>
            <w:vAlign w:val="center"/>
          </w:tcPr>
          <w:p w:rsidR="00F16D3F" w:rsidRPr="0070376B" w:rsidRDefault="00F16D3F" w:rsidP="006F1AAE">
            <w:pPr>
              <w:spacing w:beforeLines="50" w:before="156"/>
              <w:jc w:val="center"/>
              <w:rPr>
                <w:rFonts w:ascii="Times New Roman" w:hAnsi="Times New Roman" w:cs="Times New Roman"/>
              </w:rPr>
            </w:pPr>
          </w:p>
        </w:tc>
        <w:tc>
          <w:tcPr>
            <w:tcW w:w="1134" w:type="dxa"/>
            <w:vAlign w:val="center"/>
          </w:tcPr>
          <w:p w:rsidR="00F16D3F" w:rsidRPr="0070376B" w:rsidRDefault="00F16D3F" w:rsidP="006F1AAE">
            <w:pPr>
              <w:spacing w:beforeLines="50" w:before="156"/>
              <w:jc w:val="center"/>
              <w:rPr>
                <w:rFonts w:ascii="Times New Roman" w:hAnsi="Times New Roman" w:cs="Times New Roman"/>
              </w:rPr>
            </w:pPr>
          </w:p>
        </w:tc>
        <w:tc>
          <w:tcPr>
            <w:tcW w:w="1480" w:type="dxa"/>
            <w:vAlign w:val="center"/>
          </w:tcPr>
          <w:p w:rsidR="00F16D3F" w:rsidRPr="0070376B" w:rsidRDefault="00F16D3F" w:rsidP="006F1AAE">
            <w:pPr>
              <w:spacing w:beforeLines="50" w:before="156"/>
              <w:jc w:val="center"/>
              <w:rPr>
                <w:rFonts w:ascii="Times New Roman" w:hAnsi="Times New Roman" w:cs="Times New Roman"/>
              </w:rPr>
            </w:pPr>
          </w:p>
        </w:tc>
        <w:tc>
          <w:tcPr>
            <w:tcW w:w="1316" w:type="dxa"/>
            <w:vAlign w:val="center"/>
          </w:tcPr>
          <w:p w:rsidR="00F16D3F" w:rsidRPr="0070376B" w:rsidRDefault="00F16D3F" w:rsidP="006F1AAE">
            <w:pPr>
              <w:spacing w:beforeLines="50" w:before="156"/>
              <w:jc w:val="center"/>
              <w:rPr>
                <w:rFonts w:ascii="Times New Roman" w:hAnsi="Times New Roman" w:cs="Times New Roman"/>
              </w:rPr>
            </w:pPr>
          </w:p>
        </w:tc>
        <w:tc>
          <w:tcPr>
            <w:tcW w:w="1359" w:type="dxa"/>
            <w:vAlign w:val="center"/>
          </w:tcPr>
          <w:p w:rsidR="00F16D3F" w:rsidRDefault="00F16D3F" w:rsidP="00B8547E">
            <w:pPr>
              <w:jc w:val="center"/>
              <w:rPr>
                <w:rFonts w:ascii="Times New Roman" w:eastAsia="宋体" w:hAnsi="Times New Roman" w:cs="Times New Roman"/>
                <w:color w:val="000000"/>
                <w:szCs w:val="21"/>
              </w:rPr>
            </w:pPr>
          </w:p>
        </w:tc>
      </w:tr>
    </w:tbl>
    <w:p w:rsidR="00736850" w:rsidRPr="003F098B" w:rsidRDefault="005C1A34" w:rsidP="003F098B">
      <w:pPr>
        <w:spacing w:beforeLines="50" w:before="156"/>
        <w:ind w:left="420"/>
        <w:jc w:val="right"/>
      </w:pPr>
      <w:r>
        <w:rPr>
          <w:rFonts w:hint="eastAsia"/>
        </w:rPr>
        <w:t>（</w:t>
      </w:r>
      <w:proofErr w:type="gramStart"/>
      <w:r w:rsidR="007F761F">
        <w:rPr>
          <w:rFonts w:hint="eastAsia"/>
        </w:rPr>
        <w:t>表中脚标</w:t>
      </w:r>
      <w:r w:rsidR="007F761F" w:rsidRPr="00FA60BE">
        <w:rPr>
          <w:rFonts w:ascii="Times New Roman" w:hAnsi="Times New Roman" w:cs="Times New Roman"/>
        </w:rPr>
        <w:t>1</w:t>
      </w:r>
      <w:r w:rsidR="007F761F" w:rsidRPr="00FA60BE">
        <w:rPr>
          <w:rFonts w:ascii="Times New Roman" w:cs="Times New Roman"/>
        </w:rPr>
        <w:t>、</w:t>
      </w:r>
      <w:r w:rsidR="007F761F" w:rsidRPr="00FA60BE">
        <w:rPr>
          <w:rFonts w:ascii="Times New Roman" w:hAnsi="Times New Roman" w:cs="Times New Roman"/>
        </w:rPr>
        <w:t>2</w:t>
      </w:r>
      <w:proofErr w:type="gramEnd"/>
      <w:r>
        <w:rPr>
          <w:rFonts w:hint="eastAsia"/>
        </w:rPr>
        <w:t>分别表示左右游标读数）</w:t>
      </w:r>
    </w:p>
    <w:p w:rsidR="00172790" w:rsidRPr="00C32B12" w:rsidRDefault="00172790" w:rsidP="00B8547E">
      <w:pPr>
        <w:pStyle w:val="a7"/>
        <w:numPr>
          <w:ilvl w:val="0"/>
          <w:numId w:val="19"/>
        </w:numPr>
        <w:ind w:firstLineChars="0"/>
        <w:rPr>
          <w:rFonts w:ascii="楷体_GB2312" w:eastAsia="楷体_GB2312" w:hAnsi="Times New Roman" w:cs="Times New Roman"/>
          <w:b/>
          <w:szCs w:val="21"/>
        </w:rPr>
      </w:pPr>
      <w:r w:rsidRPr="00C32B12">
        <w:rPr>
          <w:rFonts w:ascii="楷体_GB2312" w:eastAsia="楷体_GB2312" w:hAnsi="Times New Roman" w:cs="Times New Roman" w:hint="eastAsia"/>
          <w:b/>
          <w:szCs w:val="21"/>
        </w:rPr>
        <w:t>测量三棱镜顶角数据记录表格</w:t>
      </w:r>
    </w:p>
    <w:tbl>
      <w:tblPr>
        <w:tblStyle w:val="a8"/>
        <w:tblW w:w="0" w:type="auto"/>
        <w:tblLook w:val="04A0" w:firstRow="1" w:lastRow="0" w:firstColumn="1" w:lastColumn="0" w:noHBand="0" w:noVBand="1"/>
      </w:tblPr>
      <w:tblGrid>
        <w:gridCol w:w="1454"/>
        <w:gridCol w:w="1118"/>
        <w:gridCol w:w="1153"/>
        <w:gridCol w:w="1118"/>
        <w:gridCol w:w="1153"/>
        <w:gridCol w:w="1118"/>
        <w:gridCol w:w="1153"/>
      </w:tblGrid>
      <w:tr w:rsidR="00172790" w:rsidTr="005F3236">
        <w:tc>
          <w:tcPr>
            <w:tcW w:w="1596" w:type="dxa"/>
            <w:vMerge w:val="restart"/>
            <w:vAlign w:val="center"/>
          </w:tcPr>
          <w:p w:rsidR="00172790" w:rsidRDefault="00172790" w:rsidP="006F1AAE">
            <w:pPr>
              <w:spacing w:beforeLines="50" w:before="156"/>
              <w:jc w:val="center"/>
            </w:pPr>
            <w:r>
              <w:rPr>
                <w:rFonts w:hint="eastAsia"/>
              </w:rPr>
              <w:t>测量序号</w:t>
            </w:r>
          </w:p>
        </w:tc>
        <w:tc>
          <w:tcPr>
            <w:tcW w:w="2752" w:type="dxa"/>
            <w:gridSpan w:val="2"/>
            <w:vAlign w:val="center"/>
          </w:tcPr>
          <w:p w:rsidR="00172790" w:rsidRDefault="00172790" w:rsidP="006F1AAE">
            <w:pPr>
              <w:spacing w:beforeLines="50" w:before="156"/>
              <w:jc w:val="center"/>
            </w:pPr>
            <w:r>
              <w:rPr>
                <w:rFonts w:hint="eastAsia"/>
              </w:rPr>
              <w:t>1</w:t>
            </w:r>
          </w:p>
        </w:tc>
        <w:tc>
          <w:tcPr>
            <w:tcW w:w="2753" w:type="dxa"/>
            <w:gridSpan w:val="2"/>
            <w:vAlign w:val="center"/>
          </w:tcPr>
          <w:p w:rsidR="00172790" w:rsidRDefault="00172790" w:rsidP="006F1AAE">
            <w:pPr>
              <w:spacing w:beforeLines="50" w:before="156"/>
              <w:jc w:val="center"/>
            </w:pPr>
            <w:r>
              <w:rPr>
                <w:rFonts w:hint="eastAsia"/>
              </w:rPr>
              <w:t>2</w:t>
            </w:r>
          </w:p>
        </w:tc>
        <w:tc>
          <w:tcPr>
            <w:tcW w:w="2753" w:type="dxa"/>
            <w:gridSpan w:val="2"/>
            <w:vAlign w:val="center"/>
          </w:tcPr>
          <w:p w:rsidR="00172790" w:rsidRDefault="00172790" w:rsidP="006F1AAE">
            <w:pPr>
              <w:spacing w:beforeLines="50" w:before="156"/>
              <w:jc w:val="center"/>
            </w:pPr>
            <w:r>
              <w:rPr>
                <w:rFonts w:hint="eastAsia"/>
              </w:rPr>
              <w:t>3</w:t>
            </w:r>
          </w:p>
        </w:tc>
      </w:tr>
      <w:tr w:rsidR="00172790" w:rsidTr="005F3236">
        <w:tc>
          <w:tcPr>
            <w:tcW w:w="1596" w:type="dxa"/>
            <w:vMerge/>
            <w:vAlign w:val="center"/>
          </w:tcPr>
          <w:p w:rsidR="00172790" w:rsidRDefault="00172790" w:rsidP="006F1AAE">
            <w:pPr>
              <w:spacing w:beforeLines="50" w:before="156"/>
              <w:jc w:val="center"/>
            </w:pPr>
          </w:p>
        </w:tc>
        <w:tc>
          <w:tcPr>
            <w:tcW w:w="1370" w:type="dxa"/>
            <w:vAlign w:val="center"/>
          </w:tcPr>
          <w:p w:rsidR="00172790" w:rsidRPr="00602EF7" w:rsidRDefault="00172790" w:rsidP="006F1AAE">
            <w:pPr>
              <w:spacing w:beforeLines="50" w:before="156"/>
              <w:jc w:val="center"/>
              <w:rPr>
                <w:rFonts w:ascii="Cambria Math" w:hAnsi="Cambria Math"/>
                <w:oMath/>
              </w:rPr>
            </w:pPr>
            <m:oMathPara>
              <m:oMath>
                <m:r>
                  <m:rPr>
                    <m:sty m:val="p"/>
                  </m:rPr>
                  <w:rPr>
                    <w:rFonts w:ascii="Cambria Math" w:hAnsi="Cambria Math" w:hint="eastAsia"/>
                  </w:rPr>
                  <m:t>游标</m:t>
                </m:r>
                <m:r>
                  <m:rPr>
                    <m:sty m:val="p"/>
                  </m:rPr>
                  <w:rPr>
                    <w:rFonts w:ascii="Cambria Math" w:hAnsi="Cambria Math" w:hint="eastAsia"/>
                  </w:rPr>
                  <m:t>I</m:t>
                </m:r>
              </m:oMath>
            </m:oMathPara>
          </w:p>
        </w:tc>
        <w:tc>
          <w:tcPr>
            <w:tcW w:w="1382" w:type="dxa"/>
            <w:vAlign w:val="center"/>
          </w:tcPr>
          <w:p w:rsidR="00172790" w:rsidRPr="00602EF7" w:rsidRDefault="00172790" w:rsidP="006F1AAE">
            <w:pPr>
              <w:spacing w:beforeLines="50" w:before="156"/>
              <w:jc w:val="center"/>
              <w:rPr>
                <w:rFonts w:ascii="Cambria Math" w:hAnsi="Cambria Math"/>
                <w:oMath/>
              </w:rPr>
            </w:pPr>
            <m:oMathPara>
              <m:oMath>
                <m:r>
                  <m:rPr>
                    <m:sty m:val="p"/>
                  </m:rPr>
                  <w:rPr>
                    <w:rFonts w:ascii="Cambria Math" w:hAnsi="Cambria Math" w:hint="eastAsia"/>
                  </w:rPr>
                  <m:t>游标</m:t>
                </m:r>
                <m:r>
                  <m:rPr>
                    <m:sty m:val="p"/>
                  </m:rPr>
                  <w:rPr>
                    <w:rFonts w:ascii="Cambria Math" w:hAnsi="Cambria Math" w:hint="eastAsia"/>
                  </w:rPr>
                  <m:t>II</m:t>
                </m:r>
              </m:oMath>
            </m:oMathPara>
          </w:p>
        </w:tc>
        <w:tc>
          <w:tcPr>
            <w:tcW w:w="1371" w:type="dxa"/>
            <w:vAlign w:val="center"/>
          </w:tcPr>
          <w:p w:rsidR="00172790" w:rsidRPr="00602EF7" w:rsidRDefault="00172790" w:rsidP="006F1AAE">
            <w:pPr>
              <w:spacing w:beforeLines="50" w:before="156"/>
              <w:jc w:val="center"/>
              <w:rPr>
                <w:rFonts w:ascii="Cambria Math" w:hAnsi="Cambria Math"/>
                <w:oMath/>
              </w:rPr>
            </w:pPr>
            <m:oMathPara>
              <m:oMath>
                <m:r>
                  <m:rPr>
                    <m:sty m:val="p"/>
                  </m:rPr>
                  <w:rPr>
                    <w:rFonts w:ascii="Cambria Math" w:hAnsi="Cambria Math" w:hint="eastAsia"/>
                  </w:rPr>
                  <m:t>游标</m:t>
                </m:r>
                <m:r>
                  <m:rPr>
                    <m:sty m:val="p"/>
                  </m:rPr>
                  <w:rPr>
                    <w:rFonts w:ascii="Cambria Math" w:hAnsi="Cambria Math" w:hint="eastAsia"/>
                  </w:rPr>
                  <m:t>I</m:t>
                </m:r>
              </m:oMath>
            </m:oMathPara>
          </w:p>
        </w:tc>
        <w:tc>
          <w:tcPr>
            <w:tcW w:w="1382" w:type="dxa"/>
            <w:vAlign w:val="center"/>
          </w:tcPr>
          <w:p w:rsidR="00172790" w:rsidRPr="00602EF7" w:rsidRDefault="00172790" w:rsidP="006F1AAE">
            <w:pPr>
              <w:spacing w:beforeLines="50" w:before="156"/>
              <w:jc w:val="center"/>
              <w:rPr>
                <w:rFonts w:ascii="Cambria Math" w:hAnsi="Cambria Math"/>
                <w:oMath/>
              </w:rPr>
            </w:pPr>
            <m:oMathPara>
              <m:oMath>
                <m:r>
                  <m:rPr>
                    <m:sty m:val="p"/>
                  </m:rPr>
                  <w:rPr>
                    <w:rFonts w:ascii="Cambria Math" w:hAnsi="Cambria Math" w:hint="eastAsia"/>
                  </w:rPr>
                  <m:t>游标</m:t>
                </m:r>
                <m:r>
                  <m:rPr>
                    <m:sty m:val="p"/>
                  </m:rPr>
                  <w:rPr>
                    <w:rFonts w:ascii="Cambria Math" w:hAnsi="Cambria Math" w:hint="eastAsia"/>
                  </w:rPr>
                  <m:t>II</m:t>
                </m:r>
              </m:oMath>
            </m:oMathPara>
          </w:p>
        </w:tc>
        <w:tc>
          <w:tcPr>
            <w:tcW w:w="1370" w:type="dxa"/>
            <w:vAlign w:val="center"/>
          </w:tcPr>
          <w:p w:rsidR="00172790" w:rsidRPr="00602EF7" w:rsidRDefault="00172790" w:rsidP="006F1AAE">
            <w:pPr>
              <w:spacing w:beforeLines="50" w:before="156"/>
              <w:jc w:val="center"/>
              <w:rPr>
                <w:rFonts w:ascii="Cambria Math" w:hAnsi="Cambria Math"/>
                <w:oMath/>
              </w:rPr>
            </w:pPr>
            <m:oMathPara>
              <m:oMath>
                <m:r>
                  <m:rPr>
                    <m:sty m:val="p"/>
                  </m:rPr>
                  <w:rPr>
                    <w:rFonts w:ascii="Cambria Math" w:hAnsi="Cambria Math" w:hint="eastAsia"/>
                  </w:rPr>
                  <m:t>游标</m:t>
                </m:r>
                <m:r>
                  <m:rPr>
                    <m:sty m:val="p"/>
                  </m:rPr>
                  <w:rPr>
                    <w:rFonts w:ascii="Cambria Math" w:hAnsi="Cambria Math" w:hint="eastAsia"/>
                  </w:rPr>
                  <m:t>I</m:t>
                </m:r>
              </m:oMath>
            </m:oMathPara>
          </w:p>
        </w:tc>
        <w:tc>
          <w:tcPr>
            <w:tcW w:w="1383" w:type="dxa"/>
            <w:vAlign w:val="center"/>
          </w:tcPr>
          <w:p w:rsidR="00172790" w:rsidRPr="00602EF7" w:rsidRDefault="00172790" w:rsidP="006F1AAE">
            <w:pPr>
              <w:spacing w:beforeLines="50" w:before="156"/>
              <w:jc w:val="center"/>
              <w:rPr>
                <w:rFonts w:ascii="Cambria Math" w:hAnsi="Cambria Math"/>
                <w:oMath/>
              </w:rPr>
            </w:pPr>
            <m:oMathPara>
              <m:oMath>
                <m:r>
                  <m:rPr>
                    <m:sty m:val="p"/>
                  </m:rPr>
                  <w:rPr>
                    <w:rFonts w:ascii="Cambria Math" w:hAnsi="Cambria Math" w:hint="eastAsia"/>
                  </w:rPr>
                  <m:t>游标</m:t>
                </m:r>
                <m:r>
                  <m:rPr>
                    <m:sty m:val="p"/>
                  </m:rPr>
                  <w:rPr>
                    <w:rFonts w:ascii="Cambria Math" w:hAnsi="Cambria Math" w:hint="eastAsia"/>
                  </w:rPr>
                  <m:t>II</m:t>
                </m:r>
              </m:oMath>
            </m:oMathPara>
          </w:p>
        </w:tc>
      </w:tr>
      <w:tr w:rsidR="005F3236" w:rsidTr="005F3236">
        <w:trPr>
          <w:trHeight w:val="780"/>
        </w:trPr>
        <w:tc>
          <w:tcPr>
            <w:tcW w:w="1596" w:type="dxa"/>
            <w:vAlign w:val="center"/>
          </w:tcPr>
          <w:p w:rsidR="005F3236" w:rsidRPr="00602EF7" w:rsidRDefault="005F3236" w:rsidP="006F1AAE">
            <w:pPr>
              <w:spacing w:beforeLines="50" w:before="156"/>
              <w:jc w:val="center"/>
              <w:rPr>
                <w:rFonts w:ascii="Cambria Math" w:hAnsi="Cambria Math"/>
                <w:oMath/>
              </w:rPr>
            </w:pPr>
            <m:oMathPara>
              <m:oMath>
                <m:r>
                  <m:rPr>
                    <m:sty m:val="p"/>
                  </m:rPr>
                  <w:rPr>
                    <w:rFonts w:ascii="Cambria Math" w:hAnsi="Cambria Math" w:hint="eastAsia"/>
                  </w:rPr>
                  <m:t>第一位置</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1</m:t>
                    </m:r>
                    <m:ctrlPr>
                      <w:rPr>
                        <w:rFonts w:ascii="Cambria Math" w:hAnsi="Cambria Math" w:hint="eastAsia"/>
                        <w:i/>
                      </w:rPr>
                    </m:ctrlPr>
                  </m:sub>
                </m:sSub>
              </m:oMath>
            </m:oMathPara>
          </w:p>
        </w:tc>
        <w:tc>
          <w:tcPr>
            <w:tcW w:w="1370" w:type="dxa"/>
            <w:vAlign w:val="center"/>
          </w:tcPr>
          <w:p w:rsidR="005F3236" w:rsidRPr="005F3236" w:rsidRDefault="005F3236" w:rsidP="006F1AAE">
            <w:pPr>
              <w:spacing w:beforeLines="50" w:before="156"/>
              <w:jc w:val="center"/>
              <w:rPr>
                <w:rFonts w:ascii="Times New Roman" w:eastAsia="宋体" w:hAnsi="Times New Roman" w:cs="Times New Roman"/>
              </w:rPr>
            </w:pPr>
          </w:p>
        </w:tc>
        <w:tc>
          <w:tcPr>
            <w:tcW w:w="1382" w:type="dxa"/>
            <w:vAlign w:val="center"/>
          </w:tcPr>
          <w:p w:rsidR="005F3236" w:rsidRDefault="005F3236" w:rsidP="006F1AAE">
            <w:pPr>
              <w:spacing w:beforeLines="50" w:before="156"/>
              <w:jc w:val="center"/>
            </w:pPr>
          </w:p>
        </w:tc>
        <w:tc>
          <w:tcPr>
            <w:tcW w:w="1371" w:type="dxa"/>
            <w:vAlign w:val="center"/>
          </w:tcPr>
          <w:p w:rsidR="005F3236" w:rsidRDefault="005F3236" w:rsidP="006F1AAE">
            <w:pPr>
              <w:spacing w:beforeLines="50" w:before="156"/>
              <w:jc w:val="center"/>
            </w:pPr>
          </w:p>
        </w:tc>
        <w:tc>
          <w:tcPr>
            <w:tcW w:w="1382" w:type="dxa"/>
            <w:vAlign w:val="center"/>
          </w:tcPr>
          <w:p w:rsidR="005F3236" w:rsidRDefault="005F3236" w:rsidP="006F1AAE">
            <w:pPr>
              <w:spacing w:beforeLines="50" w:before="156"/>
              <w:jc w:val="center"/>
            </w:pPr>
          </w:p>
        </w:tc>
        <w:tc>
          <w:tcPr>
            <w:tcW w:w="1370" w:type="dxa"/>
            <w:vAlign w:val="center"/>
          </w:tcPr>
          <w:p w:rsidR="005F3236" w:rsidRDefault="005F3236" w:rsidP="006F1AAE">
            <w:pPr>
              <w:spacing w:beforeLines="50" w:before="156"/>
              <w:jc w:val="center"/>
            </w:pPr>
          </w:p>
        </w:tc>
        <w:tc>
          <w:tcPr>
            <w:tcW w:w="1383" w:type="dxa"/>
            <w:vAlign w:val="center"/>
          </w:tcPr>
          <w:p w:rsidR="005F3236" w:rsidRDefault="005F3236" w:rsidP="006F1AAE">
            <w:pPr>
              <w:spacing w:beforeLines="50" w:before="156"/>
              <w:jc w:val="center"/>
            </w:pPr>
          </w:p>
        </w:tc>
      </w:tr>
      <w:tr w:rsidR="005F3236" w:rsidTr="005F3236">
        <w:trPr>
          <w:trHeight w:val="780"/>
        </w:trPr>
        <w:tc>
          <w:tcPr>
            <w:tcW w:w="1596" w:type="dxa"/>
            <w:vAlign w:val="center"/>
          </w:tcPr>
          <w:p w:rsidR="005F3236" w:rsidRPr="00602EF7" w:rsidRDefault="005F3236" w:rsidP="006F1AAE">
            <w:pPr>
              <w:spacing w:beforeLines="50" w:before="156"/>
              <w:jc w:val="center"/>
              <w:rPr>
                <w:rFonts w:ascii="Cambria Math" w:hAnsi="Cambria Math"/>
                <w:oMath/>
              </w:rPr>
            </w:pPr>
            <m:oMathPara>
              <m:oMath>
                <m:r>
                  <m:rPr>
                    <m:sty m:val="p"/>
                  </m:rPr>
                  <w:rPr>
                    <w:rFonts w:ascii="Cambria Math" w:hAnsi="Cambria Math" w:hint="eastAsia"/>
                  </w:rPr>
                  <m:t>第二位置</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2</m:t>
                    </m:r>
                    <m:ctrlPr>
                      <w:rPr>
                        <w:rFonts w:ascii="Cambria Math" w:hAnsi="Cambria Math" w:hint="eastAsia"/>
                        <w:i/>
                      </w:rPr>
                    </m:ctrlPr>
                  </m:sub>
                </m:sSub>
              </m:oMath>
            </m:oMathPara>
          </w:p>
        </w:tc>
        <w:tc>
          <w:tcPr>
            <w:tcW w:w="1370" w:type="dxa"/>
            <w:vAlign w:val="center"/>
          </w:tcPr>
          <w:p w:rsidR="005F3236" w:rsidRDefault="005F3236" w:rsidP="006F1AAE">
            <w:pPr>
              <w:spacing w:beforeLines="50" w:before="156"/>
              <w:jc w:val="center"/>
            </w:pPr>
          </w:p>
        </w:tc>
        <w:tc>
          <w:tcPr>
            <w:tcW w:w="1382" w:type="dxa"/>
            <w:vAlign w:val="center"/>
          </w:tcPr>
          <w:p w:rsidR="005F3236" w:rsidRDefault="005F3236" w:rsidP="006F1AAE">
            <w:pPr>
              <w:spacing w:beforeLines="50" w:before="156"/>
              <w:jc w:val="center"/>
            </w:pPr>
          </w:p>
        </w:tc>
        <w:tc>
          <w:tcPr>
            <w:tcW w:w="1371" w:type="dxa"/>
            <w:vAlign w:val="center"/>
          </w:tcPr>
          <w:p w:rsidR="005F3236" w:rsidRDefault="005F3236" w:rsidP="006F1AAE">
            <w:pPr>
              <w:spacing w:beforeLines="50" w:before="156"/>
              <w:jc w:val="center"/>
            </w:pPr>
          </w:p>
        </w:tc>
        <w:tc>
          <w:tcPr>
            <w:tcW w:w="1382" w:type="dxa"/>
            <w:vAlign w:val="center"/>
          </w:tcPr>
          <w:p w:rsidR="005F3236" w:rsidRDefault="005F3236" w:rsidP="006F1AAE">
            <w:pPr>
              <w:spacing w:beforeLines="50" w:before="156"/>
              <w:jc w:val="center"/>
            </w:pPr>
          </w:p>
        </w:tc>
        <w:tc>
          <w:tcPr>
            <w:tcW w:w="1370" w:type="dxa"/>
            <w:vAlign w:val="center"/>
          </w:tcPr>
          <w:p w:rsidR="005F3236" w:rsidRDefault="005F3236" w:rsidP="006F1AAE">
            <w:pPr>
              <w:spacing w:beforeLines="50" w:before="156"/>
              <w:jc w:val="center"/>
            </w:pPr>
          </w:p>
        </w:tc>
        <w:tc>
          <w:tcPr>
            <w:tcW w:w="1383" w:type="dxa"/>
            <w:vAlign w:val="center"/>
          </w:tcPr>
          <w:p w:rsidR="005F3236" w:rsidRDefault="005F3236" w:rsidP="006F1AAE">
            <w:pPr>
              <w:spacing w:beforeLines="50" w:before="156"/>
              <w:jc w:val="center"/>
            </w:pPr>
          </w:p>
        </w:tc>
      </w:tr>
      <w:tr w:rsidR="005F3236" w:rsidTr="005F3236">
        <w:trPr>
          <w:trHeight w:val="780"/>
        </w:trPr>
        <w:tc>
          <w:tcPr>
            <w:tcW w:w="1596" w:type="dxa"/>
            <w:vAlign w:val="center"/>
          </w:tcPr>
          <w:p w:rsidR="005F3236" w:rsidRDefault="003E6E57" w:rsidP="006F1AAE">
            <w:pPr>
              <w:spacing w:beforeLines="50" w:before="156"/>
              <w:jc w:val="center"/>
            </w:pPr>
            <m:oMathPara>
              <m:oMath>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tc>
        <w:tc>
          <w:tcPr>
            <w:tcW w:w="1370" w:type="dxa"/>
            <w:vAlign w:val="center"/>
          </w:tcPr>
          <w:p w:rsidR="005F3236" w:rsidRDefault="005F3236" w:rsidP="006F1AAE">
            <w:pPr>
              <w:spacing w:beforeLines="50" w:before="156"/>
              <w:jc w:val="center"/>
            </w:pPr>
          </w:p>
        </w:tc>
        <w:tc>
          <w:tcPr>
            <w:tcW w:w="1382" w:type="dxa"/>
            <w:vAlign w:val="center"/>
          </w:tcPr>
          <w:p w:rsidR="005F3236" w:rsidRDefault="005F3236" w:rsidP="006F1AAE">
            <w:pPr>
              <w:spacing w:beforeLines="50" w:before="156"/>
              <w:jc w:val="center"/>
            </w:pPr>
          </w:p>
        </w:tc>
        <w:tc>
          <w:tcPr>
            <w:tcW w:w="1371" w:type="dxa"/>
            <w:vAlign w:val="center"/>
          </w:tcPr>
          <w:p w:rsidR="005F3236" w:rsidRDefault="005F3236" w:rsidP="006F1AAE">
            <w:pPr>
              <w:spacing w:beforeLines="50" w:before="156"/>
              <w:jc w:val="center"/>
            </w:pPr>
          </w:p>
        </w:tc>
        <w:tc>
          <w:tcPr>
            <w:tcW w:w="1382" w:type="dxa"/>
            <w:vAlign w:val="center"/>
          </w:tcPr>
          <w:p w:rsidR="005F3236" w:rsidRDefault="005F3236" w:rsidP="006F1AAE">
            <w:pPr>
              <w:spacing w:beforeLines="50" w:before="156"/>
              <w:jc w:val="center"/>
            </w:pPr>
          </w:p>
        </w:tc>
        <w:tc>
          <w:tcPr>
            <w:tcW w:w="1370" w:type="dxa"/>
            <w:vAlign w:val="center"/>
          </w:tcPr>
          <w:p w:rsidR="005F3236" w:rsidRDefault="005F3236" w:rsidP="006F1AAE">
            <w:pPr>
              <w:spacing w:beforeLines="50" w:before="156"/>
              <w:jc w:val="center"/>
            </w:pPr>
          </w:p>
        </w:tc>
        <w:tc>
          <w:tcPr>
            <w:tcW w:w="1383" w:type="dxa"/>
            <w:vAlign w:val="center"/>
          </w:tcPr>
          <w:p w:rsidR="005F3236" w:rsidRDefault="005F3236" w:rsidP="006F1AAE">
            <w:pPr>
              <w:spacing w:beforeLines="50" w:before="156"/>
              <w:jc w:val="center"/>
            </w:pPr>
          </w:p>
        </w:tc>
      </w:tr>
      <w:tr w:rsidR="005F3236" w:rsidTr="00804781">
        <w:trPr>
          <w:trHeight w:val="780"/>
        </w:trPr>
        <w:tc>
          <w:tcPr>
            <w:tcW w:w="1596" w:type="dxa"/>
            <w:vAlign w:val="center"/>
          </w:tcPr>
          <w:p w:rsidR="005F3236" w:rsidRPr="00602EF7" w:rsidRDefault="005F3236" w:rsidP="006F1AAE">
            <w:pPr>
              <w:spacing w:beforeLines="50" w:before="156"/>
              <w:jc w:val="center"/>
            </w:pPr>
            <m:oMathPara>
              <m:oMath>
                <m:r>
                  <w:rPr>
                    <w:rFonts w:ascii="Cambria Math" w:hAnsi="Cambria Math"/>
                    <w:sz w:val="19"/>
                  </w:rPr>
                  <m:t>ϕ</m:t>
                </m:r>
                <m:r>
                  <m:rPr>
                    <m:sty m:val="p"/>
                  </m:rPr>
                  <w:rPr>
                    <w:rFonts w:ascii="Cambria Math" w:hAnsi="Cambria Math"/>
                    <w:sz w:val="19"/>
                  </w:rPr>
                  <m:t>=</m:t>
                </m:r>
                <m:f>
                  <m:fPr>
                    <m:ctrlPr>
                      <w:rPr>
                        <w:rFonts w:ascii="Cambria Math" w:hAnsi="Cambria Math"/>
                        <w:sz w:val="19"/>
                      </w:rPr>
                    </m:ctrlPr>
                  </m:fPr>
                  <m:num>
                    <m:r>
                      <m:rPr>
                        <m:sty m:val="p"/>
                      </m:rPr>
                      <w:rPr>
                        <w:rFonts w:ascii="Cambria Math" w:hAnsi="Cambria Math"/>
                        <w:sz w:val="19"/>
                      </w:rPr>
                      <m:t>1</m:t>
                    </m:r>
                  </m:num>
                  <m:den>
                    <m:r>
                      <m:rPr>
                        <m:sty m:val="p"/>
                      </m:rPr>
                      <w:rPr>
                        <w:rFonts w:ascii="Cambria Math" w:hAnsi="Cambria Math"/>
                        <w:sz w:val="19"/>
                      </w:rPr>
                      <m:t>2</m:t>
                    </m:r>
                  </m:den>
                </m:f>
                <m:r>
                  <m:rPr>
                    <m:sty m:val="p"/>
                  </m:rPr>
                  <w:rPr>
                    <w:rFonts w:ascii="Cambria Math" w:hAnsi="Cambria Math"/>
                    <w:sz w:val="19"/>
                  </w:rPr>
                  <m:t>(</m:t>
                </m:r>
                <m:sSub>
                  <m:sSubPr>
                    <m:ctrlPr>
                      <w:rPr>
                        <w:rFonts w:ascii="Cambria Math" w:hAnsi="Cambria Math"/>
                        <w:i/>
                        <w:sz w:val="19"/>
                      </w:rPr>
                    </m:ctrlPr>
                  </m:sSubPr>
                  <m:e>
                    <m:r>
                      <w:rPr>
                        <w:rFonts w:ascii="Cambria Math" w:hAnsi="Cambria Math"/>
                        <w:sz w:val="19"/>
                      </w:rPr>
                      <m:t>ϕ</m:t>
                    </m:r>
                  </m:e>
                  <m:sub>
                    <m:r>
                      <m:rPr>
                        <m:sty m:val="p"/>
                      </m:rPr>
                      <w:rPr>
                        <w:rFonts w:ascii="Cambria Math" w:hAnsi="Cambria Math"/>
                        <w:sz w:val="19"/>
                      </w:rPr>
                      <m:t>I</m:t>
                    </m:r>
                    <m:ctrlPr>
                      <w:rPr>
                        <w:rFonts w:ascii="Cambria Math" w:hAnsi="Cambria Math"/>
                        <w:sz w:val="19"/>
                      </w:rPr>
                    </m:ctrlPr>
                  </m:sub>
                </m:sSub>
                <m:r>
                  <m:rPr>
                    <m:sty m:val="p"/>
                  </m:rPr>
                  <w:rPr>
                    <w:rFonts w:ascii="Cambria Math" w:hAnsi="Cambria Math"/>
                    <w:sz w:val="19"/>
                  </w:rPr>
                  <m:t>-</m:t>
                </m:r>
                <m:r>
                  <w:rPr>
                    <w:rFonts w:ascii="Cambria Math" w:hAnsi="Cambria Math"/>
                    <w:sz w:val="19"/>
                  </w:rPr>
                  <m:t>ϕ</m:t>
                </m:r>
                <m:sSub>
                  <m:sSubPr>
                    <m:ctrlPr>
                      <w:rPr>
                        <w:rFonts w:ascii="Cambria Math" w:hAnsi="Cambria Math"/>
                        <w:sz w:val="19"/>
                      </w:rPr>
                    </m:ctrlPr>
                  </m:sSubPr>
                  <m:e>
                    <m:r>
                      <m:rPr>
                        <m:sty m:val="p"/>
                      </m:rPr>
                      <w:rPr>
                        <w:rFonts w:ascii="Cambria Math" w:hAnsi="Cambria Math"/>
                        <w:sz w:val="19"/>
                      </w:rPr>
                      <w:softHyphen/>
                    </m:r>
                  </m:e>
                  <m:sub>
                    <m:r>
                      <m:rPr>
                        <m:sty m:val="p"/>
                      </m:rPr>
                      <w:rPr>
                        <w:rFonts w:ascii="Cambria Math" w:hAnsi="Cambria Math"/>
                        <w:sz w:val="19"/>
                      </w:rPr>
                      <m:t>II</m:t>
                    </m:r>
                  </m:sub>
                </m:sSub>
                <m:r>
                  <m:rPr>
                    <m:sty m:val="p"/>
                  </m:rPr>
                  <w:rPr>
                    <w:rFonts w:ascii="Cambria Math" w:hAnsi="Cambria Math"/>
                    <w:sz w:val="19"/>
                  </w:rPr>
                  <m:t>)</m:t>
                </m:r>
              </m:oMath>
            </m:oMathPara>
          </w:p>
        </w:tc>
        <w:tc>
          <w:tcPr>
            <w:tcW w:w="2752" w:type="dxa"/>
            <w:gridSpan w:val="2"/>
            <w:vAlign w:val="center"/>
          </w:tcPr>
          <w:p w:rsidR="005F3236" w:rsidRDefault="005F3236" w:rsidP="006F1AAE">
            <w:pPr>
              <w:spacing w:beforeLines="50" w:before="156"/>
              <w:jc w:val="center"/>
            </w:pPr>
          </w:p>
        </w:tc>
        <w:tc>
          <w:tcPr>
            <w:tcW w:w="2753" w:type="dxa"/>
            <w:gridSpan w:val="2"/>
            <w:vAlign w:val="center"/>
          </w:tcPr>
          <w:p w:rsidR="005F3236" w:rsidRDefault="005F3236" w:rsidP="006F1AAE">
            <w:pPr>
              <w:spacing w:beforeLines="50" w:before="156"/>
              <w:jc w:val="center"/>
            </w:pPr>
          </w:p>
        </w:tc>
        <w:tc>
          <w:tcPr>
            <w:tcW w:w="2753" w:type="dxa"/>
            <w:gridSpan w:val="2"/>
            <w:vAlign w:val="center"/>
          </w:tcPr>
          <w:p w:rsidR="005F3236" w:rsidRDefault="005F3236" w:rsidP="006F1AAE">
            <w:pPr>
              <w:spacing w:beforeLines="50" w:before="156"/>
              <w:jc w:val="center"/>
            </w:pPr>
          </w:p>
        </w:tc>
      </w:tr>
    </w:tbl>
    <w:p w:rsidR="003B0226" w:rsidRDefault="005F3236" w:rsidP="003F098B">
      <w:r>
        <w:rPr>
          <w:rFonts w:hint="eastAsia"/>
        </w:rPr>
        <w:tab/>
      </w:r>
    </w:p>
    <w:sectPr w:rsidR="003B0226" w:rsidSect="006F1AAE">
      <w:footerReference w:type="default" r:id="rId9"/>
      <w:pgSz w:w="10319" w:h="14571" w:code="13"/>
      <w:pgMar w:top="1418"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6E57" w:rsidRDefault="003E6E57" w:rsidP="008F7854">
      <w:r>
        <w:separator/>
      </w:r>
    </w:p>
  </w:endnote>
  <w:endnote w:type="continuationSeparator" w:id="0">
    <w:p w:rsidR="003E6E57" w:rsidRDefault="003E6E57" w:rsidP="008F7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echnic">
    <w:panose1 w:val="000004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53615"/>
      <w:docPartObj>
        <w:docPartGallery w:val="Page Numbers (Bottom of Page)"/>
        <w:docPartUnique/>
      </w:docPartObj>
    </w:sdtPr>
    <w:sdtEndPr>
      <w:rPr>
        <w:rFonts w:ascii="Times New Roman" w:hAnsi="Times New Roman" w:cs="Times New Roman"/>
        <w:sz w:val="21"/>
      </w:rPr>
    </w:sdtEndPr>
    <w:sdtContent>
      <w:p w:rsidR="00B8547E" w:rsidRPr="008F7854" w:rsidRDefault="008D6B93" w:rsidP="008F7854">
        <w:pPr>
          <w:pStyle w:val="a5"/>
          <w:jc w:val="center"/>
          <w:rPr>
            <w:rFonts w:ascii="Times New Roman" w:hAnsi="Times New Roman" w:cs="Times New Roman"/>
            <w:sz w:val="21"/>
          </w:rPr>
        </w:pPr>
        <w:r>
          <w:rPr>
            <w:rFonts w:ascii="Times New Roman" w:hAnsi="Times New Roman" w:cs="Times New Roman" w:hint="eastAsia"/>
            <w:sz w:val="21"/>
          </w:rPr>
          <w:t>-</w:t>
        </w:r>
        <w:r w:rsidRPr="008F7854">
          <w:rPr>
            <w:rFonts w:ascii="Times New Roman" w:hAnsi="Times New Roman" w:cs="Times New Roman"/>
            <w:sz w:val="21"/>
          </w:rPr>
          <w:t xml:space="preserve"> </w:t>
        </w:r>
        <w:r w:rsidR="00B8547E" w:rsidRPr="008F7854">
          <w:rPr>
            <w:rFonts w:ascii="Times New Roman" w:hAnsi="Times New Roman" w:cs="Times New Roman"/>
            <w:sz w:val="21"/>
          </w:rPr>
          <w:fldChar w:fldCharType="begin"/>
        </w:r>
        <w:r w:rsidR="00B8547E" w:rsidRPr="008F7854">
          <w:rPr>
            <w:rFonts w:ascii="Times New Roman" w:hAnsi="Times New Roman" w:cs="Times New Roman"/>
            <w:sz w:val="21"/>
          </w:rPr>
          <w:instrText xml:space="preserve"> PAGE   \* MERGEFORMAT </w:instrText>
        </w:r>
        <w:r w:rsidR="00B8547E" w:rsidRPr="008F7854">
          <w:rPr>
            <w:rFonts w:ascii="Times New Roman" w:hAnsi="Times New Roman" w:cs="Times New Roman"/>
            <w:sz w:val="21"/>
          </w:rPr>
          <w:fldChar w:fldCharType="separate"/>
        </w:r>
        <w:r w:rsidR="00A419FF" w:rsidRPr="00A419FF">
          <w:rPr>
            <w:rFonts w:ascii="Times New Roman" w:hAnsi="Times New Roman" w:cs="Times New Roman"/>
            <w:noProof/>
            <w:sz w:val="21"/>
            <w:lang w:val="zh-CN"/>
          </w:rPr>
          <w:t>1</w:t>
        </w:r>
        <w:r w:rsidR="00B8547E" w:rsidRPr="008F7854">
          <w:rPr>
            <w:rFonts w:ascii="Times New Roman" w:hAnsi="Times New Roman" w:cs="Times New Roman"/>
            <w:sz w:val="21"/>
          </w:rPr>
          <w:fldChar w:fldCharType="end"/>
        </w:r>
        <w:r>
          <w:rPr>
            <w:rFonts w:ascii="Times New Roman" w:hAnsi="Times New Roman" w:cs="Times New Roman" w:hint="eastAsia"/>
            <w:sz w:val="21"/>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6E57" w:rsidRDefault="003E6E57" w:rsidP="008F7854">
      <w:r>
        <w:separator/>
      </w:r>
    </w:p>
  </w:footnote>
  <w:footnote w:type="continuationSeparator" w:id="0">
    <w:p w:rsidR="003E6E57" w:rsidRDefault="003E6E57" w:rsidP="008F78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12CE6"/>
    <w:multiLevelType w:val="hybridMultilevel"/>
    <w:tmpl w:val="9282104E"/>
    <w:lvl w:ilvl="0" w:tplc="5CBAC0EC">
      <w:start w:val="1"/>
      <w:numFmt w:val="decimal"/>
      <w:lvlText w:val="(%1)"/>
      <w:lvlJc w:val="left"/>
      <w:pPr>
        <w:ind w:left="1260" w:hanging="420"/>
      </w:pPr>
      <w:rPr>
        <w:rFonts w:ascii="Times New Roman" w:hAnsi="Times New Roman" w:cs="Times New Roman"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12C66DC8"/>
    <w:multiLevelType w:val="hybridMultilevel"/>
    <w:tmpl w:val="A7E6A830"/>
    <w:lvl w:ilvl="0" w:tplc="B5E479FC">
      <w:start w:val="1"/>
      <w:numFmt w:val="lowerLetter"/>
      <w:lvlText w:val="%1)"/>
      <w:lvlJc w:val="left"/>
      <w:pPr>
        <w:ind w:left="1680" w:hanging="420"/>
      </w:pPr>
      <w:rPr>
        <w:i/>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nsid w:val="1A1E1752"/>
    <w:multiLevelType w:val="hybridMultilevel"/>
    <w:tmpl w:val="00F640F8"/>
    <w:lvl w:ilvl="0" w:tplc="FE548968">
      <w:start w:val="1"/>
      <w:numFmt w:val="decimal"/>
      <w:lvlText w:val="(%1)"/>
      <w:lvlJc w:val="left"/>
      <w:pPr>
        <w:ind w:left="1260" w:hanging="420"/>
      </w:pPr>
      <w:rPr>
        <w:rFonts w:hint="eastAsia"/>
        <w:b w:val="0"/>
        <w:sz w:val="21"/>
        <w:szCs w:val="2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1D947966"/>
    <w:multiLevelType w:val="hybridMultilevel"/>
    <w:tmpl w:val="113681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C86A0D"/>
    <w:multiLevelType w:val="hybridMultilevel"/>
    <w:tmpl w:val="9CEA351C"/>
    <w:lvl w:ilvl="0" w:tplc="CB76216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8521BFA"/>
    <w:multiLevelType w:val="hybridMultilevel"/>
    <w:tmpl w:val="578AD3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DF136E9"/>
    <w:multiLevelType w:val="hybridMultilevel"/>
    <w:tmpl w:val="8C1C9A50"/>
    <w:lvl w:ilvl="0" w:tplc="C30AFC16">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A7E3CBF"/>
    <w:multiLevelType w:val="hybridMultilevel"/>
    <w:tmpl w:val="3A424266"/>
    <w:lvl w:ilvl="0" w:tplc="C30AFC16">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43A42811"/>
    <w:multiLevelType w:val="hybridMultilevel"/>
    <w:tmpl w:val="DE447192"/>
    <w:lvl w:ilvl="0" w:tplc="757C741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7217451"/>
    <w:multiLevelType w:val="hybridMultilevel"/>
    <w:tmpl w:val="7B061220"/>
    <w:lvl w:ilvl="0" w:tplc="A6D23064">
      <w:start w:val="1"/>
      <w:numFmt w:val="decimal"/>
      <w:lvlText w:val="(%1)"/>
      <w:lvlJc w:val="left"/>
      <w:pPr>
        <w:ind w:left="1260" w:hanging="420"/>
      </w:pPr>
      <w:rPr>
        <w:rFonts w:ascii="Times New Roman" w:hAnsi="Times New Roman" w:cs="Times New Roman"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52862447"/>
    <w:multiLevelType w:val="hybridMultilevel"/>
    <w:tmpl w:val="72B02516"/>
    <w:lvl w:ilvl="0" w:tplc="018CBD5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3396BD6"/>
    <w:multiLevelType w:val="hybridMultilevel"/>
    <w:tmpl w:val="AA40E6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8992ADB"/>
    <w:multiLevelType w:val="hybridMultilevel"/>
    <w:tmpl w:val="FB62A554"/>
    <w:lvl w:ilvl="0" w:tplc="0094A58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D596E38"/>
    <w:multiLevelType w:val="hybridMultilevel"/>
    <w:tmpl w:val="41060002"/>
    <w:lvl w:ilvl="0" w:tplc="01FEE00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EF644F3"/>
    <w:multiLevelType w:val="hybridMultilevel"/>
    <w:tmpl w:val="A3CE887E"/>
    <w:lvl w:ilvl="0" w:tplc="C30AFC16">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6241106D"/>
    <w:multiLevelType w:val="hybridMultilevel"/>
    <w:tmpl w:val="AED828EC"/>
    <w:lvl w:ilvl="0" w:tplc="C30AFC16">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626038A8"/>
    <w:multiLevelType w:val="hybridMultilevel"/>
    <w:tmpl w:val="A69C2FA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52763F1"/>
    <w:multiLevelType w:val="hybridMultilevel"/>
    <w:tmpl w:val="E48A1A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94D7A03"/>
    <w:multiLevelType w:val="hybridMultilevel"/>
    <w:tmpl w:val="5B845782"/>
    <w:lvl w:ilvl="0" w:tplc="B17426A6">
      <w:start w:val="1"/>
      <w:numFmt w:val="lowerLetter"/>
      <w:lvlText w:val="%1)"/>
      <w:lvlJc w:val="left"/>
      <w:pPr>
        <w:ind w:left="1680" w:hanging="420"/>
      </w:pPr>
      <w:rPr>
        <w:i/>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nsid w:val="72696F0D"/>
    <w:multiLevelType w:val="hybridMultilevel"/>
    <w:tmpl w:val="789A4952"/>
    <w:lvl w:ilvl="0" w:tplc="1C80DF34">
      <w:start w:val="1"/>
      <w:numFmt w:val="decimal"/>
      <w:lvlText w:val="(%1)"/>
      <w:lvlJc w:val="left"/>
      <w:pPr>
        <w:ind w:left="1260" w:hanging="420"/>
      </w:pPr>
      <w:rPr>
        <w:rFonts w:ascii="Times New Roman" w:hAnsi="Times New Roman" w:cs="Times New Roman"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7BD43FFE"/>
    <w:multiLevelType w:val="hybridMultilevel"/>
    <w:tmpl w:val="7DC69E6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F680888"/>
    <w:multiLevelType w:val="hybridMultilevel"/>
    <w:tmpl w:val="9EC0AD80"/>
    <w:lvl w:ilvl="0" w:tplc="88D01EB0">
      <w:start w:val="1"/>
      <w:numFmt w:val="decimal"/>
      <w:lvlText w:val="(%1)"/>
      <w:lvlJc w:val="left"/>
      <w:pPr>
        <w:ind w:left="1260" w:hanging="420"/>
      </w:pPr>
      <w:rPr>
        <w:rFonts w:ascii="Times New Roman" w:hAnsi="Times New Roman" w:cs="Times New Roman"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3"/>
  </w:num>
  <w:num w:numId="2">
    <w:abstractNumId w:val="12"/>
  </w:num>
  <w:num w:numId="3">
    <w:abstractNumId w:val="10"/>
  </w:num>
  <w:num w:numId="4">
    <w:abstractNumId w:val="19"/>
  </w:num>
  <w:num w:numId="5">
    <w:abstractNumId w:val="0"/>
  </w:num>
  <w:num w:numId="6">
    <w:abstractNumId w:val="15"/>
  </w:num>
  <w:num w:numId="7">
    <w:abstractNumId w:val="7"/>
  </w:num>
  <w:num w:numId="8">
    <w:abstractNumId w:val="14"/>
  </w:num>
  <w:num w:numId="9">
    <w:abstractNumId w:val="20"/>
  </w:num>
  <w:num w:numId="10">
    <w:abstractNumId w:val="5"/>
  </w:num>
  <w:num w:numId="11">
    <w:abstractNumId w:val="6"/>
  </w:num>
  <w:num w:numId="12">
    <w:abstractNumId w:val="1"/>
  </w:num>
  <w:num w:numId="13">
    <w:abstractNumId w:val="18"/>
  </w:num>
  <w:num w:numId="14">
    <w:abstractNumId w:val="9"/>
  </w:num>
  <w:num w:numId="15">
    <w:abstractNumId w:val="21"/>
  </w:num>
  <w:num w:numId="16">
    <w:abstractNumId w:val="16"/>
  </w:num>
  <w:num w:numId="17">
    <w:abstractNumId w:val="4"/>
  </w:num>
  <w:num w:numId="18">
    <w:abstractNumId w:val="3"/>
  </w:num>
  <w:num w:numId="19">
    <w:abstractNumId w:val="11"/>
  </w:num>
  <w:num w:numId="20">
    <w:abstractNumId w:val="8"/>
  </w:num>
  <w:num w:numId="21">
    <w:abstractNumId w:val="17"/>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B88"/>
    <w:rsid w:val="0000396A"/>
    <w:rsid w:val="000046DF"/>
    <w:rsid w:val="0002116A"/>
    <w:rsid w:val="000270C2"/>
    <w:rsid w:val="000314BC"/>
    <w:rsid w:val="00034C83"/>
    <w:rsid w:val="00045687"/>
    <w:rsid w:val="0007729C"/>
    <w:rsid w:val="000A197D"/>
    <w:rsid w:val="000A4634"/>
    <w:rsid w:val="000D4D65"/>
    <w:rsid w:val="001464A2"/>
    <w:rsid w:val="00161864"/>
    <w:rsid w:val="00162240"/>
    <w:rsid w:val="00172790"/>
    <w:rsid w:val="001E1A33"/>
    <w:rsid w:val="001F1975"/>
    <w:rsid w:val="00233E51"/>
    <w:rsid w:val="002A32E9"/>
    <w:rsid w:val="002B3C12"/>
    <w:rsid w:val="002C4CE6"/>
    <w:rsid w:val="002E533E"/>
    <w:rsid w:val="002F1903"/>
    <w:rsid w:val="00313A1B"/>
    <w:rsid w:val="00316EF3"/>
    <w:rsid w:val="00323D7E"/>
    <w:rsid w:val="0032405E"/>
    <w:rsid w:val="00335415"/>
    <w:rsid w:val="00390BD0"/>
    <w:rsid w:val="003A7769"/>
    <w:rsid w:val="003B0226"/>
    <w:rsid w:val="003E6E57"/>
    <w:rsid w:val="003F098B"/>
    <w:rsid w:val="004005D7"/>
    <w:rsid w:val="00407159"/>
    <w:rsid w:val="00434043"/>
    <w:rsid w:val="004773EF"/>
    <w:rsid w:val="004B5155"/>
    <w:rsid w:val="004D47C7"/>
    <w:rsid w:val="004E3459"/>
    <w:rsid w:val="004E42BF"/>
    <w:rsid w:val="00503452"/>
    <w:rsid w:val="0052169E"/>
    <w:rsid w:val="005542B1"/>
    <w:rsid w:val="005A4453"/>
    <w:rsid w:val="005C1A34"/>
    <w:rsid w:val="005D2B4E"/>
    <w:rsid w:val="005F2B88"/>
    <w:rsid w:val="005F3236"/>
    <w:rsid w:val="00623C24"/>
    <w:rsid w:val="006515FC"/>
    <w:rsid w:val="00663672"/>
    <w:rsid w:val="00683648"/>
    <w:rsid w:val="00696FC3"/>
    <w:rsid w:val="006E14D2"/>
    <w:rsid w:val="006F1AAE"/>
    <w:rsid w:val="006F3A29"/>
    <w:rsid w:val="0070376B"/>
    <w:rsid w:val="00736850"/>
    <w:rsid w:val="0078447D"/>
    <w:rsid w:val="007A4C8E"/>
    <w:rsid w:val="007B12F2"/>
    <w:rsid w:val="007C7293"/>
    <w:rsid w:val="007D5672"/>
    <w:rsid w:val="007F4B1C"/>
    <w:rsid w:val="007F761F"/>
    <w:rsid w:val="00804781"/>
    <w:rsid w:val="00806402"/>
    <w:rsid w:val="008104E6"/>
    <w:rsid w:val="00830C74"/>
    <w:rsid w:val="0086202B"/>
    <w:rsid w:val="0088015E"/>
    <w:rsid w:val="008D6B93"/>
    <w:rsid w:val="008F7854"/>
    <w:rsid w:val="0093618C"/>
    <w:rsid w:val="00967E43"/>
    <w:rsid w:val="009C0596"/>
    <w:rsid w:val="009D3E2A"/>
    <w:rsid w:val="009E2AC7"/>
    <w:rsid w:val="00A00F64"/>
    <w:rsid w:val="00A146C6"/>
    <w:rsid w:val="00A31339"/>
    <w:rsid w:val="00A419FF"/>
    <w:rsid w:val="00A5733E"/>
    <w:rsid w:val="00A97435"/>
    <w:rsid w:val="00AA6C6D"/>
    <w:rsid w:val="00B576B9"/>
    <w:rsid w:val="00B8547E"/>
    <w:rsid w:val="00BA4A4A"/>
    <w:rsid w:val="00BB7E06"/>
    <w:rsid w:val="00BC444F"/>
    <w:rsid w:val="00C063B6"/>
    <w:rsid w:val="00C32B12"/>
    <w:rsid w:val="00C37483"/>
    <w:rsid w:val="00C60A06"/>
    <w:rsid w:val="00C75B27"/>
    <w:rsid w:val="00C87482"/>
    <w:rsid w:val="00C9007B"/>
    <w:rsid w:val="00D34ECD"/>
    <w:rsid w:val="00D513F7"/>
    <w:rsid w:val="00D5740D"/>
    <w:rsid w:val="00D76874"/>
    <w:rsid w:val="00D82632"/>
    <w:rsid w:val="00DC2223"/>
    <w:rsid w:val="00DE2AD5"/>
    <w:rsid w:val="00E12BEA"/>
    <w:rsid w:val="00E24306"/>
    <w:rsid w:val="00E413F7"/>
    <w:rsid w:val="00EB23E8"/>
    <w:rsid w:val="00EB79C6"/>
    <w:rsid w:val="00ED2018"/>
    <w:rsid w:val="00ED242F"/>
    <w:rsid w:val="00ED713B"/>
    <w:rsid w:val="00F16D3F"/>
    <w:rsid w:val="00F20E9E"/>
    <w:rsid w:val="00F422AE"/>
    <w:rsid w:val="00F54FF4"/>
    <w:rsid w:val="00F632D5"/>
    <w:rsid w:val="00FA60BE"/>
    <w:rsid w:val="00FB2786"/>
    <w:rsid w:val="00FD25F8"/>
    <w:rsid w:val="00FF0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E42BF"/>
    <w:rPr>
      <w:kern w:val="0"/>
      <w:sz w:val="22"/>
    </w:rPr>
  </w:style>
  <w:style w:type="character" w:customStyle="1" w:styleId="Char">
    <w:name w:val="无间隔 Char"/>
    <w:basedOn w:val="a0"/>
    <w:link w:val="a3"/>
    <w:uiPriority w:val="1"/>
    <w:rsid w:val="004E42BF"/>
    <w:rPr>
      <w:kern w:val="0"/>
      <w:sz w:val="22"/>
    </w:rPr>
  </w:style>
  <w:style w:type="paragraph" w:styleId="a4">
    <w:name w:val="header"/>
    <w:basedOn w:val="a"/>
    <w:link w:val="Char0"/>
    <w:uiPriority w:val="99"/>
    <w:semiHidden/>
    <w:unhideWhenUsed/>
    <w:rsid w:val="008F785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8F7854"/>
    <w:rPr>
      <w:sz w:val="18"/>
      <w:szCs w:val="18"/>
    </w:rPr>
  </w:style>
  <w:style w:type="paragraph" w:styleId="a5">
    <w:name w:val="footer"/>
    <w:basedOn w:val="a"/>
    <w:link w:val="Char1"/>
    <w:uiPriority w:val="99"/>
    <w:unhideWhenUsed/>
    <w:rsid w:val="008F7854"/>
    <w:pPr>
      <w:tabs>
        <w:tab w:val="center" w:pos="4153"/>
        <w:tab w:val="right" w:pos="8306"/>
      </w:tabs>
      <w:snapToGrid w:val="0"/>
      <w:jc w:val="left"/>
    </w:pPr>
    <w:rPr>
      <w:sz w:val="18"/>
      <w:szCs w:val="18"/>
    </w:rPr>
  </w:style>
  <w:style w:type="character" w:customStyle="1" w:styleId="Char1">
    <w:name w:val="页脚 Char"/>
    <w:basedOn w:val="a0"/>
    <w:link w:val="a5"/>
    <w:uiPriority w:val="99"/>
    <w:rsid w:val="008F7854"/>
    <w:rPr>
      <w:sz w:val="18"/>
      <w:szCs w:val="18"/>
    </w:rPr>
  </w:style>
  <w:style w:type="paragraph" w:styleId="a6">
    <w:name w:val="Date"/>
    <w:basedOn w:val="a"/>
    <w:next w:val="a"/>
    <w:link w:val="Char2"/>
    <w:uiPriority w:val="99"/>
    <w:semiHidden/>
    <w:unhideWhenUsed/>
    <w:rsid w:val="008F7854"/>
    <w:pPr>
      <w:ind w:leftChars="2500" w:left="100"/>
    </w:pPr>
  </w:style>
  <w:style w:type="character" w:customStyle="1" w:styleId="Char2">
    <w:name w:val="日期 Char"/>
    <w:basedOn w:val="a0"/>
    <w:link w:val="a6"/>
    <w:uiPriority w:val="99"/>
    <w:semiHidden/>
    <w:rsid w:val="008F7854"/>
  </w:style>
  <w:style w:type="paragraph" w:styleId="a7">
    <w:name w:val="List Paragraph"/>
    <w:basedOn w:val="a"/>
    <w:uiPriority w:val="34"/>
    <w:qFormat/>
    <w:rsid w:val="008F7854"/>
    <w:pPr>
      <w:ind w:firstLineChars="200" w:firstLine="420"/>
    </w:pPr>
  </w:style>
  <w:style w:type="table" w:styleId="a8">
    <w:name w:val="Table Grid"/>
    <w:basedOn w:val="a1"/>
    <w:uiPriority w:val="59"/>
    <w:rsid w:val="008F785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Balloon Text"/>
    <w:basedOn w:val="a"/>
    <w:link w:val="Char3"/>
    <w:uiPriority w:val="99"/>
    <w:semiHidden/>
    <w:unhideWhenUsed/>
    <w:rsid w:val="008F7854"/>
    <w:rPr>
      <w:sz w:val="18"/>
      <w:szCs w:val="18"/>
    </w:rPr>
  </w:style>
  <w:style w:type="character" w:customStyle="1" w:styleId="Char3">
    <w:name w:val="批注框文本 Char"/>
    <w:basedOn w:val="a0"/>
    <w:link w:val="a9"/>
    <w:uiPriority w:val="99"/>
    <w:semiHidden/>
    <w:rsid w:val="008F7854"/>
    <w:rPr>
      <w:sz w:val="18"/>
      <w:szCs w:val="18"/>
    </w:rPr>
  </w:style>
  <w:style w:type="character" w:styleId="aa">
    <w:name w:val="Placeholder Text"/>
    <w:basedOn w:val="a0"/>
    <w:uiPriority w:val="99"/>
    <w:semiHidden/>
    <w:rsid w:val="0016224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E42BF"/>
    <w:rPr>
      <w:kern w:val="0"/>
      <w:sz w:val="22"/>
    </w:rPr>
  </w:style>
  <w:style w:type="character" w:customStyle="1" w:styleId="Char">
    <w:name w:val="无间隔 Char"/>
    <w:basedOn w:val="a0"/>
    <w:link w:val="a3"/>
    <w:uiPriority w:val="1"/>
    <w:rsid w:val="004E42BF"/>
    <w:rPr>
      <w:kern w:val="0"/>
      <w:sz w:val="22"/>
    </w:rPr>
  </w:style>
  <w:style w:type="paragraph" w:styleId="a4">
    <w:name w:val="header"/>
    <w:basedOn w:val="a"/>
    <w:link w:val="Char0"/>
    <w:uiPriority w:val="99"/>
    <w:semiHidden/>
    <w:unhideWhenUsed/>
    <w:rsid w:val="008F785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8F7854"/>
    <w:rPr>
      <w:sz w:val="18"/>
      <w:szCs w:val="18"/>
    </w:rPr>
  </w:style>
  <w:style w:type="paragraph" w:styleId="a5">
    <w:name w:val="footer"/>
    <w:basedOn w:val="a"/>
    <w:link w:val="Char1"/>
    <w:uiPriority w:val="99"/>
    <w:unhideWhenUsed/>
    <w:rsid w:val="008F7854"/>
    <w:pPr>
      <w:tabs>
        <w:tab w:val="center" w:pos="4153"/>
        <w:tab w:val="right" w:pos="8306"/>
      </w:tabs>
      <w:snapToGrid w:val="0"/>
      <w:jc w:val="left"/>
    </w:pPr>
    <w:rPr>
      <w:sz w:val="18"/>
      <w:szCs w:val="18"/>
    </w:rPr>
  </w:style>
  <w:style w:type="character" w:customStyle="1" w:styleId="Char1">
    <w:name w:val="页脚 Char"/>
    <w:basedOn w:val="a0"/>
    <w:link w:val="a5"/>
    <w:uiPriority w:val="99"/>
    <w:rsid w:val="008F7854"/>
    <w:rPr>
      <w:sz w:val="18"/>
      <w:szCs w:val="18"/>
    </w:rPr>
  </w:style>
  <w:style w:type="paragraph" w:styleId="a6">
    <w:name w:val="Date"/>
    <w:basedOn w:val="a"/>
    <w:next w:val="a"/>
    <w:link w:val="Char2"/>
    <w:uiPriority w:val="99"/>
    <w:semiHidden/>
    <w:unhideWhenUsed/>
    <w:rsid w:val="008F7854"/>
    <w:pPr>
      <w:ind w:leftChars="2500" w:left="100"/>
    </w:pPr>
  </w:style>
  <w:style w:type="character" w:customStyle="1" w:styleId="Char2">
    <w:name w:val="日期 Char"/>
    <w:basedOn w:val="a0"/>
    <w:link w:val="a6"/>
    <w:uiPriority w:val="99"/>
    <w:semiHidden/>
    <w:rsid w:val="008F7854"/>
  </w:style>
  <w:style w:type="paragraph" w:styleId="a7">
    <w:name w:val="List Paragraph"/>
    <w:basedOn w:val="a"/>
    <w:uiPriority w:val="34"/>
    <w:qFormat/>
    <w:rsid w:val="008F7854"/>
    <w:pPr>
      <w:ind w:firstLineChars="200" w:firstLine="420"/>
    </w:pPr>
  </w:style>
  <w:style w:type="table" w:styleId="a8">
    <w:name w:val="Table Grid"/>
    <w:basedOn w:val="a1"/>
    <w:uiPriority w:val="59"/>
    <w:rsid w:val="008F785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Balloon Text"/>
    <w:basedOn w:val="a"/>
    <w:link w:val="Char3"/>
    <w:uiPriority w:val="99"/>
    <w:semiHidden/>
    <w:unhideWhenUsed/>
    <w:rsid w:val="008F7854"/>
    <w:rPr>
      <w:sz w:val="18"/>
      <w:szCs w:val="18"/>
    </w:rPr>
  </w:style>
  <w:style w:type="character" w:customStyle="1" w:styleId="Char3">
    <w:name w:val="批注框文本 Char"/>
    <w:basedOn w:val="a0"/>
    <w:link w:val="a9"/>
    <w:uiPriority w:val="99"/>
    <w:semiHidden/>
    <w:rsid w:val="008F7854"/>
    <w:rPr>
      <w:sz w:val="18"/>
      <w:szCs w:val="18"/>
    </w:rPr>
  </w:style>
  <w:style w:type="character" w:styleId="aa">
    <w:name w:val="Placeholder Text"/>
    <w:basedOn w:val="a0"/>
    <w:uiPriority w:val="99"/>
    <w:semiHidden/>
    <w:rsid w:val="001622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86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07DE8A-CD5F-48D3-939D-77C3E533F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515</Words>
  <Characters>2938</Characters>
  <Application>Microsoft Office Word</Application>
  <DocSecurity>0</DocSecurity>
  <Lines>24</Lines>
  <Paragraphs>6</Paragraphs>
  <ScaleCrop>false</ScaleCrop>
  <Company>Microsoft</Company>
  <LinksUpToDate>false</LinksUpToDate>
  <CharactersWithSpaces>3447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倪彦硕</dc:creator>
  <cp:lastModifiedBy>NI Yanshuo</cp:lastModifiedBy>
  <cp:revision>9</cp:revision>
  <dcterms:created xsi:type="dcterms:W3CDTF">2010-12-13T16:13:00Z</dcterms:created>
  <dcterms:modified xsi:type="dcterms:W3CDTF">2010-12-13T16:18:00Z</dcterms:modified>
</cp:coreProperties>
</file>