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00"/>
        <w:jc w:val="center"/>
        <w:rPr>
          <w:rFonts w:hint="eastAsia" w:ascii="微软雅黑" w:hAnsi="微软雅黑" w:eastAsia="微软雅黑" w:cs="微软雅黑"/>
          <w:color w:val="1F4E79" w:themeColor="accent1" w:themeShade="80"/>
          <w:lang w:val="en-US" w:eastAsia="zh-CN"/>
        </w:rPr>
      </w:pPr>
      <w:r>
        <w:rPr>
          <w:rFonts w:hint="eastAsia" w:ascii="微软雅黑" w:hAnsi="微软雅黑" w:eastAsia="微软雅黑" w:cs="微软雅黑"/>
          <w:color w:val="1F4E79" w:themeColor="accent1" w:themeShade="80"/>
          <w:lang w:val="en-US" w:eastAsia="zh-CN"/>
        </w:rPr>
        <w:t>产品配置</w:t>
      </w:r>
      <w:r>
        <w:rPr>
          <w:rFonts w:hint="eastAsia" w:ascii="微软雅黑" w:hAnsi="微软雅黑" w:eastAsia="微软雅黑" w:cs="微软雅黑"/>
          <w:color w:val="1F4E79" w:themeColor="accent1" w:themeShade="80"/>
        </w:rPr>
        <w:t>流程-</w:t>
      </w:r>
      <w:r>
        <w:rPr>
          <w:rFonts w:hint="eastAsia" w:ascii="微软雅黑" w:hAnsi="微软雅黑" w:eastAsia="微软雅黑" w:cs="微软雅黑"/>
          <w:color w:val="1F4E79" w:themeColor="accent1" w:themeShade="80"/>
          <w:lang w:val="en-US" w:eastAsia="zh-CN"/>
        </w:rPr>
        <w:t>产品码</w:t>
      </w:r>
    </w:p>
    <w:p>
      <w:pPr>
        <w:pStyle w:val="3"/>
        <w:numPr>
          <w:ilvl w:val="0"/>
          <w:numId w:val="1"/>
        </w:numPr>
        <w:adjustRightInd w:val="0"/>
        <w:snapToGrid w:val="0"/>
        <w:spacing w:before="120" w:after="120" w:line="240" w:lineRule="auto"/>
        <w:rPr>
          <w:rFonts w:hint="eastAsia" w:ascii="微软雅黑" w:hAnsi="微软雅黑" w:eastAsia="微软雅黑" w:cs="微软雅黑"/>
          <w:color w:val="1F4E79" w:themeColor="accent1" w:themeShade="80"/>
          <w:sz w:val="22"/>
          <w:szCs w:val="20"/>
        </w:rPr>
      </w:pPr>
      <w:r>
        <w:rPr>
          <w:rFonts w:hint="eastAsia" w:ascii="微软雅黑" w:hAnsi="微软雅黑" w:eastAsia="微软雅黑" w:cs="微软雅黑"/>
          <w:color w:val="1F4E79" w:themeColor="accent1" w:themeShade="80"/>
          <w:sz w:val="22"/>
          <w:szCs w:val="20"/>
        </w:rPr>
        <w:t>业务背景</w:t>
      </w:r>
    </w:p>
    <w:p>
      <w:pPr>
        <w:adjustRightInd w:val="0"/>
        <w:snapToGrid w:val="0"/>
        <w:jc w:val="left"/>
        <w:outlineLvl w:val="2"/>
        <w:rPr>
          <w:rFonts w:hint="eastAsia" w:ascii="微软雅黑" w:hAnsi="微软雅黑" w:eastAsia="微软雅黑" w:cs="微软雅黑"/>
          <w:b/>
          <w:bCs/>
          <w:color w:val="5B9BD5" w:themeColor="accent1"/>
          <w:szCs w:val="21"/>
          <w14:textFill>
            <w14:solidFill>
              <w14:schemeClr w14:val="accent1"/>
            </w14:solidFill>
          </w14:textFill>
        </w:rPr>
      </w:pPr>
      <w:r>
        <w:rPr>
          <w:rFonts w:hint="eastAsia" w:ascii="微软雅黑" w:hAnsi="微软雅黑" w:eastAsia="微软雅黑" w:cs="微软雅黑"/>
          <w:b/>
          <w:bCs/>
          <w:color w:val="5B9BD5" w:themeColor="accent1"/>
          <w:szCs w:val="21"/>
          <w14:textFill>
            <w14:solidFill>
              <w14:schemeClr w14:val="accent1"/>
            </w14:solidFill>
          </w14:textFill>
        </w:rPr>
        <w:t>1.1、业务简介</w:t>
      </w:r>
    </w:p>
    <w:p>
      <w:pPr>
        <w:bidi w:val="0"/>
        <w:ind w:firstLine="420" w:firstLineChars="0"/>
        <w:rPr>
          <w:rFonts w:hint="eastAsia" w:ascii="微软雅黑" w:hAnsi="微软雅黑" w:eastAsia="微软雅黑" w:cs="微软雅黑"/>
        </w:rPr>
      </w:pPr>
      <w:r>
        <w:rPr>
          <w:rFonts w:hint="eastAsia" w:ascii="微软雅黑" w:hAnsi="微软雅黑" w:eastAsia="微软雅黑" w:cs="微软雅黑"/>
        </w:rPr>
        <w:t>通过指定路线、</w:t>
      </w:r>
      <w:r>
        <w:rPr>
          <w:rFonts w:hint="eastAsia" w:ascii="微软雅黑" w:hAnsi="微软雅黑" w:eastAsia="微软雅黑" w:cs="微软雅黑"/>
          <w:lang w:val="en-US" w:eastAsia="zh-CN"/>
        </w:rPr>
        <w:t>走货路线、分拣码</w:t>
      </w:r>
      <w:r>
        <w:rPr>
          <w:rFonts w:hint="eastAsia" w:ascii="微软雅黑" w:hAnsi="微软雅黑" w:eastAsia="微软雅黑" w:cs="微软雅黑"/>
        </w:rPr>
        <w:t>、</w:t>
      </w:r>
      <w:r>
        <w:rPr>
          <w:rFonts w:hint="eastAsia" w:ascii="微软雅黑" w:hAnsi="微软雅黑" w:eastAsia="微软雅黑" w:cs="微软雅黑"/>
          <w:lang w:val="en-US" w:eastAsia="zh-CN"/>
        </w:rPr>
        <w:t>分拣分区、货物类型几大要素管理客户下单走货策略</w:t>
      </w:r>
      <w:r>
        <w:rPr>
          <w:rFonts w:hint="eastAsia" w:ascii="微软雅黑" w:hAnsi="微软雅黑" w:eastAsia="微软雅黑" w:cs="微软雅黑"/>
        </w:rPr>
        <w:t>。</w:t>
      </w:r>
    </w:p>
    <w:p>
      <w:pPr>
        <w:adjustRightInd w:val="0"/>
        <w:snapToGrid w:val="0"/>
        <w:jc w:val="left"/>
        <w:outlineLvl w:val="2"/>
        <w:rPr>
          <w:rFonts w:hint="eastAsia" w:ascii="微软雅黑" w:hAnsi="微软雅黑" w:eastAsia="微软雅黑" w:cs="微软雅黑"/>
          <w:b/>
          <w:bCs/>
          <w:color w:val="5B9BD5" w:themeColor="accent1"/>
          <w:szCs w:val="21"/>
          <w14:textFill>
            <w14:solidFill>
              <w14:schemeClr w14:val="accent1"/>
            </w14:solidFill>
          </w14:textFill>
        </w:rPr>
      </w:pPr>
      <w:r>
        <w:rPr>
          <w:rFonts w:hint="eastAsia" w:ascii="微软雅黑" w:hAnsi="微软雅黑" w:eastAsia="微软雅黑" w:cs="微软雅黑"/>
          <w:b/>
          <w:bCs/>
          <w:color w:val="5B9BD5" w:themeColor="accent1"/>
          <w:szCs w:val="21"/>
          <w14:textFill>
            <w14:solidFill>
              <w14:schemeClr w14:val="accent1"/>
            </w14:solidFill>
          </w14:textFill>
        </w:rPr>
        <w:t>1.</w:t>
      </w:r>
      <w:r>
        <w:rPr>
          <w:rFonts w:hint="eastAsia" w:ascii="微软雅黑" w:hAnsi="微软雅黑" w:eastAsia="微软雅黑" w:cs="微软雅黑"/>
          <w:b/>
          <w:bCs/>
          <w:color w:val="5B9BD5" w:themeColor="accent1"/>
          <w:szCs w:val="21"/>
          <w:lang w:val="en-US" w:eastAsia="zh-CN"/>
          <w14:textFill>
            <w14:solidFill>
              <w14:schemeClr w14:val="accent1"/>
            </w14:solidFill>
          </w14:textFill>
        </w:rPr>
        <w:t>2</w:t>
      </w:r>
      <w:r>
        <w:rPr>
          <w:rFonts w:hint="eastAsia" w:ascii="微软雅黑" w:hAnsi="微软雅黑" w:eastAsia="微软雅黑" w:cs="微软雅黑"/>
          <w:b/>
          <w:bCs/>
          <w:color w:val="5B9BD5" w:themeColor="accent1"/>
          <w:szCs w:val="21"/>
          <w14:textFill>
            <w14:solidFill>
              <w14:schemeClr w14:val="accent1"/>
            </w14:solidFill>
          </w14:textFill>
        </w:rPr>
        <w:t>、操作岗位</w:t>
      </w:r>
    </w:p>
    <w:p>
      <w:pPr>
        <w:adjustRightInd w:val="0"/>
        <w:snapToGrid w:val="0"/>
        <w:ind w:firstLine="420" w:firstLineChars="200"/>
        <w:jc w:val="left"/>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业务</w:t>
      </w:r>
      <w:r>
        <w:rPr>
          <w:rFonts w:hint="eastAsia" w:ascii="微软雅黑" w:hAnsi="微软雅黑" w:eastAsia="微软雅黑" w:cs="微软雅黑"/>
          <w:szCs w:val="21"/>
          <w:lang w:val="en-US" w:eastAsia="zh-CN"/>
        </w:rPr>
        <w:t>部门</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产品部门、财务部门</w:t>
      </w:r>
    </w:p>
    <w:p>
      <w:pPr>
        <w:pStyle w:val="3"/>
        <w:numPr>
          <w:ilvl w:val="0"/>
          <w:numId w:val="1"/>
        </w:numPr>
        <w:adjustRightInd w:val="0"/>
        <w:snapToGrid w:val="0"/>
        <w:spacing w:before="120" w:after="120" w:line="240" w:lineRule="auto"/>
        <w:rPr>
          <w:rFonts w:hint="eastAsia" w:ascii="微软雅黑" w:hAnsi="微软雅黑" w:eastAsia="微软雅黑" w:cs="微软雅黑"/>
          <w:szCs w:val="21"/>
        </w:rPr>
      </w:pPr>
      <w:r>
        <w:rPr>
          <w:rFonts w:hint="eastAsia" w:ascii="微软雅黑" w:hAnsi="微软雅黑" w:eastAsia="微软雅黑" w:cs="微软雅黑"/>
          <w:color w:val="1F4E79" w:themeColor="accent1" w:themeShade="80"/>
          <w:sz w:val="22"/>
          <w:szCs w:val="20"/>
        </w:rPr>
        <w:t>准备工作</w:t>
      </w:r>
      <w:bookmarkStart w:id="2" w:name="_GoBack"/>
      <w:bookmarkEnd w:id="2"/>
    </w:p>
    <w:p>
      <w:pPr>
        <w:adjustRightInd w:val="0"/>
        <w:snapToGrid w:val="0"/>
        <w:jc w:val="left"/>
        <w:outlineLvl w:val="2"/>
        <w:rPr>
          <w:rFonts w:hint="eastAsia" w:ascii="微软雅黑" w:hAnsi="微软雅黑" w:eastAsia="微软雅黑" w:cs="微软雅黑"/>
          <w:b/>
          <w:bCs/>
          <w:color w:val="5B9BD5" w:themeColor="accent1"/>
          <w:szCs w:val="21"/>
          <w14:textFill>
            <w14:solidFill>
              <w14:schemeClr w14:val="accent1"/>
            </w14:solidFill>
          </w14:textFill>
        </w:rPr>
      </w:pPr>
      <w:r>
        <w:rPr>
          <w:rFonts w:hint="eastAsia" w:ascii="微软雅黑" w:hAnsi="微软雅黑" w:eastAsia="微软雅黑" w:cs="微软雅黑"/>
          <w:b/>
          <w:bCs/>
          <w:color w:val="5B9BD5" w:themeColor="accent1"/>
          <w:szCs w:val="21"/>
          <w14:textFill>
            <w14:solidFill>
              <w14:schemeClr w14:val="accent1"/>
            </w14:solidFill>
          </w14:textFill>
        </w:rPr>
        <w:t>2.</w:t>
      </w:r>
      <w:r>
        <w:rPr>
          <w:rFonts w:hint="eastAsia" w:ascii="微软雅黑" w:hAnsi="微软雅黑" w:eastAsia="微软雅黑" w:cs="微软雅黑"/>
          <w:b/>
          <w:bCs/>
          <w:color w:val="5B9BD5" w:themeColor="accent1"/>
          <w:szCs w:val="21"/>
          <w:lang w:val="en-US" w:eastAsia="zh-CN"/>
          <w14:textFill>
            <w14:solidFill>
              <w14:schemeClr w14:val="accent1"/>
            </w14:solidFill>
          </w14:textFill>
        </w:rPr>
        <w:t>1</w:t>
      </w:r>
      <w:r>
        <w:rPr>
          <w:rFonts w:hint="eastAsia" w:ascii="微软雅黑" w:hAnsi="微软雅黑" w:eastAsia="微软雅黑" w:cs="微软雅黑"/>
          <w:b/>
          <w:bCs/>
          <w:color w:val="5B9BD5" w:themeColor="accent1"/>
          <w:szCs w:val="21"/>
          <w14:textFill>
            <w14:solidFill>
              <w14:schemeClr w14:val="accent1"/>
            </w14:solidFill>
          </w14:textFill>
        </w:rPr>
        <w:t>、数据准备</w:t>
      </w:r>
    </w:p>
    <w:tbl>
      <w:tblPr>
        <w:tblStyle w:val="9"/>
        <w:tblW w:w="101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2008"/>
        <w:gridCol w:w="7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65" w:type="dxa"/>
            <w:shd w:val="clear" w:color="auto" w:fill="A4A4A4" w:themeFill="background1" w:themeFillShade="A5"/>
          </w:tcPr>
          <w:p>
            <w:pPr>
              <w:adjustRightInd w:val="0"/>
              <w:snapToGrid w:val="0"/>
              <w:jc w:val="cente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t>序号</w:t>
            </w:r>
          </w:p>
        </w:tc>
        <w:tc>
          <w:tcPr>
            <w:tcW w:w="2008" w:type="dxa"/>
            <w:shd w:val="clear" w:color="auto" w:fill="A4A4A4" w:themeFill="background1" w:themeFillShade="A5"/>
          </w:tcPr>
          <w:p>
            <w:pPr>
              <w:adjustRightInd w:val="0"/>
              <w:snapToGrid w:val="0"/>
              <w:jc w:val="left"/>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t>项目</w:t>
            </w:r>
          </w:p>
        </w:tc>
        <w:tc>
          <w:tcPr>
            <w:tcW w:w="7489" w:type="dxa"/>
            <w:shd w:val="clear" w:color="auto" w:fill="A4A4A4" w:themeFill="background1" w:themeFillShade="A5"/>
          </w:tcPr>
          <w:p>
            <w:pPr>
              <w:adjustRightInd w:val="0"/>
              <w:snapToGrid w:val="0"/>
              <w:jc w:val="left"/>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t>操作指引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top"/>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2008"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指定路线</w:t>
            </w:r>
          </w:p>
        </w:tc>
        <w:tc>
          <w:tcPr>
            <w:tcW w:w="7489"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需准备</w:t>
            </w:r>
            <w:r>
              <w:rPr>
                <w:rFonts w:hint="eastAsia" w:ascii="微软雅黑" w:hAnsi="微软雅黑" w:eastAsia="微软雅黑" w:cs="微软雅黑"/>
                <w:szCs w:val="21"/>
                <w:lang w:val="en-US" w:eastAsia="zh-CN"/>
              </w:rPr>
              <w:t>指定路线基础资料（</w:t>
            </w:r>
            <w:r>
              <w:rPr>
                <w:rFonts w:hint="eastAsia" w:ascii="微软雅黑" w:hAnsi="微软雅黑" w:eastAsia="微软雅黑" w:cs="微软雅黑"/>
                <w:i w:val="0"/>
                <w:iCs w:val="0"/>
                <w:caps w:val="0"/>
                <w:color w:val="FF0000"/>
                <w:spacing w:val="0"/>
                <w:sz w:val="16"/>
                <w:szCs w:val="16"/>
                <w:shd w:val="clear" w:fill="FFFFFF"/>
              </w:rPr>
              <w:t>路线编码</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路线名称</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业务类型</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路线分类</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起运地</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606266"/>
                <w:spacing w:val="0"/>
                <w:sz w:val="16"/>
                <w:szCs w:val="16"/>
                <w:shd w:val="clear" w:fill="F5F5F5"/>
              </w:rPr>
              <w:t>收费重规则</w:t>
            </w:r>
            <w:r>
              <w:rPr>
                <w:rFonts w:hint="eastAsia" w:ascii="微软雅黑" w:hAnsi="微软雅黑" w:eastAsia="微软雅黑" w:cs="微软雅黑"/>
                <w:i w:val="0"/>
                <w:iCs w:val="0"/>
                <w:caps w:val="0"/>
                <w:color w:val="606266"/>
                <w:spacing w:val="0"/>
                <w:sz w:val="16"/>
                <w:szCs w:val="16"/>
                <w:shd w:val="clear" w:fill="F5F5F5"/>
                <w:lang w:val="en-US" w:eastAsia="zh-CN"/>
              </w:rPr>
              <w:t>...</w:t>
            </w:r>
            <w:r>
              <w:rPr>
                <w:rFonts w:hint="eastAsia" w:ascii="微软雅黑" w:hAnsi="微软雅黑" w:eastAsia="微软雅黑" w:cs="微软雅黑"/>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top"/>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2</w:t>
            </w:r>
          </w:p>
        </w:tc>
        <w:tc>
          <w:tcPr>
            <w:tcW w:w="2008"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走货路线</w:t>
            </w:r>
          </w:p>
        </w:tc>
        <w:tc>
          <w:tcPr>
            <w:tcW w:w="7489"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需准备</w:t>
            </w:r>
            <w:r>
              <w:rPr>
                <w:rFonts w:hint="eastAsia" w:ascii="微软雅黑" w:hAnsi="微软雅黑" w:eastAsia="微软雅黑" w:cs="微软雅黑"/>
                <w:szCs w:val="21"/>
                <w:lang w:val="en-US" w:eastAsia="zh-CN"/>
              </w:rPr>
              <w:t>走货路线基础资料（</w:t>
            </w:r>
            <w:r>
              <w:rPr>
                <w:rFonts w:hint="eastAsia" w:ascii="微软雅黑" w:hAnsi="微软雅黑" w:eastAsia="微软雅黑" w:cs="微软雅黑"/>
                <w:i w:val="0"/>
                <w:iCs w:val="0"/>
                <w:caps w:val="0"/>
                <w:color w:val="FF0000"/>
                <w:spacing w:val="0"/>
                <w:sz w:val="16"/>
                <w:szCs w:val="16"/>
                <w:shd w:val="clear" w:fill="FFFFFF"/>
              </w:rPr>
              <w:t>路线编码</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路线名称</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业务类型</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lang w:val="en-US" w:eastAsia="zh-CN"/>
              </w:rPr>
              <w:t>走货路线分类，</w:t>
            </w:r>
            <w:r>
              <w:rPr>
                <w:rFonts w:hint="eastAsia" w:ascii="微软雅黑" w:hAnsi="微软雅黑" w:eastAsia="微软雅黑" w:cs="微软雅黑"/>
                <w:i w:val="0"/>
                <w:iCs w:val="0"/>
                <w:caps w:val="0"/>
                <w:color w:val="282828"/>
                <w:spacing w:val="0"/>
                <w:sz w:val="16"/>
                <w:szCs w:val="16"/>
                <w:shd w:val="clear" w:fill="FFFFFF"/>
              </w:rPr>
              <w:t>派件网点</w:t>
            </w:r>
            <w:r>
              <w:rPr>
                <w:rFonts w:hint="eastAsia" w:ascii="微软雅黑" w:hAnsi="微软雅黑" w:eastAsia="微软雅黑" w:cs="微软雅黑"/>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top"/>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3</w:t>
            </w:r>
          </w:p>
        </w:tc>
        <w:tc>
          <w:tcPr>
            <w:tcW w:w="2008"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货物类型策略</w:t>
            </w:r>
          </w:p>
        </w:tc>
        <w:tc>
          <w:tcPr>
            <w:tcW w:w="7489"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需准备</w:t>
            </w:r>
            <w:r>
              <w:rPr>
                <w:rFonts w:hint="eastAsia" w:ascii="微软雅黑" w:hAnsi="微软雅黑" w:eastAsia="微软雅黑" w:cs="微软雅黑"/>
                <w:szCs w:val="21"/>
                <w:lang w:val="en-US" w:eastAsia="zh-CN"/>
              </w:rPr>
              <w:t>货物类型基础资料（</w:t>
            </w:r>
            <w:r>
              <w:rPr>
                <w:rFonts w:hint="eastAsia" w:ascii="微软雅黑" w:hAnsi="微软雅黑" w:eastAsia="微软雅黑" w:cs="微软雅黑"/>
                <w:i w:val="0"/>
                <w:iCs w:val="0"/>
                <w:caps w:val="0"/>
                <w:color w:val="FF0000"/>
                <w:spacing w:val="0"/>
                <w:sz w:val="16"/>
                <w:szCs w:val="16"/>
                <w:shd w:val="clear" w:fill="FFFFFF"/>
              </w:rPr>
              <w:t>国家简码</w:t>
            </w:r>
            <w:r>
              <w:rPr>
                <w:rFonts w:hint="eastAsia" w:ascii="微软雅黑" w:hAnsi="微软雅黑" w:eastAsia="微软雅黑" w:cs="微软雅黑"/>
                <w:i w:val="0"/>
                <w:iCs w:val="0"/>
                <w:caps w:val="0"/>
                <w:color w:val="282828"/>
                <w:spacing w:val="0"/>
                <w:sz w:val="16"/>
                <w:szCs w:val="16"/>
                <w:shd w:val="clear" w:fill="FFFFFF"/>
                <w:lang w:val="en-US" w:eastAsia="zh-CN"/>
              </w:rPr>
              <w:t>,(</w:t>
            </w:r>
            <w:r>
              <w:rPr>
                <w:rFonts w:hint="eastAsia" w:ascii="微软雅黑" w:hAnsi="微软雅黑" w:eastAsia="微软雅黑" w:cs="微软雅黑"/>
                <w:i w:val="0"/>
                <w:iCs w:val="0"/>
                <w:caps w:val="0"/>
                <w:color w:val="282828"/>
                <w:spacing w:val="0"/>
                <w:sz w:val="16"/>
                <w:szCs w:val="16"/>
                <w:shd w:val="clear" w:fill="FFFFFF"/>
              </w:rPr>
              <w:t>SKU</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中文品名关键字</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英文品名关键字</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配货信息</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top"/>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4</w:t>
            </w:r>
          </w:p>
        </w:tc>
        <w:tc>
          <w:tcPr>
            <w:tcW w:w="2008" w:type="dxa"/>
            <w:vAlign w:val="top"/>
          </w:tcPr>
          <w:p>
            <w:pPr>
              <w:tabs>
                <w:tab w:val="center" w:pos="896"/>
              </w:tabs>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分拣分区</w:t>
            </w:r>
          </w:p>
        </w:tc>
        <w:tc>
          <w:tcPr>
            <w:tcW w:w="7489"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需准备</w:t>
            </w:r>
            <w:r>
              <w:rPr>
                <w:rFonts w:hint="eastAsia" w:ascii="微软雅黑" w:hAnsi="微软雅黑" w:eastAsia="微软雅黑" w:cs="微软雅黑"/>
                <w:szCs w:val="21"/>
                <w:lang w:val="en-US" w:eastAsia="zh-CN"/>
              </w:rPr>
              <w:t>分拣分区基础资料（</w:t>
            </w:r>
            <w:r>
              <w:rPr>
                <w:rFonts w:hint="eastAsia" w:ascii="微软雅黑" w:hAnsi="微软雅黑" w:eastAsia="微软雅黑" w:cs="微软雅黑"/>
                <w:i w:val="0"/>
                <w:iCs w:val="0"/>
                <w:caps w:val="0"/>
                <w:color w:val="FF0000"/>
                <w:spacing w:val="0"/>
                <w:sz w:val="16"/>
                <w:szCs w:val="16"/>
                <w:shd w:val="clear" w:fill="FFFFFF"/>
              </w:rPr>
              <w:t>分拣分区</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FF0000"/>
                <w:spacing w:val="0"/>
                <w:sz w:val="16"/>
                <w:szCs w:val="16"/>
                <w:shd w:val="clear" w:fill="FFFFFF"/>
              </w:rPr>
              <w:t>国家简码</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州省</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地址关键字</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Location_code</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lang w:val="en-US" w:eastAsia="zh-CN"/>
              </w:rPr>
              <w:t>邮编...</w:t>
            </w:r>
            <w:r>
              <w:rPr>
                <w:rFonts w:hint="eastAsia" w:ascii="微软雅黑" w:hAnsi="微软雅黑" w:eastAsia="微软雅黑" w:cs="微软雅黑"/>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top"/>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5</w:t>
            </w:r>
          </w:p>
        </w:tc>
        <w:tc>
          <w:tcPr>
            <w:tcW w:w="2008"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分拣码</w:t>
            </w:r>
          </w:p>
        </w:tc>
        <w:tc>
          <w:tcPr>
            <w:tcW w:w="7489" w:type="dxa"/>
            <w:vAlign w:val="top"/>
          </w:tcPr>
          <w:p>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需准备</w:t>
            </w:r>
            <w:r>
              <w:rPr>
                <w:rFonts w:hint="eastAsia" w:ascii="微软雅黑" w:hAnsi="微软雅黑" w:eastAsia="微软雅黑" w:cs="微软雅黑"/>
                <w:szCs w:val="21"/>
                <w:lang w:val="en-US" w:eastAsia="zh-CN"/>
              </w:rPr>
              <w:t>分拣码基础资料（</w:t>
            </w:r>
            <w:r>
              <w:rPr>
                <w:rFonts w:hint="eastAsia" w:ascii="微软雅黑" w:hAnsi="微软雅黑" w:eastAsia="微软雅黑" w:cs="微软雅黑"/>
                <w:i w:val="0"/>
                <w:iCs w:val="0"/>
                <w:caps w:val="0"/>
                <w:color w:val="FF0000"/>
                <w:spacing w:val="0"/>
                <w:sz w:val="16"/>
                <w:szCs w:val="16"/>
                <w:shd w:val="clear" w:fill="FFFFFF"/>
                <w:lang w:val="en-US" w:eastAsia="zh-CN"/>
              </w:rPr>
              <w:t>优先级</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FF0000"/>
                <w:spacing w:val="0"/>
                <w:sz w:val="16"/>
                <w:szCs w:val="16"/>
                <w:shd w:val="clear" w:fill="FFFFFF"/>
              </w:rPr>
              <w:t>分拣码</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FF0000"/>
                <w:spacing w:val="0"/>
                <w:sz w:val="16"/>
                <w:szCs w:val="16"/>
                <w:shd w:val="clear" w:fill="FFFFFF"/>
              </w:rPr>
              <w:t>走货路线</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FF0000"/>
                <w:spacing w:val="0"/>
                <w:sz w:val="16"/>
                <w:szCs w:val="16"/>
                <w:shd w:val="clear" w:fill="FFFFFF"/>
              </w:rPr>
              <w:t>指定路线</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FF0000"/>
                <w:spacing w:val="0"/>
                <w:sz w:val="16"/>
                <w:szCs w:val="16"/>
                <w:shd w:val="clear" w:fill="FFFFFF"/>
              </w:rPr>
              <w:t>国家简码</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FF0000"/>
                <w:spacing w:val="0"/>
                <w:sz w:val="16"/>
                <w:szCs w:val="16"/>
                <w:shd w:val="clear" w:fill="FFFFFF"/>
              </w:rPr>
              <w:t>货物类型</w:t>
            </w:r>
            <w:r>
              <w:rPr>
                <w:rFonts w:hint="eastAsia" w:ascii="微软雅黑" w:hAnsi="微软雅黑" w:eastAsia="微软雅黑" w:cs="微软雅黑"/>
                <w:i w:val="0"/>
                <w:iCs w:val="0"/>
                <w:caps w:val="0"/>
                <w:color w:val="282828"/>
                <w:spacing w:val="0"/>
                <w:sz w:val="16"/>
                <w:szCs w:val="16"/>
                <w:shd w:val="clear" w:fill="FFFFFF"/>
                <w:lang w:eastAsia="zh-CN"/>
              </w:rPr>
              <w:t>，</w:t>
            </w:r>
            <w:r>
              <w:rPr>
                <w:rFonts w:hint="eastAsia" w:ascii="微软雅黑" w:hAnsi="微软雅黑" w:eastAsia="微软雅黑" w:cs="微软雅黑"/>
                <w:i w:val="0"/>
                <w:iCs w:val="0"/>
                <w:caps w:val="0"/>
                <w:color w:val="282828"/>
                <w:spacing w:val="0"/>
                <w:sz w:val="16"/>
                <w:szCs w:val="16"/>
                <w:shd w:val="clear" w:fill="FFFFFF"/>
              </w:rPr>
              <w:t>名称</w:t>
            </w:r>
            <w:r>
              <w:rPr>
                <w:rFonts w:hint="eastAsia" w:ascii="微软雅黑" w:hAnsi="微软雅黑" w:eastAsia="微软雅黑" w:cs="微软雅黑"/>
                <w:szCs w:val="21"/>
                <w:lang w:val="en-US" w:eastAsia="zh-CN"/>
              </w:rPr>
              <w:t>）</w:t>
            </w:r>
          </w:p>
        </w:tc>
      </w:tr>
    </w:tbl>
    <w:p>
      <w:pPr>
        <w:adjustRightInd w:val="0"/>
        <w:snapToGrid w:val="0"/>
        <w:jc w:val="left"/>
        <w:rPr>
          <w:rFonts w:hint="eastAsia" w:ascii="微软雅黑" w:hAnsi="微软雅黑" w:eastAsia="微软雅黑" w:cs="微软雅黑"/>
          <w:szCs w:val="21"/>
        </w:rPr>
      </w:pPr>
    </w:p>
    <w:p>
      <w:pPr>
        <w:pStyle w:val="3"/>
        <w:numPr>
          <w:ilvl w:val="0"/>
          <w:numId w:val="1"/>
        </w:numPr>
        <w:adjustRightInd w:val="0"/>
        <w:snapToGrid w:val="0"/>
        <w:spacing w:before="120" w:after="120" w:line="240" w:lineRule="auto"/>
        <w:rPr>
          <w:rFonts w:hint="eastAsia" w:ascii="微软雅黑" w:hAnsi="微软雅黑" w:eastAsia="微软雅黑" w:cs="微软雅黑"/>
          <w:color w:val="1F4E79" w:themeColor="accent1" w:themeShade="80"/>
          <w:sz w:val="22"/>
          <w:szCs w:val="20"/>
        </w:rPr>
      </w:pPr>
      <w:r>
        <w:rPr>
          <w:rFonts w:hint="eastAsia" w:ascii="微软雅黑" w:hAnsi="微软雅黑" w:eastAsia="微软雅黑" w:cs="微软雅黑"/>
          <w:color w:val="1F4E79" w:themeColor="accent1" w:themeShade="80"/>
          <w:sz w:val="22"/>
          <w:szCs w:val="20"/>
        </w:rPr>
        <w:t>操作入口</w:t>
      </w:r>
    </w:p>
    <w:p>
      <w:pPr>
        <w:adjustRightInd w:val="0"/>
        <w:snapToGrid w:val="0"/>
        <w:jc w:val="left"/>
        <w:rPr>
          <w:rFonts w:hint="eastAsia" w:ascii="微软雅黑" w:hAnsi="微软雅黑" w:eastAsia="微软雅黑" w:cs="微软雅黑"/>
          <w:b/>
          <w:bCs/>
          <w:color w:val="5B9BD5" w:themeColor="accent1"/>
          <w:szCs w:val="21"/>
          <w14:textFill>
            <w14:solidFill>
              <w14:schemeClr w14:val="accent1"/>
            </w14:solidFill>
          </w14:textFill>
        </w:rPr>
      </w:pPr>
      <w:r>
        <w:rPr>
          <w:rFonts w:hint="eastAsia" w:ascii="微软雅黑" w:hAnsi="微软雅黑" w:eastAsia="微软雅黑" w:cs="微软雅黑"/>
          <w:b/>
          <w:bCs/>
          <w:color w:val="5B9BD5" w:themeColor="accent1"/>
          <w:szCs w:val="21"/>
          <w14:textFill>
            <w14:solidFill>
              <w14:schemeClr w14:val="accent1"/>
            </w14:solidFill>
          </w14:textFill>
        </w:rPr>
        <w:t>入口路径：</w:t>
      </w:r>
    </w:p>
    <w:p>
      <w:pPr>
        <w:ind w:firstLine="420" w:firstLineChars="0"/>
        <w:rPr>
          <w:rFonts w:hint="eastAsia" w:ascii="微软雅黑" w:hAnsi="微软雅黑" w:eastAsia="微软雅黑" w:cs="微软雅黑"/>
          <w:szCs w:val="21"/>
          <w:lang w:val="en-US" w:eastAsia="zh-CN"/>
        </w:rPr>
      </w:pPr>
      <w:r>
        <w:rPr>
          <w:rFonts w:hint="eastAsia" w:ascii="微软雅黑" w:hAnsi="微软雅黑" w:eastAsia="微软雅黑" w:cs="微软雅黑"/>
          <w:lang w:val="en-US" w:eastAsia="zh-CN"/>
        </w:rPr>
        <w:t>指定路线：</w:t>
      </w:r>
      <w:r>
        <w:rPr>
          <w:rFonts w:hint="eastAsia" w:ascii="微软雅黑" w:hAnsi="微软雅黑" w:eastAsia="微软雅黑" w:cs="微软雅黑"/>
          <w:szCs w:val="21"/>
        </w:rPr>
        <w:t>报价 --&gt;客户</w:t>
      </w:r>
      <w:r>
        <w:rPr>
          <w:rFonts w:hint="eastAsia" w:ascii="微软雅黑" w:hAnsi="微软雅黑" w:eastAsia="微软雅黑" w:cs="微软雅黑"/>
          <w:szCs w:val="21"/>
          <w:lang w:val="en-US" w:eastAsia="zh-CN"/>
        </w:rPr>
        <w:t xml:space="preserve"> --&gt;指定路线</w:t>
      </w:r>
    </w:p>
    <w:p>
      <w:pPr>
        <w:ind w:firstLine="420" w:firstLineChars="0"/>
        <w:rPr>
          <w:rFonts w:hint="eastAsia" w:ascii="微软雅黑" w:hAnsi="微软雅黑" w:eastAsia="微软雅黑" w:cs="微软雅黑"/>
          <w:szCs w:val="21"/>
          <w:lang w:val="en-US" w:eastAsia="zh-CN"/>
        </w:rPr>
      </w:pPr>
      <w:r>
        <w:rPr>
          <w:rFonts w:hint="eastAsia" w:ascii="微软雅黑" w:hAnsi="微软雅黑" w:eastAsia="微软雅黑" w:cs="微软雅黑"/>
          <w:lang w:val="en-US" w:eastAsia="zh-CN"/>
        </w:rPr>
        <w:t>走货路线：</w:t>
      </w:r>
      <w:r>
        <w:rPr>
          <w:rFonts w:hint="eastAsia" w:ascii="微软雅黑" w:hAnsi="微软雅黑" w:eastAsia="微软雅黑" w:cs="微软雅黑"/>
          <w:szCs w:val="21"/>
        </w:rPr>
        <w:t>报价 --&gt;</w:t>
      </w:r>
      <w:r>
        <w:rPr>
          <w:rFonts w:hint="eastAsia" w:ascii="微软雅黑" w:hAnsi="微软雅黑" w:eastAsia="微软雅黑" w:cs="微软雅黑"/>
          <w:szCs w:val="21"/>
          <w:lang w:val="en-US" w:eastAsia="zh-CN"/>
        </w:rPr>
        <w:t>派送代理 --&gt;走货路线</w:t>
      </w:r>
    </w:p>
    <w:p>
      <w:pPr>
        <w:ind w:firstLine="420" w:firstLineChars="0"/>
        <w:rPr>
          <w:rFonts w:hint="eastAsia"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货物类型策略</w:t>
      </w:r>
      <w:r>
        <w:rPr>
          <w:rFonts w:hint="eastAsia" w:ascii="微软雅黑" w:hAnsi="微软雅黑" w:eastAsia="微软雅黑" w:cs="微软雅黑"/>
          <w:lang w:val="en-US" w:eastAsia="zh-CN"/>
        </w:rPr>
        <w:t>：策略</w:t>
      </w:r>
      <w:r>
        <w:rPr>
          <w:rFonts w:hint="eastAsia" w:ascii="微软雅黑" w:hAnsi="微软雅黑" w:eastAsia="微软雅黑" w:cs="微软雅黑"/>
          <w:szCs w:val="21"/>
        </w:rPr>
        <w:t xml:space="preserve"> --&gt;</w:t>
      </w:r>
      <w:r>
        <w:rPr>
          <w:rFonts w:hint="eastAsia" w:ascii="微软雅黑" w:hAnsi="微软雅黑" w:eastAsia="微软雅黑" w:cs="微软雅黑"/>
          <w:szCs w:val="21"/>
          <w:lang w:val="en-US" w:eastAsia="zh-CN"/>
        </w:rPr>
        <w:t>订单 --&gt;货物类型策略</w:t>
      </w:r>
    </w:p>
    <w:p>
      <w:pPr>
        <w:ind w:firstLine="420" w:firstLineChars="0"/>
        <w:rPr>
          <w:rFonts w:hint="eastAsia" w:ascii="微软雅黑" w:hAnsi="微软雅黑" w:eastAsia="微软雅黑" w:cs="微软雅黑"/>
          <w:szCs w:val="21"/>
          <w:lang w:val="en-US" w:eastAsia="zh-CN"/>
        </w:rPr>
      </w:pPr>
      <w:bookmarkStart w:id="0" w:name="OLE_LINK1"/>
      <w:r>
        <w:rPr>
          <w:rFonts w:hint="eastAsia" w:ascii="微软雅黑" w:hAnsi="微软雅黑" w:eastAsia="微软雅黑" w:cs="微软雅黑"/>
          <w:szCs w:val="21"/>
          <w:lang w:val="en-US" w:eastAsia="zh-CN"/>
        </w:rPr>
        <w:t>分拣分区</w:t>
      </w:r>
      <w:r>
        <w:rPr>
          <w:rFonts w:hint="eastAsia" w:ascii="微软雅黑" w:hAnsi="微软雅黑" w:eastAsia="微软雅黑" w:cs="微软雅黑"/>
          <w:lang w:val="en-US" w:eastAsia="zh-CN"/>
        </w:rPr>
        <w:t>：策略</w:t>
      </w:r>
      <w:r>
        <w:rPr>
          <w:rFonts w:hint="eastAsia" w:ascii="微软雅黑" w:hAnsi="微软雅黑" w:eastAsia="微软雅黑" w:cs="微软雅黑"/>
          <w:szCs w:val="21"/>
        </w:rPr>
        <w:t xml:space="preserve"> --&gt;</w:t>
      </w:r>
      <w:r>
        <w:rPr>
          <w:rFonts w:hint="eastAsia" w:ascii="微软雅黑" w:hAnsi="微软雅黑" w:eastAsia="微软雅黑" w:cs="微软雅黑"/>
          <w:szCs w:val="21"/>
          <w:lang w:val="en-US" w:eastAsia="zh-CN"/>
        </w:rPr>
        <w:t>订单 --&gt;分拣码</w:t>
      </w:r>
      <w:bookmarkEnd w:id="0"/>
      <w:r>
        <w:rPr>
          <w:rFonts w:hint="eastAsia" w:ascii="微软雅黑" w:hAnsi="微软雅黑" w:eastAsia="微软雅黑" w:cs="微软雅黑"/>
          <w:szCs w:val="21"/>
          <w:lang w:val="en-US" w:eastAsia="zh-CN"/>
        </w:rPr>
        <w:t xml:space="preserve"> --&gt;分拣分区</w:t>
      </w:r>
    </w:p>
    <w:p>
      <w:pPr>
        <w:ind w:firstLine="420" w:firstLineChars="0"/>
        <w:rPr>
          <w:rFonts w:hint="eastAsia" w:ascii="微软雅黑" w:hAnsi="微软雅黑" w:eastAsia="微软雅黑" w:cs="微软雅黑"/>
          <w:szCs w:val="21"/>
        </w:rPr>
      </w:pPr>
      <w:r>
        <w:rPr>
          <w:rFonts w:hint="eastAsia" w:ascii="微软雅黑" w:hAnsi="微软雅黑" w:eastAsia="微软雅黑" w:cs="微软雅黑"/>
          <w:lang w:val="en-US" w:eastAsia="zh-CN"/>
        </w:rPr>
        <w:t>分拣码：策略</w:t>
      </w:r>
      <w:r>
        <w:rPr>
          <w:rFonts w:hint="eastAsia" w:ascii="微软雅黑" w:hAnsi="微软雅黑" w:eastAsia="微软雅黑" w:cs="微软雅黑"/>
          <w:szCs w:val="21"/>
        </w:rPr>
        <w:t xml:space="preserve"> --&gt;</w:t>
      </w:r>
      <w:r>
        <w:rPr>
          <w:rFonts w:hint="eastAsia" w:ascii="微软雅黑" w:hAnsi="微软雅黑" w:eastAsia="微软雅黑" w:cs="微软雅黑"/>
          <w:szCs w:val="21"/>
          <w:lang w:val="en-US" w:eastAsia="zh-CN"/>
        </w:rPr>
        <w:t>订单 --&gt;分拣码</w:t>
      </w:r>
    </w:p>
    <w:p>
      <w:pPr>
        <w:pStyle w:val="3"/>
        <w:numPr>
          <w:ilvl w:val="0"/>
          <w:numId w:val="1"/>
        </w:numPr>
        <w:adjustRightInd w:val="0"/>
        <w:snapToGrid w:val="0"/>
        <w:spacing w:before="120" w:after="120" w:line="240" w:lineRule="auto"/>
        <w:rPr>
          <w:rFonts w:hint="eastAsia" w:ascii="微软雅黑" w:hAnsi="微软雅黑" w:eastAsia="微软雅黑" w:cs="微软雅黑"/>
          <w:color w:val="1F4E79" w:themeColor="accent1" w:themeShade="80"/>
          <w:sz w:val="22"/>
          <w:szCs w:val="20"/>
        </w:rPr>
      </w:pPr>
      <w:r>
        <w:rPr>
          <w:rFonts w:hint="eastAsia" w:ascii="微软雅黑" w:hAnsi="微软雅黑" w:eastAsia="微软雅黑" w:cs="微软雅黑"/>
          <w:color w:val="1F4E79" w:themeColor="accent1" w:themeShade="80"/>
          <w:sz w:val="22"/>
          <w:szCs w:val="20"/>
        </w:rPr>
        <w:t>业务流程图</w:t>
      </w:r>
    </w:p>
    <w:p>
      <w:pPr>
        <w:adjustRightInd w:val="0"/>
        <w:snapToGrid w:val="0"/>
        <w:ind w:firstLine="630" w:firstLineChars="300"/>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64150" cy="847725"/>
            <wp:effectExtent l="0" t="0" r="8890"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
                    <a:stretch>
                      <a:fillRect/>
                    </a:stretch>
                  </pic:blipFill>
                  <pic:spPr>
                    <a:xfrm>
                      <a:off x="0" y="0"/>
                      <a:ext cx="5264150" cy="847725"/>
                    </a:xfrm>
                    <a:prstGeom prst="rect">
                      <a:avLst/>
                    </a:prstGeom>
                    <a:noFill/>
                    <a:ln>
                      <a:noFill/>
                    </a:ln>
                  </pic:spPr>
                </pic:pic>
              </a:graphicData>
            </a:graphic>
          </wp:inline>
        </w:drawing>
      </w:r>
    </w:p>
    <w:p>
      <w:pPr>
        <w:adjustRightInd w:val="0"/>
        <w:snapToGrid w:val="0"/>
        <w:ind w:firstLine="630" w:firstLineChars="300"/>
        <w:jc w:val="both"/>
        <w:rPr>
          <w:rFonts w:hint="eastAsia" w:ascii="微软雅黑" w:hAnsi="微软雅黑" w:eastAsia="微软雅黑" w:cs="微软雅黑"/>
        </w:rPr>
      </w:pPr>
      <w:r>
        <w:drawing>
          <wp:inline distT="0" distB="0" distL="114300" distR="114300">
            <wp:extent cx="6123940" cy="2915285"/>
            <wp:effectExtent l="0" t="0" r="2540"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6123940" cy="2915285"/>
                    </a:xfrm>
                    <a:prstGeom prst="rect">
                      <a:avLst/>
                    </a:prstGeom>
                    <a:noFill/>
                    <a:ln>
                      <a:noFill/>
                    </a:ln>
                  </pic:spPr>
                </pic:pic>
              </a:graphicData>
            </a:graphic>
          </wp:inline>
        </w:drawing>
      </w:r>
    </w:p>
    <w:p>
      <w:pPr>
        <w:pStyle w:val="3"/>
        <w:numPr>
          <w:ilvl w:val="0"/>
          <w:numId w:val="1"/>
        </w:numPr>
        <w:adjustRightInd w:val="0"/>
        <w:snapToGrid w:val="0"/>
        <w:spacing w:before="120" w:after="120" w:line="240" w:lineRule="auto"/>
        <w:rPr>
          <w:rFonts w:hint="eastAsia" w:ascii="微软雅黑" w:hAnsi="微软雅黑" w:eastAsia="微软雅黑" w:cs="微软雅黑"/>
          <w:color w:val="1F4E79" w:themeColor="accent1" w:themeShade="80"/>
          <w:sz w:val="22"/>
          <w:szCs w:val="20"/>
        </w:rPr>
      </w:pPr>
      <w:r>
        <w:rPr>
          <w:rFonts w:hint="eastAsia" w:ascii="微软雅黑" w:hAnsi="微软雅黑" w:eastAsia="微软雅黑" w:cs="微软雅黑"/>
          <w:color w:val="1F4E79" w:themeColor="accent1" w:themeShade="80"/>
          <w:sz w:val="22"/>
          <w:szCs w:val="20"/>
        </w:rPr>
        <w:t>重点操作指引</w:t>
      </w:r>
    </w:p>
    <w:p>
      <w:pPr>
        <w:adjustRightInd w:val="0"/>
        <w:snapToGrid w:val="0"/>
        <w:jc w:val="left"/>
        <w:outlineLvl w:val="2"/>
        <w:rPr>
          <w:rFonts w:hint="eastAsia" w:ascii="微软雅黑" w:hAnsi="微软雅黑" w:eastAsia="微软雅黑" w:cs="微软雅黑"/>
          <w:color w:val="5B9BD5" w:themeColor="accent1"/>
          <w:szCs w:val="21"/>
          <w14:textFill>
            <w14:solidFill>
              <w14:schemeClr w14:val="accent1"/>
            </w14:solidFill>
          </w14:textFill>
        </w:rPr>
      </w:pPr>
      <w:r>
        <w:rPr>
          <w:rFonts w:hint="eastAsia" w:ascii="微软雅黑" w:hAnsi="微软雅黑" w:eastAsia="微软雅黑" w:cs="微软雅黑"/>
          <w:color w:val="5B9BD5" w:themeColor="accent1"/>
          <w:szCs w:val="21"/>
          <w14:textFill>
            <w14:solidFill>
              <w14:schemeClr w14:val="accent1"/>
            </w14:solidFill>
          </w14:textFill>
        </w:rPr>
        <w:t>5.1、指定路线</w:t>
      </w:r>
    </w:p>
    <w:p>
      <w:pPr>
        <w:adjustRightInd w:val="0"/>
        <w:snapToGrid w:val="0"/>
        <w:ind w:firstLine="210" w:firstLineChars="100"/>
        <w:outlineLvl w:val="3"/>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5.1.1、指定路线-基础</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信息</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设置</w:t>
      </w:r>
    </w:p>
    <w:p>
      <w:pPr>
        <w:ind w:firstLine="420" w:firstLineChars="0"/>
        <w:rPr>
          <w:rFonts w:hint="eastAsia" w:ascii="微软雅黑" w:hAnsi="微软雅黑" w:eastAsia="微软雅黑" w:cs="微软雅黑"/>
        </w:rPr>
      </w:pPr>
      <w:r>
        <w:drawing>
          <wp:inline distT="0" distB="0" distL="114300" distR="114300">
            <wp:extent cx="4732020" cy="396240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732020" cy="3962400"/>
                    </a:xfrm>
                    <a:prstGeom prst="rect">
                      <a:avLst/>
                    </a:prstGeom>
                    <a:noFill/>
                    <a:ln>
                      <a:noFill/>
                    </a:ln>
                  </pic:spPr>
                </pic:pic>
              </a:graphicData>
            </a:graphic>
          </wp:inline>
        </w:drawing>
      </w:r>
    </w:p>
    <w:p>
      <w:pPr>
        <w:pStyle w:val="13"/>
        <w:numPr>
          <w:ilvl w:val="0"/>
          <w:numId w:val="2"/>
        </w:numPr>
        <w:adjustRightInd w:val="0"/>
        <w:snapToGrid w:val="0"/>
        <w:ind w:left="630" w:leftChars="0" w:hanging="420"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根据实际产品需要设置路线编码与</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路线</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名称</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r>
        <w:rPr>
          <w:rFonts w:hint="eastAsia" w:ascii="微软雅黑" w:hAnsi="微软雅黑" w:eastAsia="微软雅黑" w:cs="微软雅黑"/>
          <w:color w:val="FF0000"/>
          <w:szCs w:val="21"/>
          <w:lang w:val="en-US" w:eastAsia="zh-CN"/>
        </w:rPr>
        <w:t>路线编码不可重复且保存后不可修改</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p>
    <w:p>
      <w:pPr>
        <w:pStyle w:val="13"/>
        <w:numPr>
          <w:ilvl w:val="0"/>
          <w:numId w:val="2"/>
        </w:numPr>
        <w:adjustRightInd w:val="0"/>
        <w:snapToGrid w:val="0"/>
        <w:ind w:left="630" w:leftChars="0" w:hanging="420"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根据业务分类，设置业务类型、路线分类</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目的国</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偏远分类、起运地（HK,CN）</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p>
    <w:p>
      <w:pPr>
        <w:pStyle w:val="13"/>
        <w:numPr>
          <w:ilvl w:val="0"/>
          <w:numId w:val="2"/>
        </w:numPr>
        <w:adjustRightInd w:val="0"/>
        <w:snapToGrid w:val="0"/>
        <w:ind w:left="630" w:leftChars="0" w:hanging="420"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根据财务需求配置</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收费重规则，含材积除以数、单件进位规则、单票计抛规则、单票进位规则等</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p>
    <w:p>
      <w:pPr>
        <w:pStyle w:val="13"/>
        <w:numPr>
          <w:ilvl w:val="0"/>
          <w:numId w:val="2"/>
        </w:numPr>
        <w:adjustRightInd w:val="0"/>
        <w:snapToGrid w:val="0"/>
        <w:ind w:left="630" w:leftChars="0" w:hanging="420" w:firstLineChars="0"/>
        <w:rPr>
          <w:rFonts w:hint="eastAsia" w:ascii="微软雅黑" w:hAnsi="微软雅黑" w:eastAsia="微软雅黑" w:cs="微软雅黑"/>
          <w:color w:val="FF0000"/>
          <w:szCs w:val="21"/>
        </w:rPr>
      </w:pPr>
      <w:r>
        <w:rPr>
          <w:rFonts w:hint="eastAsia" w:ascii="微软雅黑" w:hAnsi="微软雅黑" w:eastAsia="微软雅黑" w:cs="微软雅黑"/>
          <w:color w:val="FF0000"/>
          <w:szCs w:val="21"/>
          <w:lang w:val="en-US" w:eastAsia="zh-CN"/>
        </w:rPr>
        <w:t>可以根据业务需求选择报价分段（全包，头程，尾程，全程全包）。</w:t>
      </w:r>
    </w:p>
    <w:p>
      <w:pPr>
        <w:pStyle w:val="13"/>
        <w:numPr>
          <w:ilvl w:val="0"/>
          <w:numId w:val="2"/>
        </w:numPr>
        <w:adjustRightInd w:val="0"/>
        <w:snapToGrid w:val="0"/>
        <w:ind w:left="630" w:leftChars="0" w:hanging="420" w:firstLineChars="0"/>
        <w:rPr>
          <w:rFonts w:hint="eastAsia" w:ascii="微软雅黑" w:hAnsi="微软雅黑" w:eastAsia="微软雅黑" w:cs="微软雅黑"/>
          <w:color w:val="FF0000"/>
          <w:szCs w:val="21"/>
        </w:rPr>
      </w:pPr>
      <w:r>
        <w:rPr>
          <w:rFonts w:hint="eastAsia" w:ascii="微软雅黑" w:hAnsi="微软雅黑" w:eastAsia="微软雅黑" w:cs="微软雅黑"/>
          <w:color w:val="FF0000"/>
          <w:szCs w:val="21"/>
          <w:lang w:val="en-US" w:eastAsia="zh-CN"/>
        </w:rPr>
        <w:t>录单网点选择分拨中心（订单分拣的仓库）。</w:t>
      </w:r>
    </w:p>
    <w:p>
      <w:pPr>
        <w:pStyle w:val="13"/>
        <w:numPr>
          <w:ilvl w:val="0"/>
          <w:numId w:val="2"/>
        </w:numPr>
        <w:adjustRightInd w:val="0"/>
        <w:snapToGrid w:val="0"/>
        <w:ind w:left="630" w:leftChars="0" w:hanging="420" w:firstLineChars="0"/>
        <w:rPr>
          <w:rFonts w:hint="eastAsia" w:ascii="微软雅黑" w:hAnsi="微软雅黑" w:eastAsia="微软雅黑" w:cs="微软雅黑"/>
          <w:color w:val="FF0000"/>
          <w:szCs w:val="21"/>
        </w:rPr>
      </w:pPr>
      <w:r>
        <w:rPr>
          <w:rFonts w:hint="eastAsia" w:ascii="微软雅黑" w:hAnsi="微软雅黑" w:eastAsia="微软雅黑" w:cs="微软雅黑"/>
          <w:color w:val="FF0000"/>
          <w:szCs w:val="21"/>
          <w:lang w:val="en-US" w:eastAsia="zh-CN"/>
        </w:rPr>
        <w:t>默认货物类型选填，默认不填普敏都可以下单，根据需求可以选择敏货，高敏。</w:t>
      </w:r>
    </w:p>
    <w:p>
      <w:pPr>
        <w:pStyle w:val="13"/>
        <w:numPr>
          <w:ilvl w:val="0"/>
          <w:numId w:val="2"/>
        </w:numPr>
        <w:adjustRightInd w:val="0"/>
        <w:snapToGrid w:val="0"/>
        <w:ind w:left="630" w:leftChars="0" w:hanging="420"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设置路线的归属于使用，网点只能看到归属网点等于当前网点+共享网点等于当前网点的指定路线；例如要给某个网点单独设置指定路线时，可设置为仅共享给指定网点。</w:t>
      </w:r>
    </w:p>
    <w:p>
      <w:pPr>
        <w:adjustRightInd w:val="0"/>
        <w:snapToGrid w:val="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p>
    <w:p>
      <w:pPr>
        <w:adjustRightInd w:val="0"/>
        <w:snapToGrid w:val="0"/>
        <w:ind w:firstLine="210" w:firstLineChars="100"/>
        <w:outlineLvl w:val="3"/>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5.1.2、指定路线-允许限制规则</w:t>
      </w:r>
    </w:p>
    <w:p>
      <w:pPr>
        <w:adjustRightInd w:val="0"/>
        <w:snapToGrid w:val="0"/>
        <w:ind w:firstLine="1043" w:firstLineChars="497"/>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drawing>
          <wp:inline distT="0" distB="0" distL="114300" distR="114300">
            <wp:extent cx="4655820" cy="393954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655820" cy="3939540"/>
                    </a:xfrm>
                    <a:prstGeom prst="rect">
                      <a:avLst/>
                    </a:prstGeom>
                    <a:noFill/>
                    <a:ln>
                      <a:noFill/>
                    </a:ln>
                  </pic:spPr>
                </pic:pic>
              </a:graphicData>
            </a:graphic>
          </wp:inline>
        </w:drawing>
      </w:r>
    </w:p>
    <w:p>
      <w:pPr>
        <w:pStyle w:val="13"/>
        <w:numPr>
          <w:ilvl w:val="0"/>
          <w:numId w:val="2"/>
        </w:numPr>
        <w:adjustRightInd w:val="0"/>
        <w:snapToGrid w:val="0"/>
        <w:ind w:left="1265" w:leftChars="0" w:hanging="425" w:firstLineChars="0"/>
        <w:rPr>
          <w:rFonts w:hint="eastAsia" w:ascii="微软雅黑" w:hAnsi="微软雅黑" w:eastAsia="微软雅黑" w:cs="微软雅黑"/>
          <w:lang w:val="en-US" w:eastAsia="zh-CN"/>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根据实际情况设置收货允许件数、收费重、实重、材重；特别注意，此处重量的单位均为KG</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p>
    <w:p>
      <w:pPr>
        <w:pStyle w:val="13"/>
        <w:numPr>
          <w:ilvl w:val="0"/>
          <w:numId w:val="2"/>
        </w:numPr>
        <w:adjustRightInd w:val="0"/>
        <w:snapToGrid w:val="0"/>
        <w:ind w:left="1265" w:leftChars="0" w:hanging="425"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收货限制货物类型，可以多选普货，敏货，高敏货。</w:t>
      </w:r>
    </w:p>
    <w:p>
      <w:pPr>
        <w:adjustRightInd w:val="0"/>
        <w:snapToGrid w:val="0"/>
        <w:ind w:firstLine="210" w:firstLineChars="10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p>
    <w:p>
      <w:pPr>
        <w:pStyle w:val="13"/>
        <w:numPr>
          <w:ilvl w:val="0"/>
          <w:numId w:val="0"/>
        </w:numPr>
        <w:adjustRightInd w:val="0"/>
        <w:snapToGrid w:val="0"/>
        <w:ind w:leftChars="0" w:firstLine="420" w:firstLineChars="0"/>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5.1.3、指定路线-</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打印规则</w:t>
      </w:r>
    </w:p>
    <w:p>
      <w:pPr>
        <w:pStyle w:val="13"/>
        <w:numPr>
          <w:ilvl w:val="0"/>
          <w:numId w:val="0"/>
        </w:numPr>
        <w:adjustRightInd w:val="0"/>
        <w:snapToGrid w:val="0"/>
        <w:ind w:left="420" w:leftChars="0" w:firstLine="420" w:firstLineChars="0"/>
        <w:rPr>
          <w:rFonts w:hint="eastAsia" w:ascii="微软雅黑" w:hAnsi="微软雅黑" w:eastAsia="微软雅黑" w:cs="微软雅黑"/>
        </w:rPr>
      </w:pPr>
      <w:r>
        <w:drawing>
          <wp:inline distT="0" distB="0" distL="114300" distR="114300">
            <wp:extent cx="4648200" cy="397002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648200" cy="3970020"/>
                    </a:xfrm>
                    <a:prstGeom prst="rect">
                      <a:avLst/>
                    </a:prstGeom>
                    <a:noFill/>
                    <a:ln>
                      <a:noFill/>
                    </a:ln>
                  </pic:spPr>
                </pic:pic>
              </a:graphicData>
            </a:graphic>
          </wp:inline>
        </w:drawing>
      </w:r>
    </w:p>
    <w:p>
      <w:pPr>
        <w:pStyle w:val="13"/>
        <w:numPr>
          <w:ilvl w:val="0"/>
          <w:numId w:val="0"/>
        </w:numPr>
        <w:adjustRightInd w:val="0"/>
        <w:snapToGrid w:val="0"/>
        <w:ind w:left="420" w:leftChars="0" w:firstLine="420" w:firstLineChars="0"/>
        <w:rPr>
          <w:rFonts w:hint="default" w:ascii="微软雅黑" w:hAnsi="微软雅黑" w:eastAsia="微软雅黑" w:cs="微软雅黑"/>
          <w:color w:val="5B9BD5" w:themeColor="accent1"/>
          <w:szCs w:val="21"/>
          <w:lang w:val="en-US"/>
          <w14:textFill>
            <w14:solidFill>
              <w14:schemeClr w14:val="accent1"/>
            </w14:solidFill>
          </w14:textFill>
        </w:rPr>
      </w:pPr>
      <w:r>
        <w:rPr>
          <w:rFonts w:hint="eastAsia" w:ascii="微软雅黑" w:hAnsi="微软雅黑" w:eastAsia="微软雅黑" w:cs="微软雅黑"/>
          <w:lang w:val="en-US" w:eastAsia="zh-CN"/>
        </w:rPr>
        <w:t>9 . 默认laberl格式，选择下单时面单的模板，</w:t>
      </w:r>
      <w:r>
        <w:rPr>
          <w:rFonts w:hint="eastAsia" w:ascii="微软雅黑" w:hAnsi="微软雅黑" w:eastAsia="微软雅黑" w:cs="微软雅黑"/>
          <w:color w:val="FF0000"/>
          <w:lang w:val="en-US" w:eastAsia="zh-CN"/>
        </w:rPr>
        <w:t>报价分段为头程时必选。</w:t>
      </w:r>
    </w:p>
    <w:p>
      <w:pPr>
        <w:adjustRightInd w:val="0"/>
        <w:snapToGrid w:val="0"/>
        <w:ind w:firstLine="210" w:firstLineChars="10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p>
    <w:p>
      <w:pPr>
        <w:adjustRightInd w:val="0"/>
        <w:snapToGrid w:val="0"/>
        <w:jc w:val="left"/>
        <w:outlineLvl w:val="2"/>
        <w:rPr>
          <w:rFonts w:hint="eastAsia" w:ascii="微软雅黑" w:hAnsi="微软雅黑" w:eastAsia="微软雅黑" w:cs="微软雅黑"/>
          <w:color w:val="5B9BD5" w:themeColor="accent1"/>
          <w:szCs w:val="21"/>
          <w14:textFill>
            <w14:solidFill>
              <w14:schemeClr w14:val="accent1"/>
            </w14:solidFill>
          </w14:textFill>
        </w:rPr>
      </w:pPr>
      <w:r>
        <w:rPr>
          <w:rFonts w:hint="eastAsia" w:ascii="微软雅黑" w:hAnsi="微软雅黑" w:eastAsia="微软雅黑" w:cs="微软雅黑"/>
          <w:color w:val="5B9BD5" w:themeColor="accent1"/>
          <w:szCs w:val="21"/>
          <w14:textFill>
            <w14:solidFill>
              <w14:schemeClr w14:val="accent1"/>
            </w14:solidFill>
          </w14:textFill>
        </w:rPr>
        <w:t>5.</w:t>
      </w:r>
      <w:r>
        <w:rPr>
          <w:rFonts w:hint="eastAsia" w:ascii="微软雅黑" w:hAnsi="微软雅黑" w:eastAsia="微软雅黑" w:cs="微软雅黑"/>
          <w:color w:val="5B9BD5" w:themeColor="accent1"/>
          <w:szCs w:val="21"/>
          <w:lang w:val="en-US" w:eastAsia="zh-CN"/>
          <w14:textFill>
            <w14:solidFill>
              <w14:schemeClr w14:val="accent1"/>
            </w14:solidFill>
          </w14:textFill>
        </w:rPr>
        <w:t>2</w:t>
      </w:r>
      <w:r>
        <w:rPr>
          <w:rFonts w:hint="eastAsia" w:ascii="微软雅黑" w:hAnsi="微软雅黑" w:eastAsia="微软雅黑" w:cs="微软雅黑"/>
          <w:color w:val="5B9BD5" w:themeColor="accent1"/>
          <w:szCs w:val="21"/>
          <w14:textFill>
            <w14:solidFill>
              <w14:schemeClr w14:val="accent1"/>
            </w14:solidFill>
          </w14:textFill>
        </w:rPr>
        <w:t>、</w:t>
      </w:r>
      <w:r>
        <w:rPr>
          <w:rFonts w:hint="eastAsia" w:ascii="微软雅黑" w:hAnsi="微软雅黑" w:eastAsia="微软雅黑" w:cs="微软雅黑"/>
          <w:color w:val="5B9BD5" w:themeColor="accent1"/>
          <w:szCs w:val="21"/>
          <w:lang w:val="en-US" w:eastAsia="zh-CN"/>
          <w14:textFill>
            <w14:solidFill>
              <w14:schemeClr w14:val="accent1"/>
            </w14:solidFill>
          </w14:textFill>
        </w:rPr>
        <w:t>走货</w:t>
      </w:r>
      <w:r>
        <w:rPr>
          <w:rFonts w:hint="eastAsia" w:ascii="微软雅黑" w:hAnsi="微软雅黑" w:eastAsia="微软雅黑" w:cs="微软雅黑"/>
          <w:color w:val="5B9BD5" w:themeColor="accent1"/>
          <w:szCs w:val="21"/>
          <w14:textFill>
            <w14:solidFill>
              <w14:schemeClr w14:val="accent1"/>
            </w14:solidFill>
          </w14:textFill>
        </w:rPr>
        <w:t>路线</w:t>
      </w:r>
    </w:p>
    <w:p>
      <w:pPr>
        <w:adjustRightInd w:val="0"/>
        <w:snapToGrid w:val="0"/>
        <w:jc w:val="left"/>
        <w:outlineLvl w:val="2"/>
        <w:rPr>
          <w:rFonts w:hint="eastAsia" w:ascii="微软雅黑" w:hAnsi="微软雅黑" w:eastAsia="微软雅黑" w:cs="微软雅黑"/>
          <w:color w:val="5B9BD5" w:themeColor="accent1"/>
          <w:szCs w:val="21"/>
          <w14:textFill>
            <w14:solidFill>
              <w14:schemeClr w14:val="accent1"/>
            </w14:solidFill>
          </w14:textFill>
        </w:rPr>
      </w:pPr>
    </w:p>
    <w:p>
      <w:pPr>
        <w:adjustRightInd w:val="0"/>
        <w:snapToGrid w:val="0"/>
        <w:ind w:firstLine="210" w:firstLineChars="100"/>
        <w:outlineLvl w:val="3"/>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5.</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2</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.1、指定路线-基础</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信息</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设置</w:t>
      </w:r>
    </w:p>
    <w:p>
      <w:pPr>
        <w:pStyle w:val="13"/>
        <w:widowControl w:val="0"/>
        <w:numPr>
          <w:ilvl w:val="0"/>
          <w:numId w:val="0"/>
        </w:numPr>
        <w:adjustRightInd w:val="0"/>
        <w:snapToGrid w:val="0"/>
        <w:jc w:val="both"/>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p>
    <w:p>
      <w:pPr>
        <w:pStyle w:val="13"/>
        <w:widowControl w:val="0"/>
        <w:numPr>
          <w:ilvl w:val="0"/>
          <w:numId w:val="0"/>
        </w:numPr>
        <w:adjustRightInd w:val="0"/>
        <w:snapToGrid w:val="0"/>
        <w:ind w:firstLine="420" w:firstLineChars="0"/>
        <w:jc w:val="both"/>
        <w:rPr>
          <w:rFonts w:hint="eastAsia" w:ascii="微软雅黑" w:hAnsi="微软雅黑" w:eastAsia="微软雅黑" w:cs="微软雅黑"/>
        </w:rPr>
      </w:pPr>
      <w:r>
        <w:drawing>
          <wp:inline distT="0" distB="0" distL="114300" distR="114300">
            <wp:extent cx="4457700" cy="389382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457700" cy="3893820"/>
                    </a:xfrm>
                    <a:prstGeom prst="rect">
                      <a:avLst/>
                    </a:prstGeom>
                    <a:noFill/>
                    <a:ln>
                      <a:noFill/>
                    </a:ln>
                  </pic:spPr>
                </pic:pic>
              </a:graphicData>
            </a:graphic>
          </wp:inline>
        </w:drawing>
      </w:r>
    </w:p>
    <w:p>
      <w:pPr>
        <w:pStyle w:val="13"/>
        <w:numPr>
          <w:ilvl w:val="0"/>
          <w:numId w:val="3"/>
        </w:numPr>
        <w:adjustRightInd w:val="0"/>
        <w:snapToGrid w:val="0"/>
        <w:ind w:left="845" w:leftChars="0" w:hanging="425"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根据实际产品需要设置</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走货</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路线的</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路线</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编码与名称</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p>
    <w:p>
      <w:pPr>
        <w:pStyle w:val="13"/>
        <w:numPr>
          <w:ilvl w:val="0"/>
          <w:numId w:val="3"/>
        </w:numPr>
        <w:adjustRightInd w:val="0"/>
        <w:snapToGrid w:val="0"/>
        <w:ind w:left="845" w:leftChars="0" w:hanging="425"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设置业务类型、</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走货</w:t>
      </w: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路线分类</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目的国</w:t>
      </w:r>
      <w:r>
        <w:rPr>
          <w:rFonts w:hint="eastAsia" w:ascii="微软雅黑" w:hAnsi="微软雅黑" w:eastAsia="微软雅黑" w:cs="微软雅黑"/>
          <w:color w:val="0D0D0D" w:themeColor="text1" w:themeTint="F2"/>
          <w:szCs w:val="21"/>
          <w:lang w:eastAsia="zh-CN"/>
          <w14:textFill>
            <w14:solidFill>
              <w14:schemeClr w14:val="tx1">
                <w14:lumMod w14:val="95000"/>
                <w14:lumOff w14:val="5000"/>
              </w14:schemeClr>
            </w14:solidFill>
          </w14:textFill>
        </w:rPr>
        <w:t>）。</w:t>
      </w:r>
    </w:p>
    <w:p>
      <w:pPr>
        <w:pStyle w:val="13"/>
        <w:numPr>
          <w:ilvl w:val="0"/>
          <w:numId w:val="3"/>
        </w:numPr>
        <w:adjustRightInd w:val="0"/>
        <w:snapToGrid w:val="0"/>
        <w:ind w:left="845" w:leftChars="0" w:hanging="425"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lang w:val="en-US" w:eastAsia="zh-CN"/>
          <w14:textFill>
            <w14:solidFill>
              <w14:schemeClr w14:val="tx1">
                <w14:lumMod w14:val="95000"/>
                <w14:lumOff w14:val="5000"/>
              </w14:schemeClr>
            </w14:solidFill>
          </w14:textFill>
        </w:rPr>
        <w:t>可以根据业务需求选择派件网点，和代理信息。</w:t>
      </w:r>
    </w:p>
    <w:p>
      <w:pPr>
        <w:pStyle w:val="13"/>
        <w:numPr>
          <w:ilvl w:val="0"/>
          <w:numId w:val="3"/>
        </w:numPr>
        <w:adjustRightInd w:val="0"/>
        <w:snapToGrid w:val="0"/>
        <w:ind w:left="845" w:leftChars="0" w:hanging="425"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t>设置路线的归属于使用，网点只能看到归属网点等于当前网点+共享网点等于当前网点的指定路线；例如要给某个网点单独设置指定路线时，可设置为仅共享给指定网点。</w:t>
      </w:r>
    </w:p>
    <w:p>
      <w:pPr>
        <w:pStyle w:val="13"/>
        <w:numPr>
          <w:ilvl w:val="0"/>
          <w:numId w:val="3"/>
        </w:numPr>
        <w:adjustRightInd w:val="0"/>
        <w:snapToGrid w:val="0"/>
        <w:ind w:left="845" w:leftChars="0" w:hanging="425" w:firstLineChars="0"/>
        <w:rPr>
          <w:rFonts w:hint="eastAsia" w:ascii="微软雅黑" w:hAnsi="微软雅黑" w:eastAsia="微软雅黑" w:cs="微软雅黑"/>
          <w:b/>
          <w:bCs/>
          <w:color w:val="FF0000"/>
          <w:szCs w:val="21"/>
        </w:rPr>
      </w:pPr>
      <w:r>
        <w:rPr>
          <w:rFonts w:hint="eastAsia" w:ascii="微软雅黑" w:hAnsi="微软雅黑" w:eastAsia="微软雅黑" w:cs="微软雅黑"/>
          <w:b/>
          <w:bCs/>
          <w:color w:val="FF0000"/>
          <w:szCs w:val="21"/>
          <w:lang w:val="en-US" w:eastAsia="zh-CN"/>
        </w:rPr>
        <w:t>修改路线编码后注意修改分拣码关联的走货路线编码。</w:t>
      </w:r>
    </w:p>
    <w:p>
      <w:pPr>
        <w:pStyle w:val="13"/>
        <w:numPr>
          <w:ilvl w:val="0"/>
          <w:numId w:val="0"/>
        </w:numPr>
        <w:adjustRightInd w:val="0"/>
        <w:snapToGrid w:val="0"/>
        <w:ind w:leftChars="0" w:firstLine="420" w:firstLineChars="0"/>
        <w:rPr>
          <w:rFonts w:hint="eastAsia" w:ascii="微软雅黑" w:hAnsi="微软雅黑" w:eastAsia="微软雅黑" w:cs="微软雅黑"/>
          <w:color w:val="0D0D0D" w:themeColor="text1" w:themeTint="F2"/>
          <w:szCs w:val="21"/>
          <w14:textFill>
            <w14:solidFill>
              <w14:schemeClr w14:val="tx1">
                <w14:lumMod w14:val="95000"/>
                <w14:lumOff w14:val="5000"/>
              </w14:schemeClr>
            </w14:solidFill>
          </w14:textFill>
        </w:rPr>
      </w:pPr>
    </w:p>
    <w:p>
      <w:pPr>
        <w:adjustRightInd w:val="0"/>
        <w:snapToGrid w:val="0"/>
        <w:jc w:val="left"/>
        <w:outlineLvl w:val="2"/>
        <w:rPr>
          <w:rFonts w:hint="eastAsia" w:ascii="微软雅黑" w:hAnsi="微软雅黑" w:eastAsia="微软雅黑" w:cs="微软雅黑"/>
          <w:color w:val="5B9BD5" w:themeColor="accent1"/>
          <w:szCs w:val="21"/>
          <w:lang w:val="en-US"/>
          <w14:textFill>
            <w14:solidFill>
              <w14:schemeClr w14:val="accent1"/>
            </w14:solidFill>
          </w14:textFill>
        </w:rPr>
      </w:pPr>
      <w:r>
        <w:rPr>
          <w:rFonts w:hint="eastAsia" w:ascii="微软雅黑" w:hAnsi="微软雅黑" w:eastAsia="微软雅黑" w:cs="微软雅黑"/>
          <w:color w:val="5B9BD5" w:themeColor="accent1"/>
          <w:szCs w:val="21"/>
          <w14:textFill>
            <w14:solidFill>
              <w14:schemeClr w14:val="accent1"/>
            </w14:solidFill>
          </w14:textFill>
        </w:rPr>
        <w:t>5.</w:t>
      </w:r>
      <w:r>
        <w:rPr>
          <w:rFonts w:hint="eastAsia" w:ascii="微软雅黑" w:hAnsi="微软雅黑" w:eastAsia="微软雅黑" w:cs="微软雅黑"/>
          <w:color w:val="5B9BD5" w:themeColor="accent1"/>
          <w:szCs w:val="21"/>
          <w:lang w:val="en-US" w:eastAsia="zh-CN"/>
          <w14:textFill>
            <w14:solidFill>
              <w14:schemeClr w14:val="accent1"/>
            </w14:solidFill>
          </w14:textFill>
        </w:rPr>
        <w:t>3</w:t>
      </w:r>
      <w:r>
        <w:rPr>
          <w:rFonts w:hint="eastAsia" w:ascii="微软雅黑" w:hAnsi="微软雅黑" w:eastAsia="微软雅黑" w:cs="微软雅黑"/>
          <w:color w:val="5B9BD5" w:themeColor="accent1"/>
          <w:szCs w:val="21"/>
          <w14:textFill>
            <w14:solidFill>
              <w14:schemeClr w14:val="accent1"/>
            </w14:solidFill>
          </w14:textFill>
        </w:rPr>
        <w:t>、</w:t>
      </w:r>
      <w:r>
        <w:rPr>
          <w:rFonts w:hint="eastAsia" w:ascii="微软雅黑" w:hAnsi="微软雅黑" w:eastAsia="微软雅黑" w:cs="微软雅黑"/>
          <w:color w:val="5B9BD5" w:themeColor="accent1"/>
          <w:szCs w:val="21"/>
          <w:lang w:val="en-US" w:eastAsia="zh-CN"/>
          <w14:textFill>
            <w14:solidFill>
              <w14:schemeClr w14:val="accent1"/>
            </w14:solidFill>
          </w14:textFill>
        </w:rPr>
        <w:t>货物类型策略</w:t>
      </w:r>
    </w:p>
    <w:p>
      <w:pPr>
        <w:pStyle w:val="13"/>
        <w:widowControl w:val="0"/>
        <w:numPr>
          <w:ilvl w:val="0"/>
          <w:numId w:val="0"/>
        </w:numPr>
        <w:adjustRightInd w:val="0"/>
        <w:snapToGrid w:val="0"/>
        <w:ind w:firstLine="420" w:firstLineChars="0"/>
        <w:jc w:val="both"/>
        <w:rPr>
          <w:rFonts w:hint="eastAsia" w:ascii="微软雅黑" w:hAnsi="微软雅黑" w:eastAsia="微软雅黑" w:cs="微软雅黑"/>
        </w:rPr>
      </w:pPr>
      <w:r>
        <w:drawing>
          <wp:inline distT="0" distB="0" distL="114300" distR="114300">
            <wp:extent cx="4457700" cy="340614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457700" cy="3406140"/>
                    </a:xfrm>
                    <a:prstGeom prst="rect">
                      <a:avLst/>
                    </a:prstGeom>
                    <a:noFill/>
                    <a:ln>
                      <a:noFill/>
                    </a:ln>
                  </pic:spPr>
                </pic:pic>
              </a:graphicData>
            </a:graphic>
          </wp:inline>
        </w:drawing>
      </w:r>
    </w:p>
    <w:p>
      <w:pPr>
        <w:pStyle w:val="13"/>
        <w:numPr>
          <w:ilvl w:val="0"/>
          <w:numId w:val="4"/>
        </w:numPr>
        <w:adjustRightInd w:val="0"/>
        <w:snapToGrid w:val="0"/>
        <w:ind w:left="845" w:leftChars="0" w:hanging="425" w:firstLineChars="0"/>
        <w:rPr>
          <w:rFonts w:hint="eastAsia" w:ascii="微软雅黑" w:hAnsi="微软雅黑" w:eastAsia="微软雅黑" w:cs="微软雅黑"/>
          <w:b/>
          <w:color w:val="000000"/>
          <w:sz w:val="21"/>
          <w:szCs w:val="21"/>
          <w:lang w:val="zh-CN"/>
        </w:rPr>
      </w:pPr>
      <w:r>
        <w:rPr>
          <w:rFonts w:hint="eastAsia" w:ascii="微软雅黑" w:hAnsi="微软雅黑" w:eastAsia="微软雅黑" w:cs="微软雅黑"/>
          <w:color w:val="0D0D0D" w:themeColor="text1" w:themeTint="F2"/>
          <w:sz w:val="21"/>
          <w:szCs w:val="21"/>
          <w14:textFill>
            <w14:solidFill>
              <w14:schemeClr w14:val="tx1">
                <w14:lumMod w14:val="95000"/>
                <w14:lumOff w14:val="5000"/>
              </w14:schemeClr>
            </w14:solidFill>
          </w14:textFill>
        </w:rPr>
        <w:t>根据</w:t>
      </w:r>
      <w:r>
        <w:rPr>
          <w:rFonts w:hint="eastAsia" w:ascii="微软雅黑" w:hAnsi="微软雅黑" w:eastAsia="微软雅黑" w:cs="微软雅黑"/>
          <w:color w:val="0D0D0D" w:themeColor="text1" w:themeTint="F2"/>
          <w:sz w:val="21"/>
          <w:szCs w:val="21"/>
          <w:lang w:val="en-US" w:eastAsia="zh-CN"/>
          <w14:textFill>
            <w14:solidFill>
              <w14:schemeClr w14:val="tx1">
                <w14:lumMod w14:val="95000"/>
                <w14:lumOff w14:val="5000"/>
              </w14:schemeClr>
            </w14:solidFill>
          </w14:textFill>
        </w:rPr>
        <w:t>业务需求配置国家简码。</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00000"/>
          <w:sz w:val="21"/>
          <w:szCs w:val="21"/>
          <w:lang w:val="zh-CN"/>
        </w:rPr>
      </w:pPr>
      <w:r>
        <w:rPr>
          <w:rFonts w:hint="eastAsia" w:ascii="微软雅黑" w:hAnsi="微软雅黑" w:eastAsia="微软雅黑" w:cs="微软雅黑"/>
          <w:color w:val="000000"/>
          <w:sz w:val="21"/>
          <w:szCs w:val="21"/>
          <w:lang w:val="zh-CN"/>
        </w:rPr>
        <w:t>目的地-精确</w:t>
      </w:r>
      <w:r>
        <w:rPr>
          <w:rFonts w:hint="eastAsia" w:ascii="微软雅黑" w:hAnsi="微软雅黑" w:eastAsia="微软雅黑" w:cs="微软雅黑"/>
          <w:color w:val="000000"/>
          <w:sz w:val="21"/>
          <w:szCs w:val="21"/>
          <w:lang w:val="en-US" w:eastAsia="zh-CN"/>
        </w:rPr>
        <w:t>匹配。</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00000"/>
          <w:sz w:val="21"/>
          <w:szCs w:val="21"/>
          <w:lang w:val="zh-CN"/>
        </w:rPr>
      </w:pPr>
      <w:r>
        <w:rPr>
          <w:rFonts w:hint="eastAsia" w:ascii="微软雅黑" w:hAnsi="微软雅黑" w:eastAsia="微软雅黑" w:cs="微软雅黑"/>
          <w:color w:val="000000"/>
          <w:sz w:val="21"/>
          <w:szCs w:val="21"/>
          <w:lang w:val="zh-CN"/>
        </w:rPr>
        <w:t>SKU-精确</w:t>
      </w:r>
      <w:r>
        <w:rPr>
          <w:rFonts w:hint="eastAsia" w:ascii="微软雅黑" w:hAnsi="微软雅黑" w:eastAsia="微软雅黑" w:cs="微软雅黑"/>
          <w:color w:val="000000"/>
          <w:sz w:val="21"/>
          <w:szCs w:val="21"/>
          <w:lang w:val="en-US" w:eastAsia="zh-CN"/>
        </w:rPr>
        <w:t>匹配。</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00000"/>
          <w:sz w:val="21"/>
          <w:szCs w:val="21"/>
          <w:lang w:val="zh-CN"/>
        </w:rPr>
      </w:pPr>
      <w:r>
        <w:rPr>
          <w:rFonts w:hint="eastAsia" w:ascii="微软雅黑" w:hAnsi="微软雅黑" w:eastAsia="微软雅黑" w:cs="微软雅黑"/>
          <w:color w:val="000000"/>
          <w:sz w:val="21"/>
          <w:szCs w:val="21"/>
          <w:lang w:val="zh-CN"/>
        </w:rPr>
        <w:t>中文品名关键字-模糊</w:t>
      </w:r>
      <w:r>
        <w:rPr>
          <w:rFonts w:hint="eastAsia" w:ascii="微软雅黑" w:hAnsi="微软雅黑" w:eastAsia="微软雅黑" w:cs="微软雅黑"/>
          <w:color w:val="000000"/>
          <w:sz w:val="21"/>
          <w:szCs w:val="21"/>
          <w:lang w:val="en-US" w:eastAsia="zh-CN"/>
        </w:rPr>
        <w:t>匹配。</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00000"/>
          <w:sz w:val="21"/>
          <w:szCs w:val="21"/>
          <w:lang w:val="zh-CN"/>
        </w:rPr>
      </w:pPr>
      <w:r>
        <w:rPr>
          <w:rFonts w:hint="eastAsia" w:ascii="微软雅黑" w:hAnsi="微软雅黑" w:eastAsia="微软雅黑" w:cs="微软雅黑"/>
          <w:color w:val="000000"/>
          <w:sz w:val="21"/>
          <w:szCs w:val="21"/>
          <w:lang w:val="zh-CN"/>
        </w:rPr>
        <w:t>英文品名关键字-模糊</w:t>
      </w:r>
      <w:r>
        <w:rPr>
          <w:rFonts w:hint="eastAsia" w:ascii="微软雅黑" w:hAnsi="微软雅黑" w:eastAsia="微软雅黑" w:cs="微软雅黑"/>
          <w:color w:val="000000"/>
          <w:sz w:val="21"/>
          <w:szCs w:val="21"/>
          <w:lang w:val="en-US" w:eastAsia="zh-CN"/>
        </w:rPr>
        <w:t>匹配。</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D0D0D" w:themeColor="text1" w:themeTint="F2"/>
          <w:sz w:val="21"/>
          <w:szCs w:val="21"/>
          <w14:textFill>
            <w14:solidFill>
              <w14:schemeClr w14:val="tx1">
                <w14:lumMod w14:val="95000"/>
                <w14:lumOff w14:val="5000"/>
              </w14:schemeClr>
            </w14:solidFill>
          </w14:textFill>
        </w:rPr>
      </w:pPr>
      <w:r>
        <w:rPr>
          <w:rFonts w:hint="eastAsia" w:ascii="微软雅黑" w:hAnsi="微软雅黑" w:eastAsia="微软雅黑" w:cs="微软雅黑"/>
          <w:color w:val="000000"/>
          <w:sz w:val="21"/>
          <w:szCs w:val="21"/>
          <w:lang w:val="zh-CN"/>
        </w:rPr>
        <w:t>类目(配货信息)-精确</w:t>
      </w:r>
      <w:r>
        <w:rPr>
          <w:rFonts w:hint="eastAsia" w:ascii="微软雅黑" w:hAnsi="微软雅黑" w:eastAsia="微软雅黑" w:cs="微软雅黑"/>
          <w:color w:val="000000"/>
          <w:sz w:val="21"/>
          <w:szCs w:val="21"/>
          <w:lang w:val="en-US" w:eastAsia="zh-CN"/>
        </w:rPr>
        <w:t>匹配。</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D0D0D" w:themeColor="text1" w:themeTint="F2"/>
          <w:sz w:val="21"/>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1"/>
          <w:szCs w:val="21"/>
          <w:lang w:val="en-US" w:eastAsia="zh-CN"/>
          <w14:textFill>
            <w14:solidFill>
              <w14:schemeClr w14:val="tx1">
                <w14:lumMod w14:val="95000"/>
                <w14:lumOff w14:val="5000"/>
              </w14:schemeClr>
            </w14:solidFill>
          </w14:textFill>
        </w:rPr>
        <w:t>配置违禁品（匹配中后是否是违禁品）。</w:t>
      </w:r>
    </w:p>
    <w:p>
      <w:pPr>
        <w:pStyle w:val="13"/>
        <w:numPr>
          <w:ilvl w:val="0"/>
          <w:numId w:val="4"/>
        </w:numPr>
        <w:adjustRightInd w:val="0"/>
        <w:snapToGrid w:val="0"/>
        <w:ind w:left="845" w:leftChars="0" w:hanging="425" w:firstLineChars="0"/>
        <w:rPr>
          <w:rFonts w:hint="eastAsia" w:ascii="微软雅黑" w:hAnsi="微软雅黑" w:eastAsia="微软雅黑" w:cs="微软雅黑"/>
          <w:color w:val="0D0D0D" w:themeColor="text1" w:themeTint="F2"/>
          <w:sz w:val="21"/>
          <w:szCs w:val="21"/>
          <w14:textFill>
            <w14:solidFill>
              <w14:schemeClr w14:val="tx1">
                <w14:lumMod w14:val="95000"/>
                <w14:lumOff w14:val="5000"/>
              </w14:schemeClr>
            </w14:solidFill>
          </w14:textFill>
        </w:rPr>
      </w:pPr>
      <w:r>
        <w:rPr>
          <w:rFonts w:hint="eastAsia" w:ascii="微软雅黑" w:hAnsi="微软雅黑" w:eastAsia="微软雅黑" w:cs="微软雅黑"/>
          <w:color w:val="0D0D0D" w:themeColor="text1" w:themeTint="F2"/>
          <w:sz w:val="21"/>
          <w:szCs w:val="21"/>
          <w:lang w:val="en-US" w:eastAsia="zh-CN"/>
          <w14:textFill>
            <w14:solidFill>
              <w14:schemeClr w14:val="tx1">
                <w14:lumMod w14:val="95000"/>
                <w14:lumOff w14:val="5000"/>
              </w14:schemeClr>
            </w14:solidFill>
          </w14:textFill>
        </w:rPr>
        <w:t>配置匹配中后的货物类型，可选（普货，敏货，高敏货），定义订单匹配到后的货物类型。</w:t>
      </w:r>
    </w:p>
    <w:p>
      <w:pPr>
        <w:pStyle w:val="13"/>
        <w:numPr>
          <w:ilvl w:val="0"/>
          <w:numId w:val="0"/>
        </w:numPr>
        <w:adjustRightInd w:val="0"/>
        <w:snapToGrid w:val="0"/>
        <w:rPr>
          <w:rFonts w:hint="eastAsia" w:ascii="微软雅黑" w:hAnsi="微软雅黑" w:eastAsia="微软雅黑" w:cs="微软雅黑"/>
          <w:color w:val="0D0D0D" w:themeColor="text1" w:themeTint="F2"/>
          <w:sz w:val="21"/>
          <w:szCs w:val="21"/>
          <w14:textFill>
            <w14:solidFill>
              <w14:schemeClr w14:val="tx1">
                <w14:lumMod w14:val="95000"/>
                <w14:lumOff w14:val="5000"/>
              </w14:schemeClr>
            </w14:solidFill>
          </w14:textFill>
        </w:rPr>
      </w:pPr>
    </w:p>
    <w:p>
      <w:pPr>
        <w:adjustRightInd w:val="0"/>
        <w:snapToGrid w:val="0"/>
        <w:jc w:val="left"/>
        <w:outlineLvl w:val="2"/>
        <w:rPr>
          <w:rFonts w:hint="eastAsia" w:ascii="微软雅黑" w:hAnsi="微软雅黑" w:eastAsia="微软雅黑" w:cs="微软雅黑"/>
          <w:color w:val="5B9BD5" w:themeColor="accent1"/>
          <w:szCs w:val="21"/>
          <w:lang w:val="en-US" w:eastAsia="zh-CN"/>
          <w14:textFill>
            <w14:solidFill>
              <w14:schemeClr w14:val="accent1"/>
            </w14:solidFill>
          </w14:textFill>
        </w:rPr>
      </w:pPr>
      <w:r>
        <w:rPr>
          <w:rFonts w:hint="eastAsia" w:ascii="微软雅黑" w:hAnsi="微软雅黑" w:eastAsia="微软雅黑" w:cs="微软雅黑"/>
          <w:color w:val="5B9BD5" w:themeColor="accent1"/>
          <w:szCs w:val="21"/>
          <w14:textFill>
            <w14:solidFill>
              <w14:schemeClr w14:val="accent1"/>
            </w14:solidFill>
          </w14:textFill>
        </w:rPr>
        <w:t>5.</w:t>
      </w:r>
      <w:r>
        <w:rPr>
          <w:rFonts w:hint="eastAsia" w:ascii="微软雅黑" w:hAnsi="微软雅黑" w:eastAsia="微软雅黑" w:cs="微软雅黑"/>
          <w:color w:val="5B9BD5" w:themeColor="accent1"/>
          <w:szCs w:val="21"/>
          <w:lang w:val="en-US" w:eastAsia="zh-CN"/>
          <w14:textFill>
            <w14:solidFill>
              <w14:schemeClr w14:val="accent1"/>
            </w14:solidFill>
          </w14:textFill>
        </w:rPr>
        <w:t>4</w:t>
      </w:r>
      <w:r>
        <w:rPr>
          <w:rFonts w:hint="eastAsia" w:ascii="微软雅黑" w:hAnsi="微软雅黑" w:eastAsia="微软雅黑" w:cs="微软雅黑"/>
          <w:color w:val="5B9BD5" w:themeColor="accent1"/>
          <w:szCs w:val="21"/>
          <w14:textFill>
            <w14:solidFill>
              <w14:schemeClr w14:val="accent1"/>
            </w14:solidFill>
          </w14:textFill>
        </w:rPr>
        <w:t>、</w:t>
      </w:r>
      <w:r>
        <w:rPr>
          <w:rFonts w:hint="eastAsia" w:ascii="微软雅黑" w:hAnsi="微软雅黑" w:eastAsia="微软雅黑" w:cs="微软雅黑"/>
          <w:color w:val="5B9BD5" w:themeColor="accent1"/>
          <w:szCs w:val="21"/>
          <w:lang w:val="en-US" w:eastAsia="zh-CN"/>
          <w14:textFill>
            <w14:solidFill>
              <w14:schemeClr w14:val="accent1"/>
            </w14:solidFill>
          </w14:textFill>
        </w:rPr>
        <w:t>分拣分区</w:t>
      </w:r>
    </w:p>
    <w:p>
      <w:pPr>
        <w:pStyle w:val="13"/>
        <w:widowControl w:val="0"/>
        <w:numPr>
          <w:ilvl w:val="0"/>
          <w:numId w:val="0"/>
        </w:numPr>
        <w:adjustRightInd w:val="0"/>
        <w:snapToGrid w:val="0"/>
        <w:ind w:firstLine="420" w:firstLineChars="0"/>
        <w:jc w:val="both"/>
        <w:rPr>
          <w:rFonts w:hint="eastAsia" w:ascii="微软雅黑" w:hAnsi="微软雅黑" w:eastAsia="微软雅黑" w:cs="微软雅黑"/>
        </w:rPr>
      </w:pPr>
      <w:r>
        <w:drawing>
          <wp:inline distT="0" distB="0" distL="114300" distR="114300">
            <wp:extent cx="4472940" cy="3688080"/>
            <wp:effectExtent l="0" t="0" r="762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4472940" cy="3688080"/>
                    </a:xfrm>
                    <a:prstGeom prst="rect">
                      <a:avLst/>
                    </a:prstGeom>
                    <a:noFill/>
                    <a:ln>
                      <a:noFill/>
                    </a:ln>
                  </pic:spPr>
                </pic:pic>
              </a:graphicData>
            </a:graphic>
          </wp:inline>
        </w:drawing>
      </w:r>
    </w:p>
    <w:p>
      <w:pPr>
        <w:pStyle w:val="13"/>
        <w:widowControl w:val="0"/>
        <w:numPr>
          <w:ilvl w:val="0"/>
          <w:numId w:val="0"/>
        </w:numPr>
        <w:adjustRightInd w:val="0"/>
        <w:snapToGrid w:val="0"/>
        <w:ind w:firstLine="420" w:firstLineChars="0"/>
        <w:jc w:val="both"/>
        <w:rPr>
          <w:rFonts w:hint="eastAsia" w:ascii="微软雅黑" w:hAnsi="微软雅黑" w:eastAsia="微软雅黑" w:cs="微软雅黑"/>
          <w:sz w:val="21"/>
          <w:szCs w:val="21"/>
        </w:rPr>
      </w:pP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分拣分区名称，新增后，不可编辑</w:t>
      </w:r>
      <w:r>
        <w:rPr>
          <w:rFonts w:hint="eastAsia" w:ascii="微软雅黑" w:hAnsi="微软雅黑" w:eastAsia="微软雅黑" w:cs="微软雅黑"/>
          <w:sz w:val="21"/>
          <w:szCs w:val="21"/>
          <w:lang w:eastAsia="zh-CN"/>
        </w:rPr>
        <w:t>。</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sz w:val="21"/>
          <w:szCs w:val="21"/>
          <w:lang w:val="zh-CN"/>
        </w:rPr>
        <w:t>目的地-精准</w:t>
      </w:r>
      <w:r>
        <w:rPr>
          <w:rFonts w:hint="eastAsia" w:ascii="微软雅黑" w:hAnsi="微软雅黑" w:eastAsia="微软雅黑" w:cs="微软雅黑"/>
          <w:color w:val="000000"/>
          <w:sz w:val="21"/>
          <w:szCs w:val="21"/>
          <w:lang w:val="en-US" w:eastAsia="zh-CN"/>
        </w:rPr>
        <w:t>匹配。</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sz w:val="21"/>
          <w:szCs w:val="21"/>
          <w:lang w:val="zh-CN"/>
        </w:rPr>
        <w:t>目的地-精准</w:t>
      </w:r>
      <w:r>
        <w:rPr>
          <w:rFonts w:hint="eastAsia" w:ascii="微软雅黑" w:hAnsi="微软雅黑" w:eastAsia="微软雅黑" w:cs="微软雅黑"/>
          <w:color w:val="000000"/>
          <w:sz w:val="21"/>
          <w:szCs w:val="21"/>
          <w:lang w:val="en-US" w:eastAsia="zh-CN"/>
        </w:rPr>
        <w:t>匹配。</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sz w:val="21"/>
          <w:szCs w:val="21"/>
          <w:lang w:val="zh-CN"/>
        </w:rPr>
        <w:t>城市-精准</w:t>
      </w:r>
      <w:r>
        <w:rPr>
          <w:rFonts w:hint="eastAsia" w:ascii="微软雅黑" w:hAnsi="微软雅黑" w:eastAsia="微软雅黑" w:cs="微软雅黑"/>
          <w:color w:val="000000"/>
          <w:sz w:val="21"/>
          <w:szCs w:val="21"/>
          <w:lang w:val="en-US" w:eastAsia="zh-CN"/>
        </w:rPr>
        <w:t>匹配。</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sz w:val="21"/>
          <w:szCs w:val="21"/>
          <w:lang w:val="zh-CN"/>
        </w:rPr>
        <w:t>区/县-精准</w:t>
      </w:r>
      <w:r>
        <w:rPr>
          <w:rFonts w:hint="eastAsia" w:ascii="微软雅黑" w:hAnsi="微软雅黑" w:eastAsia="微软雅黑" w:cs="微软雅黑"/>
          <w:color w:val="000000"/>
          <w:sz w:val="21"/>
          <w:szCs w:val="21"/>
          <w:lang w:val="en-US" w:eastAsia="zh-CN"/>
        </w:rPr>
        <w:t>匹配。</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sz w:val="21"/>
          <w:szCs w:val="21"/>
          <w:lang w:val="zh-CN"/>
        </w:rPr>
        <w:t>地址关键字-模糊</w:t>
      </w:r>
      <w:r>
        <w:rPr>
          <w:rFonts w:hint="eastAsia" w:ascii="微软雅黑" w:hAnsi="微软雅黑" w:eastAsia="微软雅黑" w:cs="微软雅黑"/>
          <w:color w:val="000000"/>
          <w:sz w:val="21"/>
          <w:szCs w:val="21"/>
          <w:lang w:val="en-US" w:eastAsia="zh-CN"/>
        </w:rPr>
        <w:t>匹配。</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sz w:val="21"/>
          <w:szCs w:val="21"/>
          <w:lang w:val="zh-CN"/>
        </w:rPr>
        <w:t>地址关键字-模糊</w:t>
      </w:r>
      <w:r>
        <w:rPr>
          <w:rFonts w:hint="eastAsia" w:ascii="微软雅黑" w:hAnsi="微软雅黑" w:eastAsia="微软雅黑" w:cs="微软雅黑"/>
          <w:color w:val="000000"/>
          <w:sz w:val="21"/>
          <w:szCs w:val="21"/>
          <w:lang w:val="en-US" w:eastAsia="zh-CN"/>
        </w:rPr>
        <w:t>匹配。</w:t>
      </w:r>
    </w:p>
    <w:p>
      <w:pPr>
        <w:pStyle w:val="13"/>
        <w:widowControl w:val="0"/>
        <w:numPr>
          <w:ilvl w:val="0"/>
          <w:numId w:val="5"/>
        </w:numPr>
        <w:adjustRightInd w:val="0"/>
        <w:snapToGrid w:val="0"/>
        <w:ind w:left="845" w:leftChars="0" w:hanging="425" w:firstLineChars="0"/>
        <w:jc w:val="both"/>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根据业务需求配置分拣分区规则</w:t>
      </w:r>
      <w:r>
        <w:rPr>
          <w:rFonts w:hint="eastAsia" w:ascii="微软雅黑" w:hAnsi="微软雅黑" w:eastAsia="微软雅黑" w:cs="微软雅黑"/>
          <w:color w:val="FF0000"/>
          <w:sz w:val="21"/>
          <w:szCs w:val="21"/>
          <w:lang w:val="en-US" w:eastAsia="zh-CN"/>
        </w:rPr>
        <w:t>，</w:t>
      </w:r>
      <w:r>
        <w:rPr>
          <w:rFonts w:hint="eastAsia" w:ascii="微软雅黑" w:hAnsi="微软雅黑" w:eastAsia="微软雅黑" w:cs="微软雅黑"/>
          <w:i w:val="0"/>
          <w:iCs w:val="0"/>
          <w:caps w:val="0"/>
          <w:color w:val="FF0000"/>
          <w:spacing w:val="0"/>
          <w:sz w:val="21"/>
          <w:szCs w:val="21"/>
          <w:shd w:val="clear" w:fill="FFFFFF"/>
        </w:rPr>
        <w:t>支持单个邮编与邮编区间设置,多组邮编用逗号分隔;例如10000,10001或者28000-28099,13000-13999</w:t>
      </w:r>
      <w:r>
        <w:rPr>
          <w:rFonts w:hint="eastAsia" w:ascii="微软雅黑" w:hAnsi="微软雅黑" w:eastAsia="微软雅黑" w:cs="微软雅黑"/>
          <w:i w:val="0"/>
          <w:iCs w:val="0"/>
          <w:caps w:val="0"/>
          <w:color w:val="FF0000"/>
          <w:spacing w:val="0"/>
          <w:sz w:val="21"/>
          <w:szCs w:val="21"/>
          <w:shd w:val="clear" w:fill="FFFFFF"/>
          <w:lang w:eastAsia="zh-CN"/>
        </w:rPr>
        <w:t>。</w:t>
      </w:r>
    </w:p>
    <w:p>
      <w:pPr>
        <w:pStyle w:val="13"/>
        <w:widowControl w:val="0"/>
        <w:numPr>
          <w:ilvl w:val="0"/>
          <w:numId w:val="0"/>
        </w:numPr>
        <w:adjustRightInd w:val="0"/>
        <w:snapToGrid w:val="0"/>
        <w:jc w:val="both"/>
        <w:rPr>
          <w:rFonts w:hint="eastAsia" w:ascii="微软雅黑" w:hAnsi="微软雅黑" w:eastAsia="微软雅黑" w:cs="微软雅黑"/>
          <w:sz w:val="21"/>
          <w:szCs w:val="21"/>
          <w:lang w:val="en-US" w:eastAsia="zh-CN"/>
        </w:rPr>
      </w:pPr>
    </w:p>
    <w:p>
      <w:pPr>
        <w:adjustRightInd w:val="0"/>
        <w:snapToGrid w:val="0"/>
        <w:jc w:val="left"/>
        <w:outlineLvl w:val="2"/>
        <w:rPr>
          <w:rFonts w:hint="eastAsia" w:ascii="微软雅黑" w:hAnsi="微软雅黑" w:eastAsia="微软雅黑" w:cs="微软雅黑"/>
          <w:color w:val="5B9BD5" w:themeColor="accent1"/>
          <w:szCs w:val="21"/>
          <w:lang w:val="en-US"/>
          <w14:textFill>
            <w14:solidFill>
              <w14:schemeClr w14:val="accent1"/>
            </w14:solidFill>
          </w14:textFill>
        </w:rPr>
      </w:pPr>
      <w:r>
        <w:rPr>
          <w:rFonts w:hint="eastAsia" w:ascii="微软雅黑" w:hAnsi="微软雅黑" w:eastAsia="微软雅黑" w:cs="微软雅黑"/>
          <w:color w:val="5B9BD5" w:themeColor="accent1"/>
          <w:szCs w:val="21"/>
          <w14:textFill>
            <w14:solidFill>
              <w14:schemeClr w14:val="accent1"/>
            </w14:solidFill>
          </w14:textFill>
        </w:rPr>
        <w:t>5.</w:t>
      </w:r>
      <w:r>
        <w:rPr>
          <w:rFonts w:hint="eastAsia" w:ascii="微软雅黑" w:hAnsi="微软雅黑" w:eastAsia="微软雅黑" w:cs="微软雅黑"/>
          <w:color w:val="5B9BD5" w:themeColor="accent1"/>
          <w:szCs w:val="21"/>
          <w:lang w:val="en-US" w:eastAsia="zh-CN"/>
          <w14:textFill>
            <w14:solidFill>
              <w14:schemeClr w14:val="accent1"/>
            </w14:solidFill>
          </w14:textFill>
        </w:rPr>
        <w:t>5</w:t>
      </w:r>
      <w:r>
        <w:rPr>
          <w:rFonts w:hint="eastAsia" w:ascii="微软雅黑" w:hAnsi="微软雅黑" w:eastAsia="微软雅黑" w:cs="微软雅黑"/>
          <w:color w:val="5B9BD5" w:themeColor="accent1"/>
          <w:szCs w:val="21"/>
          <w14:textFill>
            <w14:solidFill>
              <w14:schemeClr w14:val="accent1"/>
            </w14:solidFill>
          </w14:textFill>
        </w:rPr>
        <w:t>、</w:t>
      </w:r>
      <w:r>
        <w:rPr>
          <w:rFonts w:hint="eastAsia" w:ascii="微软雅黑" w:hAnsi="微软雅黑" w:eastAsia="微软雅黑" w:cs="微软雅黑"/>
          <w:color w:val="5B9BD5" w:themeColor="accent1"/>
          <w:szCs w:val="21"/>
          <w:lang w:val="en-US" w:eastAsia="zh-CN"/>
          <w14:textFill>
            <w14:solidFill>
              <w14:schemeClr w14:val="accent1"/>
            </w14:solidFill>
          </w14:textFill>
        </w:rPr>
        <w:t>分拣码配置</w:t>
      </w:r>
    </w:p>
    <w:p>
      <w:pPr>
        <w:pStyle w:val="13"/>
        <w:widowControl w:val="0"/>
        <w:numPr>
          <w:ilvl w:val="0"/>
          <w:numId w:val="0"/>
        </w:numPr>
        <w:adjustRightInd w:val="0"/>
        <w:snapToGrid w:val="0"/>
        <w:ind w:firstLine="420" w:firstLineChars="0"/>
        <w:jc w:val="both"/>
        <w:rPr>
          <w:rFonts w:hint="eastAsia" w:ascii="微软雅黑" w:hAnsi="微软雅黑" w:eastAsia="微软雅黑" w:cs="微软雅黑"/>
        </w:rPr>
      </w:pPr>
      <w:r>
        <w:drawing>
          <wp:inline distT="0" distB="0" distL="114300" distR="114300">
            <wp:extent cx="6042660" cy="3665220"/>
            <wp:effectExtent l="0" t="0" r="762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
                    <a:stretch>
                      <a:fillRect/>
                    </a:stretch>
                  </pic:blipFill>
                  <pic:spPr>
                    <a:xfrm>
                      <a:off x="0" y="0"/>
                      <a:ext cx="6042660" cy="3665220"/>
                    </a:xfrm>
                    <a:prstGeom prst="rect">
                      <a:avLst/>
                    </a:prstGeom>
                    <a:noFill/>
                    <a:ln>
                      <a:noFill/>
                    </a:ln>
                  </pic:spPr>
                </pic:pic>
              </a:graphicData>
            </a:graphic>
          </wp:inline>
        </w:drawing>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设置匹配的优先级（0-10000）。</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根据业务配置分拣码，名称。</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选择配置的走货路线和指定路线。</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客户，可以根据业务需要把当前分拣码给指定客户使用（可多选）。</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选择匹配分拣码的货物类型（普货，敏货，高敏货），订单根据目的国配置的货物类型策略来匹配货物的类型。（如果该分拣码配置了敏货，订单没有匹配到货物类型策略里面设置的敏货时，会报匹配不到分拣码）</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分拣分区，根据国家简码来选择分拣分区（可以多选）。订单匹配分拣分区后的到的分拣分区包需含在这个配置的分拣分区内。</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b w:val="0"/>
          <w:bCs w:val="0"/>
          <w:color w:val="FF0000"/>
          <w:lang w:val="en-US" w:eastAsia="zh-CN"/>
        </w:rPr>
        <w:t>可以根据业务需求配置收货重范围，申报价值范围，COD金额范围。</w:t>
      </w:r>
    </w:p>
    <w:p>
      <w:pPr>
        <w:pStyle w:val="13"/>
        <w:widowControl w:val="0"/>
        <w:numPr>
          <w:ilvl w:val="0"/>
          <w:numId w:val="6"/>
        </w:numPr>
        <w:tabs>
          <w:tab w:val="clear" w:pos="420"/>
        </w:tabs>
        <w:adjustRightInd w:val="0"/>
        <w:snapToGrid w:val="0"/>
        <w:ind w:left="845" w:leftChars="0" w:hanging="425" w:firstLineChars="0"/>
        <w:jc w:val="both"/>
        <w:rPr>
          <w:rFonts w:hint="eastAsia" w:ascii="微软雅黑" w:hAnsi="微软雅黑" w:eastAsia="微软雅黑" w:cs="微软雅黑"/>
          <w:b w:val="0"/>
          <w:bCs w:val="0"/>
          <w:color w:val="FF0000"/>
          <w:lang w:val="en-US" w:eastAsia="zh-CN"/>
        </w:rPr>
      </w:pPr>
      <w:r>
        <w:rPr>
          <w:rFonts w:hint="eastAsia" w:ascii="微软雅黑" w:hAnsi="微软雅黑" w:eastAsia="微软雅黑" w:cs="微软雅黑"/>
          <w:szCs w:val="21"/>
          <w:lang w:val="en-US" w:eastAsia="zh-CN"/>
        </w:rPr>
        <w:t>新增分拣码时，如果刚刚新增的指定路线和走货路线找不到时，退出刷新一下。</w:t>
      </w:r>
    </w:p>
    <w:p>
      <w:pPr>
        <w:pStyle w:val="3"/>
        <w:numPr>
          <w:ilvl w:val="0"/>
          <w:numId w:val="1"/>
        </w:numPr>
        <w:adjustRightInd w:val="0"/>
        <w:snapToGrid w:val="0"/>
        <w:spacing w:before="120" w:after="120" w:line="240" w:lineRule="auto"/>
        <w:rPr>
          <w:rFonts w:hint="eastAsia" w:ascii="微软雅黑" w:hAnsi="微软雅黑" w:eastAsia="微软雅黑" w:cs="微软雅黑"/>
          <w:color w:val="1F4E79" w:themeColor="accent1" w:themeShade="80"/>
          <w:sz w:val="22"/>
          <w:szCs w:val="20"/>
        </w:rPr>
      </w:pPr>
      <w:r>
        <w:rPr>
          <w:rFonts w:hint="eastAsia" w:ascii="微软雅黑" w:hAnsi="微软雅黑" w:eastAsia="微软雅黑" w:cs="微软雅黑"/>
          <w:color w:val="1F4E79" w:themeColor="accent1" w:themeShade="80"/>
          <w:sz w:val="22"/>
          <w:szCs w:val="20"/>
        </w:rPr>
        <w:t>特殊操作</w:t>
      </w:r>
    </w:p>
    <w:p>
      <w:pPr>
        <w:adjustRightInd w:val="0"/>
        <w:snapToGrid w:val="0"/>
        <w:jc w:val="left"/>
        <w:outlineLvl w:val="2"/>
        <w:rPr>
          <w:rFonts w:hint="eastAsia" w:ascii="微软雅黑" w:hAnsi="微软雅黑" w:eastAsia="微软雅黑" w:cs="微软雅黑"/>
          <w:b/>
          <w:bCs/>
          <w:color w:val="5B9BD5" w:themeColor="accent1"/>
          <w:szCs w:val="21"/>
          <w14:textFill>
            <w14:solidFill>
              <w14:schemeClr w14:val="accent1"/>
            </w14:solidFill>
          </w14:textFill>
        </w:rPr>
      </w:pPr>
      <w:r>
        <w:rPr>
          <w:rFonts w:hint="eastAsia" w:ascii="微软雅黑" w:hAnsi="微软雅黑" w:eastAsia="微软雅黑" w:cs="微软雅黑"/>
          <w:b/>
          <w:bCs/>
          <w:color w:val="5B9BD5" w:themeColor="accent1"/>
          <w:szCs w:val="21"/>
          <w14:textFill>
            <w14:solidFill>
              <w14:schemeClr w14:val="accent1"/>
            </w14:solidFill>
          </w14:textFill>
        </w:rPr>
        <w:t>6.1、常见特殊操作</w:t>
      </w:r>
    </w:p>
    <w:tbl>
      <w:tblPr>
        <w:tblStyle w:val="9"/>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2019"/>
        <w:gridCol w:w="74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shd w:val="clear" w:color="auto" w:fill="A4A4A4" w:themeFill="background1" w:themeFillShade="A5"/>
          </w:tcPr>
          <w:p>
            <w:pPr>
              <w:adjustRightInd w:val="0"/>
              <w:snapToGrid w:val="0"/>
              <w:jc w:val="cente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t>序号</w:t>
            </w:r>
          </w:p>
        </w:tc>
        <w:tc>
          <w:tcPr>
            <w:tcW w:w="2019" w:type="dxa"/>
            <w:shd w:val="clear" w:color="auto" w:fill="A4A4A4" w:themeFill="background1" w:themeFillShade="A5"/>
          </w:tcPr>
          <w:p>
            <w:pPr>
              <w:adjustRightInd w:val="0"/>
              <w:snapToGrid w:val="0"/>
              <w:jc w:val="left"/>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t>项目</w:t>
            </w:r>
          </w:p>
        </w:tc>
        <w:tc>
          <w:tcPr>
            <w:tcW w:w="7489" w:type="dxa"/>
            <w:shd w:val="clear" w:color="auto" w:fill="A4A4A4" w:themeFill="background1" w:themeFillShade="A5"/>
          </w:tcPr>
          <w:p>
            <w:pPr>
              <w:adjustRightInd w:val="0"/>
              <w:snapToGrid w:val="0"/>
              <w:jc w:val="left"/>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pPr>
            <w:r>
              <w:rPr>
                <w:rFonts w:hint="eastAsia" w:ascii="微软雅黑" w:hAnsi="微软雅黑" w:eastAsia="微软雅黑" w:cs="微软雅黑"/>
                <w:b/>
                <w:bCs/>
                <w:color w:val="0D0D0D" w:themeColor="text1" w:themeTint="F2"/>
                <w:szCs w:val="21"/>
                <w14:textFill>
                  <w14:solidFill>
                    <w14:schemeClr w14:val="tx1">
                      <w14:lumMod w14:val="95000"/>
                      <w14:lumOff w14:val="5000"/>
                    </w14:schemeClr>
                  </w14:solidFill>
                </w14:textFill>
              </w:rPr>
              <w:t>操作指引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rPr>
              <w:t>1</w:t>
            </w:r>
          </w:p>
        </w:tc>
        <w:tc>
          <w:tcPr>
            <w:tcW w:w="2019" w:type="dxa"/>
          </w:tcPr>
          <w:p>
            <w:pPr>
              <w:adjustRightInd w:val="0"/>
              <w:snapToGrid w:val="0"/>
              <w:jc w:val="left"/>
              <w:rPr>
                <w:rFonts w:hint="eastAsia" w:ascii="微软雅黑" w:hAnsi="微软雅黑" w:eastAsia="微软雅黑" w:cs="微软雅黑"/>
                <w:color w:val="FF0000"/>
                <w:szCs w:val="21"/>
                <w:lang w:val="en-US" w:eastAsia="zh-CN"/>
              </w:rPr>
            </w:pPr>
            <w:r>
              <w:rPr>
                <w:rFonts w:hint="eastAsia" w:ascii="微软雅黑" w:hAnsi="微软雅黑" w:eastAsia="微软雅黑" w:cs="微软雅黑"/>
                <w:color w:val="FF0000"/>
                <w:szCs w:val="21"/>
                <w:lang w:val="en-US" w:eastAsia="zh-CN"/>
              </w:rPr>
              <w:t>修改走货路线名称</w:t>
            </w:r>
          </w:p>
        </w:tc>
        <w:tc>
          <w:tcPr>
            <w:tcW w:w="7489" w:type="dxa"/>
          </w:tcPr>
          <w:p>
            <w:pPr>
              <w:adjustRightInd w:val="0"/>
              <w:snapToGrid w:val="0"/>
              <w:jc w:val="left"/>
              <w:rPr>
                <w:rFonts w:hint="eastAsia" w:ascii="微软雅黑" w:hAnsi="微软雅黑" w:eastAsia="微软雅黑" w:cs="微软雅黑"/>
                <w:color w:val="FF0000"/>
                <w:szCs w:val="21"/>
              </w:rPr>
            </w:pPr>
            <w:r>
              <w:rPr>
                <w:rFonts w:hint="eastAsia" w:ascii="微软雅黑" w:hAnsi="微软雅黑" w:eastAsia="微软雅黑" w:cs="微软雅黑"/>
                <w:color w:val="FF0000"/>
                <w:szCs w:val="21"/>
                <w:lang w:val="en-US" w:eastAsia="zh-CN"/>
              </w:rPr>
              <w:t>修改走货路线后需要修改分拣码里面的走货路线，不然下单会报异常找不到走火路线</w:t>
            </w:r>
            <w:r>
              <w:rPr>
                <w:rFonts w:hint="eastAsia" w:ascii="微软雅黑" w:hAnsi="微软雅黑" w:eastAsia="微软雅黑" w:cs="微软雅黑"/>
                <w:color w:val="FF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pPr>
              <w:adjustRightInd w:val="0"/>
              <w:snapToGrid w:val="0"/>
              <w:jc w:val="center"/>
              <w:rPr>
                <w:rFonts w:hint="eastAsia" w:ascii="微软雅黑" w:hAnsi="微软雅黑" w:eastAsia="微软雅黑" w:cs="微软雅黑"/>
                <w:szCs w:val="21"/>
              </w:rPr>
            </w:pPr>
            <w:r>
              <w:rPr>
                <w:rFonts w:hint="eastAsia" w:ascii="微软雅黑" w:hAnsi="微软雅黑" w:eastAsia="微软雅黑" w:cs="微软雅黑"/>
                <w:szCs w:val="21"/>
              </w:rPr>
              <w:t>2</w:t>
            </w:r>
          </w:p>
        </w:tc>
        <w:tc>
          <w:tcPr>
            <w:tcW w:w="2019" w:type="dxa"/>
          </w:tcPr>
          <w:p>
            <w:pPr>
              <w:adjustRightInd w:val="0"/>
              <w:snapToGrid w:val="0"/>
              <w:jc w:val="left"/>
              <w:rPr>
                <w:rFonts w:hint="eastAsia"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新增分拣码</w:t>
            </w:r>
          </w:p>
        </w:tc>
        <w:tc>
          <w:tcPr>
            <w:tcW w:w="7489" w:type="dxa"/>
          </w:tcPr>
          <w:p>
            <w:pPr>
              <w:adjustRightInd w:val="0"/>
              <w:snapToGrid w:val="0"/>
              <w:jc w:val="left"/>
              <w:rPr>
                <w:rFonts w:hint="eastAsia" w:ascii="微软雅黑" w:hAnsi="微软雅黑" w:eastAsia="微软雅黑" w:cs="微软雅黑"/>
                <w:szCs w:val="21"/>
                <w:lang w:val="en-US" w:eastAsia="zh-CN"/>
              </w:rPr>
            </w:pPr>
            <w:bookmarkStart w:id="1" w:name="OLE_LINK2"/>
            <w:r>
              <w:rPr>
                <w:rFonts w:hint="eastAsia" w:ascii="微软雅黑" w:hAnsi="微软雅黑" w:eastAsia="微软雅黑" w:cs="微软雅黑"/>
                <w:szCs w:val="21"/>
                <w:lang w:val="en-US" w:eastAsia="zh-CN"/>
              </w:rPr>
              <w:t>新增分拣码时，如果刚刚新增的指定路线和走货路线找不到时，退出刷新一下</w:t>
            </w:r>
            <w:bookmarkEnd w:id="1"/>
            <w:r>
              <w:rPr>
                <w:rFonts w:hint="eastAsia" w:ascii="微软雅黑" w:hAnsi="微软雅黑" w:eastAsia="微软雅黑" w:cs="微软雅黑"/>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tcPr>
          <w:p>
            <w:pPr>
              <w:adjustRightInd w:val="0"/>
              <w:snapToGrid w:val="0"/>
              <w:jc w:val="center"/>
              <w:rPr>
                <w:rFonts w:hint="eastAsia" w:ascii="微软雅黑" w:hAnsi="微软雅黑" w:eastAsia="微软雅黑" w:cs="微软雅黑"/>
                <w:color w:val="FF0000"/>
                <w:szCs w:val="21"/>
                <w:lang w:val="en-US" w:eastAsia="zh-CN"/>
              </w:rPr>
            </w:pPr>
            <w:r>
              <w:rPr>
                <w:rFonts w:hint="eastAsia" w:ascii="微软雅黑" w:hAnsi="微软雅黑" w:eastAsia="微软雅黑" w:cs="微软雅黑"/>
                <w:color w:val="FF0000"/>
                <w:szCs w:val="21"/>
                <w:lang w:val="en-US" w:eastAsia="zh-CN"/>
              </w:rPr>
              <w:t>3</w:t>
            </w:r>
          </w:p>
        </w:tc>
        <w:tc>
          <w:tcPr>
            <w:tcW w:w="2019" w:type="dxa"/>
          </w:tcPr>
          <w:p>
            <w:pPr>
              <w:adjustRightInd w:val="0"/>
              <w:snapToGrid w:val="0"/>
              <w:jc w:val="left"/>
              <w:rPr>
                <w:rFonts w:hint="eastAsia" w:ascii="微软雅黑" w:hAnsi="微软雅黑" w:eastAsia="微软雅黑" w:cs="微软雅黑"/>
                <w:color w:val="FF0000"/>
                <w:szCs w:val="21"/>
                <w:lang w:val="en-US" w:eastAsia="zh-CN"/>
              </w:rPr>
            </w:pPr>
            <w:r>
              <w:rPr>
                <w:rFonts w:hint="eastAsia" w:ascii="微软雅黑" w:hAnsi="微软雅黑" w:eastAsia="微软雅黑" w:cs="微软雅黑"/>
                <w:color w:val="FF0000"/>
                <w:szCs w:val="21"/>
                <w:lang w:val="en-US" w:eastAsia="zh-CN"/>
              </w:rPr>
              <w:t>新增走货路线</w:t>
            </w:r>
          </w:p>
        </w:tc>
        <w:tc>
          <w:tcPr>
            <w:tcW w:w="7489" w:type="dxa"/>
          </w:tcPr>
          <w:p>
            <w:pPr>
              <w:adjustRightInd w:val="0"/>
              <w:snapToGrid w:val="0"/>
              <w:jc w:val="left"/>
              <w:rPr>
                <w:rFonts w:hint="eastAsia" w:ascii="微软雅黑" w:hAnsi="微软雅黑" w:eastAsia="微软雅黑" w:cs="微软雅黑"/>
                <w:color w:val="FF0000"/>
                <w:szCs w:val="21"/>
                <w:lang w:val="en-US" w:eastAsia="zh-CN"/>
              </w:rPr>
            </w:pPr>
            <w:r>
              <w:rPr>
                <w:rFonts w:hint="eastAsia" w:ascii="微软雅黑" w:hAnsi="微软雅黑" w:eastAsia="微软雅黑" w:cs="微软雅黑"/>
                <w:color w:val="FF0000"/>
                <w:szCs w:val="21"/>
                <w:lang w:val="en-US" w:eastAsia="zh-CN"/>
              </w:rPr>
              <w:t>新增完了走货路线找产品经理关联一下末端EDI。</w:t>
            </w:r>
          </w:p>
        </w:tc>
      </w:tr>
    </w:tbl>
    <w:p>
      <w:pPr>
        <w:adjustRightInd w:val="0"/>
        <w:snapToGrid w:val="0"/>
        <w:rPr>
          <w:rFonts w:hint="eastAsia" w:ascii="微软雅黑" w:hAnsi="微软雅黑" w:eastAsia="微软雅黑" w:cs="微软雅黑"/>
        </w:rPr>
      </w:pPr>
    </w:p>
    <w:sectPr>
      <w:pgSz w:w="11906" w:h="16838"/>
      <w:pgMar w:top="1270" w:right="1286" w:bottom="1440" w:left="9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94CA4"/>
    <w:multiLevelType w:val="singleLevel"/>
    <w:tmpl w:val="98494CA4"/>
    <w:lvl w:ilvl="0" w:tentative="0">
      <w:start w:val="1"/>
      <w:numFmt w:val="chineseCounting"/>
      <w:suff w:val="nothing"/>
      <w:lvlText w:val="%1、"/>
      <w:lvlJc w:val="left"/>
      <w:rPr>
        <w:rFonts w:hint="eastAsia"/>
      </w:rPr>
    </w:lvl>
  </w:abstractNum>
  <w:abstractNum w:abstractNumId="1">
    <w:nsid w:val="BD131C8B"/>
    <w:multiLevelType w:val="singleLevel"/>
    <w:tmpl w:val="BD131C8B"/>
    <w:lvl w:ilvl="0" w:tentative="0">
      <w:start w:val="1"/>
      <w:numFmt w:val="decimal"/>
      <w:lvlText w:val="%1."/>
      <w:lvlJc w:val="left"/>
      <w:pPr>
        <w:tabs>
          <w:tab w:val="left" w:pos="420"/>
        </w:tabs>
        <w:ind w:left="845" w:hanging="425"/>
      </w:pPr>
      <w:rPr>
        <w:rFonts w:hint="default"/>
      </w:rPr>
    </w:lvl>
  </w:abstractNum>
  <w:abstractNum w:abstractNumId="2">
    <w:nsid w:val="12FF1075"/>
    <w:multiLevelType w:val="singleLevel"/>
    <w:tmpl w:val="12FF1075"/>
    <w:lvl w:ilvl="0" w:tentative="0">
      <w:start w:val="1"/>
      <w:numFmt w:val="decimal"/>
      <w:lvlText w:val="%1."/>
      <w:lvlJc w:val="left"/>
      <w:pPr>
        <w:tabs>
          <w:tab w:val="left" w:pos="-420"/>
        </w:tabs>
        <w:ind w:left="5" w:hanging="425"/>
      </w:pPr>
      <w:rPr>
        <w:rFonts w:hint="default"/>
      </w:rPr>
    </w:lvl>
  </w:abstractNum>
  <w:abstractNum w:abstractNumId="3">
    <w:nsid w:val="167E2C49"/>
    <w:multiLevelType w:val="singleLevel"/>
    <w:tmpl w:val="167E2C49"/>
    <w:lvl w:ilvl="0" w:tentative="0">
      <w:start w:val="1"/>
      <w:numFmt w:val="decimal"/>
      <w:lvlText w:val="%1."/>
      <w:lvlJc w:val="left"/>
      <w:pPr>
        <w:tabs>
          <w:tab w:val="left" w:pos="420"/>
        </w:tabs>
        <w:ind w:left="845" w:hanging="425"/>
      </w:pPr>
      <w:rPr>
        <w:rFonts w:hint="default"/>
      </w:rPr>
    </w:lvl>
  </w:abstractNum>
  <w:abstractNum w:abstractNumId="4">
    <w:nsid w:val="5280BF8B"/>
    <w:multiLevelType w:val="singleLevel"/>
    <w:tmpl w:val="5280BF8B"/>
    <w:lvl w:ilvl="0" w:tentative="0">
      <w:start w:val="1"/>
      <w:numFmt w:val="decimal"/>
      <w:lvlText w:val="%1."/>
      <w:lvlJc w:val="left"/>
      <w:pPr>
        <w:ind w:left="425" w:hanging="425"/>
      </w:pPr>
      <w:rPr>
        <w:rFonts w:hint="default"/>
      </w:rPr>
    </w:lvl>
  </w:abstractNum>
  <w:abstractNum w:abstractNumId="5">
    <w:nsid w:val="57BA8886"/>
    <w:multiLevelType w:val="singleLevel"/>
    <w:tmpl w:val="57BA8886"/>
    <w:lvl w:ilvl="0" w:tentative="0">
      <w:start w:val="1"/>
      <w:numFmt w:val="decimal"/>
      <w:lvlText w:val="%1."/>
      <w:lvlJc w:val="left"/>
      <w:pPr>
        <w:tabs>
          <w:tab w:val="left" w:pos="420"/>
        </w:tabs>
        <w:ind w:left="845" w:hanging="425"/>
      </w:pPr>
      <w:rPr>
        <w:rFont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CC4"/>
    <w:rsid w:val="00001C33"/>
    <w:rsid w:val="00002B03"/>
    <w:rsid w:val="00004E18"/>
    <w:rsid w:val="000078CC"/>
    <w:rsid w:val="0001013A"/>
    <w:rsid w:val="00011153"/>
    <w:rsid w:val="00011B1F"/>
    <w:rsid w:val="00011B59"/>
    <w:rsid w:val="00013C18"/>
    <w:rsid w:val="00015CE5"/>
    <w:rsid w:val="0001634F"/>
    <w:rsid w:val="00016FB8"/>
    <w:rsid w:val="00024DD3"/>
    <w:rsid w:val="00025AA1"/>
    <w:rsid w:val="00026D14"/>
    <w:rsid w:val="00027F50"/>
    <w:rsid w:val="000345DD"/>
    <w:rsid w:val="0003527E"/>
    <w:rsid w:val="00037773"/>
    <w:rsid w:val="00042737"/>
    <w:rsid w:val="00045339"/>
    <w:rsid w:val="0004571D"/>
    <w:rsid w:val="00052B8C"/>
    <w:rsid w:val="000531C7"/>
    <w:rsid w:val="00053C94"/>
    <w:rsid w:val="00055FEC"/>
    <w:rsid w:val="00070095"/>
    <w:rsid w:val="000734DA"/>
    <w:rsid w:val="00076E20"/>
    <w:rsid w:val="00080990"/>
    <w:rsid w:val="00083317"/>
    <w:rsid w:val="00083A77"/>
    <w:rsid w:val="0008517D"/>
    <w:rsid w:val="00085A1C"/>
    <w:rsid w:val="00087610"/>
    <w:rsid w:val="000907C3"/>
    <w:rsid w:val="00091BA1"/>
    <w:rsid w:val="00094D1B"/>
    <w:rsid w:val="000A2EA1"/>
    <w:rsid w:val="000A607D"/>
    <w:rsid w:val="000A7E71"/>
    <w:rsid w:val="000C2684"/>
    <w:rsid w:val="000C4147"/>
    <w:rsid w:val="000C42D6"/>
    <w:rsid w:val="000C536D"/>
    <w:rsid w:val="000C725C"/>
    <w:rsid w:val="000D2B84"/>
    <w:rsid w:val="000D30BF"/>
    <w:rsid w:val="000D32EE"/>
    <w:rsid w:val="000D34AA"/>
    <w:rsid w:val="000D350E"/>
    <w:rsid w:val="000E00DC"/>
    <w:rsid w:val="000E024F"/>
    <w:rsid w:val="000E1C5C"/>
    <w:rsid w:val="000E376A"/>
    <w:rsid w:val="000E54FB"/>
    <w:rsid w:val="000E7B92"/>
    <w:rsid w:val="000F0927"/>
    <w:rsid w:val="000F2409"/>
    <w:rsid w:val="000F5ACD"/>
    <w:rsid w:val="000F6DEB"/>
    <w:rsid w:val="00101AAD"/>
    <w:rsid w:val="00115F21"/>
    <w:rsid w:val="001163CF"/>
    <w:rsid w:val="00117B85"/>
    <w:rsid w:val="00122A53"/>
    <w:rsid w:val="00124523"/>
    <w:rsid w:val="0012504E"/>
    <w:rsid w:val="0012644E"/>
    <w:rsid w:val="00130D46"/>
    <w:rsid w:val="00133546"/>
    <w:rsid w:val="00134AEF"/>
    <w:rsid w:val="001375B5"/>
    <w:rsid w:val="00142162"/>
    <w:rsid w:val="00144E9D"/>
    <w:rsid w:val="001508F6"/>
    <w:rsid w:val="00151E9D"/>
    <w:rsid w:val="001563B5"/>
    <w:rsid w:val="00163C9E"/>
    <w:rsid w:val="00167E7C"/>
    <w:rsid w:val="00172483"/>
    <w:rsid w:val="001731DD"/>
    <w:rsid w:val="00174275"/>
    <w:rsid w:val="001801B3"/>
    <w:rsid w:val="00180349"/>
    <w:rsid w:val="001863DD"/>
    <w:rsid w:val="00186853"/>
    <w:rsid w:val="00187162"/>
    <w:rsid w:val="001877CE"/>
    <w:rsid w:val="00190118"/>
    <w:rsid w:val="001915F4"/>
    <w:rsid w:val="00192C8E"/>
    <w:rsid w:val="0019376F"/>
    <w:rsid w:val="00195D69"/>
    <w:rsid w:val="00196EC1"/>
    <w:rsid w:val="00197622"/>
    <w:rsid w:val="001A1EE1"/>
    <w:rsid w:val="001A5406"/>
    <w:rsid w:val="001B0405"/>
    <w:rsid w:val="001B0795"/>
    <w:rsid w:val="001B268A"/>
    <w:rsid w:val="001B410C"/>
    <w:rsid w:val="001B5204"/>
    <w:rsid w:val="001B6353"/>
    <w:rsid w:val="001B66F3"/>
    <w:rsid w:val="001B6F9B"/>
    <w:rsid w:val="001C0ABB"/>
    <w:rsid w:val="001C468C"/>
    <w:rsid w:val="001C721A"/>
    <w:rsid w:val="001D0705"/>
    <w:rsid w:val="001D3166"/>
    <w:rsid w:val="001D3B03"/>
    <w:rsid w:val="001D5C50"/>
    <w:rsid w:val="001D712A"/>
    <w:rsid w:val="001D7541"/>
    <w:rsid w:val="001E0172"/>
    <w:rsid w:val="001E036E"/>
    <w:rsid w:val="001E47F3"/>
    <w:rsid w:val="001E6D9A"/>
    <w:rsid w:val="001F00D3"/>
    <w:rsid w:val="001F0196"/>
    <w:rsid w:val="001F059B"/>
    <w:rsid w:val="001F15E0"/>
    <w:rsid w:val="001F2978"/>
    <w:rsid w:val="001F4800"/>
    <w:rsid w:val="00206449"/>
    <w:rsid w:val="00206D09"/>
    <w:rsid w:val="002117A5"/>
    <w:rsid w:val="00212467"/>
    <w:rsid w:val="002138A7"/>
    <w:rsid w:val="002228E3"/>
    <w:rsid w:val="00227115"/>
    <w:rsid w:val="00230BC4"/>
    <w:rsid w:val="00232DB8"/>
    <w:rsid w:val="00234153"/>
    <w:rsid w:val="00236934"/>
    <w:rsid w:val="00246F43"/>
    <w:rsid w:val="00251DB7"/>
    <w:rsid w:val="0025314F"/>
    <w:rsid w:val="002572B1"/>
    <w:rsid w:val="002574FF"/>
    <w:rsid w:val="0026153F"/>
    <w:rsid w:val="00264147"/>
    <w:rsid w:val="002645DC"/>
    <w:rsid w:val="002669A2"/>
    <w:rsid w:val="00274405"/>
    <w:rsid w:val="00274524"/>
    <w:rsid w:val="00276DE8"/>
    <w:rsid w:val="0028167B"/>
    <w:rsid w:val="00287DF4"/>
    <w:rsid w:val="0029532B"/>
    <w:rsid w:val="00297310"/>
    <w:rsid w:val="002A11BD"/>
    <w:rsid w:val="002A14D8"/>
    <w:rsid w:val="002A6BE3"/>
    <w:rsid w:val="002B0B9F"/>
    <w:rsid w:val="002B3035"/>
    <w:rsid w:val="002B38AC"/>
    <w:rsid w:val="002C2680"/>
    <w:rsid w:val="002C4303"/>
    <w:rsid w:val="002C4B5C"/>
    <w:rsid w:val="002C50A3"/>
    <w:rsid w:val="002D0CF9"/>
    <w:rsid w:val="002D3C6C"/>
    <w:rsid w:val="002D4032"/>
    <w:rsid w:val="002D76A3"/>
    <w:rsid w:val="002E18C7"/>
    <w:rsid w:val="002E3930"/>
    <w:rsid w:val="002E60C4"/>
    <w:rsid w:val="002F181C"/>
    <w:rsid w:val="002F7E55"/>
    <w:rsid w:val="00303BB9"/>
    <w:rsid w:val="00304348"/>
    <w:rsid w:val="00305548"/>
    <w:rsid w:val="003072ED"/>
    <w:rsid w:val="00312DDF"/>
    <w:rsid w:val="00320716"/>
    <w:rsid w:val="00320E6B"/>
    <w:rsid w:val="003227BA"/>
    <w:rsid w:val="00323E8F"/>
    <w:rsid w:val="00324C3F"/>
    <w:rsid w:val="003253F4"/>
    <w:rsid w:val="003264BB"/>
    <w:rsid w:val="00330CE1"/>
    <w:rsid w:val="00332FF2"/>
    <w:rsid w:val="00334800"/>
    <w:rsid w:val="00335613"/>
    <w:rsid w:val="00335A81"/>
    <w:rsid w:val="00336D3A"/>
    <w:rsid w:val="00337694"/>
    <w:rsid w:val="00340B1E"/>
    <w:rsid w:val="00344E74"/>
    <w:rsid w:val="0035071A"/>
    <w:rsid w:val="00351BAD"/>
    <w:rsid w:val="003523FE"/>
    <w:rsid w:val="003542BF"/>
    <w:rsid w:val="0036109F"/>
    <w:rsid w:val="00365FE4"/>
    <w:rsid w:val="00367353"/>
    <w:rsid w:val="003711F7"/>
    <w:rsid w:val="003853EE"/>
    <w:rsid w:val="00385E7A"/>
    <w:rsid w:val="003864D0"/>
    <w:rsid w:val="0039311A"/>
    <w:rsid w:val="003952B7"/>
    <w:rsid w:val="003955AF"/>
    <w:rsid w:val="00395FE3"/>
    <w:rsid w:val="00396B2C"/>
    <w:rsid w:val="003A6B1A"/>
    <w:rsid w:val="003A736F"/>
    <w:rsid w:val="003B0823"/>
    <w:rsid w:val="003B472A"/>
    <w:rsid w:val="003B55CE"/>
    <w:rsid w:val="003B56EC"/>
    <w:rsid w:val="003B6887"/>
    <w:rsid w:val="003B7F04"/>
    <w:rsid w:val="003C1252"/>
    <w:rsid w:val="003C35BA"/>
    <w:rsid w:val="003D54BC"/>
    <w:rsid w:val="003E0412"/>
    <w:rsid w:val="003E213A"/>
    <w:rsid w:val="003F5B69"/>
    <w:rsid w:val="003F6DBD"/>
    <w:rsid w:val="003F7A77"/>
    <w:rsid w:val="003F7AC6"/>
    <w:rsid w:val="0040321F"/>
    <w:rsid w:val="004038B1"/>
    <w:rsid w:val="004050CC"/>
    <w:rsid w:val="004056D5"/>
    <w:rsid w:val="0041243F"/>
    <w:rsid w:val="00416494"/>
    <w:rsid w:val="00424E2F"/>
    <w:rsid w:val="0042731E"/>
    <w:rsid w:val="00427C07"/>
    <w:rsid w:val="00434240"/>
    <w:rsid w:val="004354F6"/>
    <w:rsid w:val="004411A0"/>
    <w:rsid w:val="00456813"/>
    <w:rsid w:val="00461D96"/>
    <w:rsid w:val="00471A43"/>
    <w:rsid w:val="0048021D"/>
    <w:rsid w:val="00482486"/>
    <w:rsid w:val="0049069E"/>
    <w:rsid w:val="004936D6"/>
    <w:rsid w:val="004A1A74"/>
    <w:rsid w:val="004A1CE2"/>
    <w:rsid w:val="004A6339"/>
    <w:rsid w:val="004A74A2"/>
    <w:rsid w:val="004A7961"/>
    <w:rsid w:val="004B2BC6"/>
    <w:rsid w:val="004B7B4A"/>
    <w:rsid w:val="004C07EC"/>
    <w:rsid w:val="004C71C2"/>
    <w:rsid w:val="004C7C1C"/>
    <w:rsid w:val="004D4E29"/>
    <w:rsid w:val="004D64E5"/>
    <w:rsid w:val="004E29DB"/>
    <w:rsid w:val="004E56E8"/>
    <w:rsid w:val="004E6D06"/>
    <w:rsid w:val="004E7480"/>
    <w:rsid w:val="004F36A2"/>
    <w:rsid w:val="004F39D4"/>
    <w:rsid w:val="004F488D"/>
    <w:rsid w:val="004F5D8A"/>
    <w:rsid w:val="005125D8"/>
    <w:rsid w:val="00512A30"/>
    <w:rsid w:val="005239AB"/>
    <w:rsid w:val="00534697"/>
    <w:rsid w:val="00536DE0"/>
    <w:rsid w:val="00540CDC"/>
    <w:rsid w:val="005419D3"/>
    <w:rsid w:val="00542CFA"/>
    <w:rsid w:val="005433E0"/>
    <w:rsid w:val="0054755D"/>
    <w:rsid w:val="00551D37"/>
    <w:rsid w:val="00554012"/>
    <w:rsid w:val="00555EAB"/>
    <w:rsid w:val="00557C21"/>
    <w:rsid w:val="0056173C"/>
    <w:rsid w:val="00561EFD"/>
    <w:rsid w:val="00563278"/>
    <w:rsid w:val="00565B71"/>
    <w:rsid w:val="00566D2B"/>
    <w:rsid w:val="005678B7"/>
    <w:rsid w:val="0056796E"/>
    <w:rsid w:val="00570783"/>
    <w:rsid w:val="00577DC8"/>
    <w:rsid w:val="00580174"/>
    <w:rsid w:val="005806DD"/>
    <w:rsid w:val="005812A9"/>
    <w:rsid w:val="00584ED9"/>
    <w:rsid w:val="0059075D"/>
    <w:rsid w:val="00590985"/>
    <w:rsid w:val="0059147D"/>
    <w:rsid w:val="00595A1B"/>
    <w:rsid w:val="00596939"/>
    <w:rsid w:val="005A1334"/>
    <w:rsid w:val="005A3416"/>
    <w:rsid w:val="005A4418"/>
    <w:rsid w:val="005A4B32"/>
    <w:rsid w:val="005A79C6"/>
    <w:rsid w:val="005B1116"/>
    <w:rsid w:val="005B11A5"/>
    <w:rsid w:val="005B3AB0"/>
    <w:rsid w:val="005B49CF"/>
    <w:rsid w:val="005B6BC0"/>
    <w:rsid w:val="005C3A1F"/>
    <w:rsid w:val="005C4E11"/>
    <w:rsid w:val="005C7B27"/>
    <w:rsid w:val="005D095D"/>
    <w:rsid w:val="005D3D99"/>
    <w:rsid w:val="005D4891"/>
    <w:rsid w:val="005D6048"/>
    <w:rsid w:val="005D6D96"/>
    <w:rsid w:val="005D71A2"/>
    <w:rsid w:val="005E04A2"/>
    <w:rsid w:val="005E7FDF"/>
    <w:rsid w:val="005F0659"/>
    <w:rsid w:val="005F1849"/>
    <w:rsid w:val="005F1B75"/>
    <w:rsid w:val="00602791"/>
    <w:rsid w:val="00603A51"/>
    <w:rsid w:val="00604440"/>
    <w:rsid w:val="00604B76"/>
    <w:rsid w:val="00606516"/>
    <w:rsid w:val="00610B60"/>
    <w:rsid w:val="00611D80"/>
    <w:rsid w:val="006126CA"/>
    <w:rsid w:val="006176E7"/>
    <w:rsid w:val="00620554"/>
    <w:rsid w:val="006220F8"/>
    <w:rsid w:val="00622E42"/>
    <w:rsid w:val="00623957"/>
    <w:rsid w:val="00624C1F"/>
    <w:rsid w:val="00625CA4"/>
    <w:rsid w:val="006269B7"/>
    <w:rsid w:val="006270F3"/>
    <w:rsid w:val="006349AB"/>
    <w:rsid w:val="00646BF0"/>
    <w:rsid w:val="0065157D"/>
    <w:rsid w:val="0065189A"/>
    <w:rsid w:val="00652A0A"/>
    <w:rsid w:val="0065302A"/>
    <w:rsid w:val="006536F8"/>
    <w:rsid w:val="00653D5E"/>
    <w:rsid w:val="0065755C"/>
    <w:rsid w:val="006577B6"/>
    <w:rsid w:val="00665409"/>
    <w:rsid w:val="006666B7"/>
    <w:rsid w:val="00682BA9"/>
    <w:rsid w:val="00683798"/>
    <w:rsid w:val="00686ABB"/>
    <w:rsid w:val="006871ED"/>
    <w:rsid w:val="00687E3C"/>
    <w:rsid w:val="006914AD"/>
    <w:rsid w:val="00691FA6"/>
    <w:rsid w:val="00692E1F"/>
    <w:rsid w:val="006A1A43"/>
    <w:rsid w:val="006A2746"/>
    <w:rsid w:val="006A32BE"/>
    <w:rsid w:val="006A33AB"/>
    <w:rsid w:val="006A401B"/>
    <w:rsid w:val="006A4A7B"/>
    <w:rsid w:val="006B0A06"/>
    <w:rsid w:val="006B5B63"/>
    <w:rsid w:val="006C2C23"/>
    <w:rsid w:val="006D077E"/>
    <w:rsid w:val="006D6644"/>
    <w:rsid w:val="006D7178"/>
    <w:rsid w:val="006E174E"/>
    <w:rsid w:val="006E41D4"/>
    <w:rsid w:val="006F2808"/>
    <w:rsid w:val="006F3D97"/>
    <w:rsid w:val="006F5727"/>
    <w:rsid w:val="006F5CBC"/>
    <w:rsid w:val="00706A5D"/>
    <w:rsid w:val="00713C41"/>
    <w:rsid w:val="00714C39"/>
    <w:rsid w:val="00714CE6"/>
    <w:rsid w:val="00715598"/>
    <w:rsid w:val="00735D7C"/>
    <w:rsid w:val="007451D9"/>
    <w:rsid w:val="0074756F"/>
    <w:rsid w:val="007517A7"/>
    <w:rsid w:val="0075325C"/>
    <w:rsid w:val="00756463"/>
    <w:rsid w:val="00761180"/>
    <w:rsid w:val="0076188C"/>
    <w:rsid w:val="007628C2"/>
    <w:rsid w:val="00762CC8"/>
    <w:rsid w:val="00763904"/>
    <w:rsid w:val="00764AB8"/>
    <w:rsid w:val="00766ABC"/>
    <w:rsid w:val="007704FC"/>
    <w:rsid w:val="007716A2"/>
    <w:rsid w:val="007832EC"/>
    <w:rsid w:val="0078665E"/>
    <w:rsid w:val="00790C2B"/>
    <w:rsid w:val="00792567"/>
    <w:rsid w:val="0079593A"/>
    <w:rsid w:val="00795EA3"/>
    <w:rsid w:val="00796A24"/>
    <w:rsid w:val="007A28F0"/>
    <w:rsid w:val="007A4225"/>
    <w:rsid w:val="007A6B98"/>
    <w:rsid w:val="007A6F73"/>
    <w:rsid w:val="007B27C1"/>
    <w:rsid w:val="007B4556"/>
    <w:rsid w:val="007B4851"/>
    <w:rsid w:val="007B5793"/>
    <w:rsid w:val="007B61EE"/>
    <w:rsid w:val="007C05FF"/>
    <w:rsid w:val="007C4F4F"/>
    <w:rsid w:val="007C5169"/>
    <w:rsid w:val="007C6843"/>
    <w:rsid w:val="007D3FD7"/>
    <w:rsid w:val="007E266C"/>
    <w:rsid w:val="007E2A67"/>
    <w:rsid w:val="007E3BD1"/>
    <w:rsid w:val="007E54F0"/>
    <w:rsid w:val="007E5A73"/>
    <w:rsid w:val="007E5B57"/>
    <w:rsid w:val="007E70BA"/>
    <w:rsid w:val="007E7898"/>
    <w:rsid w:val="007F342E"/>
    <w:rsid w:val="007F48BD"/>
    <w:rsid w:val="00800A86"/>
    <w:rsid w:val="00802426"/>
    <w:rsid w:val="00802831"/>
    <w:rsid w:val="00803A4C"/>
    <w:rsid w:val="00810B76"/>
    <w:rsid w:val="008128EC"/>
    <w:rsid w:val="008172AC"/>
    <w:rsid w:val="008176A0"/>
    <w:rsid w:val="008179F4"/>
    <w:rsid w:val="00826DDA"/>
    <w:rsid w:val="0083255E"/>
    <w:rsid w:val="00833000"/>
    <w:rsid w:val="00840AEC"/>
    <w:rsid w:val="00844F23"/>
    <w:rsid w:val="0085153D"/>
    <w:rsid w:val="00855378"/>
    <w:rsid w:val="008637D4"/>
    <w:rsid w:val="00870F9F"/>
    <w:rsid w:val="008755B5"/>
    <w:rsid w:val="00875E87"/>
    <w:rsid w:val="008825A0"/>
    <w:rsid w:val="008829F4"/>
    <w:rsid w:val="008975B9"/>
    <w:rsid w:val="008A0826"/>
    <w:rsid w:val="008A09B4"/>
    <w:rsid w:val="008A237D"/>
    <w:rsid w:val="008A7089"/>
    <w:rsid w:val="008C0F06"/>
    <w:rsid w:val="008C1540"/>
    <w:rsid w:val="008C7866"/>
    <w:rsid w:val="008D10EA"/>
    <w:rsid w:val="008D1EA0"/>
    <w:rsid w:val="008D3F3D"/>
    <w:rsid w:val="008D5756"/>
    <w:rsid w:val="008D6CE4"/>
    <w:rsid w:val="008F0E4A"/>
    <w:rsid w:val="008F328A"/>
    <w:rsid w:val="008F3D62"/>
    <w:rsid w:val="008F5D75"/>
    <w:rsid w:val="00904AA2"/>
    <w:rsid w:val="009052D3"/>
    <w:rsid w:val="009055E2"/>
    <w:rsid w:val="00907426"/>
    <w:rsid w:val="009121A3"/>
    <w:rsid w:val="00915079"/>
    <w:rsid w:val="00915854"/>
    <w:rsid w:val="009203FF"/>
    <w:rsid w:val="00925370"/>
    <w:rsid w:val="009327D9"/>
    <w:rsid w:val="00941FEB"/>
    <w:rsid w:val="009522FD"/>
    <w:rsid w:val="009524FA"/>
    <w:rsid w:val="00952886"/>
    <w:rsid w:val="00953A39"/>
    <w:rsid w:val="00960C4B"/>
    <w:rsid w:val="009621DA"/>
    <w:rsid w:val="009621E2"/>
    <w:rsid w:val="0096505B"/>
    <w:rsid w:val="009656F3"/>
    <w:rsid w:val="00965A6F"/>
    <w:rsid w:val="00965E14"/>
    <w:rsid w:val="009720B8"/>
    <w:rsid w:val="00972A18"/>
    <w:rsid w:val="00981AD6"/>
    <w:rsid w:val="009830FC"/>
    <w:rsid w:val="00990CBE"/>
    <w:rsid w:val="009928BD"/>
    <w:rsid w:val="0099408F"/>
    <w:rsid w:val="009A350D"/>
    <w:rsid w:val="009A3B55"/>
    <w:rsid w:val="009B29E8"/>
    <w:rsid w:val="009B36E2"/>
    <w:rsid w:val="009B472B"/>
    <w:rsid w:val="009B5630"/>
    <w:rsid w:val="009C14C5"/>
    <w:rsid w:val="009C1DA5"/>
    <w:rsid w:val="009C1ED5"/>
    <w:rsid w:val="009C34E1"/>
    <w:rsid w:val="009D6671"/>
    <w:rsid w:val="009E091C"/>
    <w:rsid w:val="009E36E7"/>
    <w:rsid w:val="009E4D7B"/>
    <w:rsid w:val="009E5712"/>
    <w:rsid w:val="009E6BA6"/>
    <w:rsid w:val="009F345C"/>
    <w:rsid w:val="009F477E"/>
    <w:rsid w:val="009F60B3"/>
    <w:rsid w:val="009F6E79"/>
    <w:rsid w:val="00A018EA"/>
    <w:rsid w:val="00A118FA"/>
    <w:rsid w:val="00A1245F"/>
    <w:rsid w:val="00A12EB3"/>
    <w:rsid w:val="00A13272"/>
    <w:rsid w:val="00A15864"/>
    <w:rsid w:val="00A25863"/>
    <w:rsid w:val="00A272B3"/>
    <w:rsid w:val="00A31675"/>
    <w:rsid w:val="00A32174"/>
    <w:rsid w:val="00A3363B"/>
    <w:rsid w:val="00A3766D"/>
    <w:rsid w:val="00A40F88"/>
    <w:rsid w:val="00A41885"/>
    <w:rsid w:val="00A42C0C"/>
    <w:rsid w:val="00A433F9"/>
    <w:rsid w:val="00A5024F"/>
    <w:rsid w:val="00A53ED9"/>
    <w:rsid w:val="00A544BE"/>
    <w:rsid w:val="00A54FE5"/>
    <w:rsid w:val="00A57C17"/>
    <w:rsid w:val="00A61745"/>
    <w:rsid w:val="00A63CDA"/>
    <w:rsid w:val="00A650BB"/>
    <w:rsid w:val="00A742F2"/>
    <w:rsid w:val="00A75CC5"/>
    <w:rsid w:val="00A75E19"/>
    <w:rsid w:val="00A76C7A"/>
    <w:rsid w:val="00A811D1"/>
    <w:rsid w:val="00A9206E"/>
    <w:rsid w:val="00AA68DA"/>
    <w:rsid w:val="00AB6576"/>
    <w:rsid w:val="00AC02B0"/>
    <w:rsid w:val="00AC1486"/>
    <w:rsid w:val="00AC1F30"/>
    <w:rsid w:val="00AC1FF5"/>
    <w:rsid w:val="00AC2F58"/>
    <w:rsid w:val="00AD2A0E"/>
    <w:rsid w:val="00AD693F"/>
    <w:rsid w:val="00AE10A3"/>
    <w:rsid w:val="00AE681E"/>
    <w:rsid w:val="00AE6F13"/>
    <w:rsid w:val="00AE71F4"/>
    <w:rsid w:val="00AE796B"/>
    <w:rsid w:val="00AE7ED2"/>
    <w:rsid w:val="00AF01A5"/>
    <w:rsid w:val="00AF224D"/>
    <w:rsid w:val="00AF2FFE"/>
    <w:rsid w:val="00AF4607"/>
    <w:rsid w:val="00AF5AC8"/>
    <w:rsid w:val="00B00340"/>
    <w:rsid w:val="00B0312E"/>
    <w:rsid w:val="00B1693B"/>
    <w:rsid w:val="00B17BA3"/>
    <w:rsid w:val="00B17EBC"/>
    <w:rsid w:val="00B219F3"/>
    <w:rsid w:val="00B23BA9"/>
    <w:rsid w:val="00B258EE"/>
    <w:rsid w:val="00B25BAC"/>
    <w:rsid w:val="00B327D4"/>
    <w:rsid w:val="00B4081A"/>
    <w:rsid w:val="00B4252E"/>
    <w:rsid w:val="00B43064"/>
    <w:rsid w:val="00B43922"/>
    <w:rsid w:val="00B51EA8"/>
    <w:rsid w:val="00B52AE3"/>
    <w:rsid w:val="00B5563B"/>
    <w:rsid w:val="00B5607B"/>
    <w:rsid w:val="00B57B05"/>
    <w:rsid w:val="00B623D9"/>
    <w:rsid w:val="00B62E5E"/>
    <w:rsid w:val="00B7438F"/>
    <w:rsid w:val="00B8106D"/>
    <w:rsid w:val="00B81ED8"/>
    <w:rsid w:val="00B83EB3"/>
    <w:rsid w:val="00B85444"/>
    <w:rsid w:val="00B90D34"/>
    <w:rsid w:val="00B92732"/>
    <w:rsid w:val="00B9311B"/>
    <w:rsid w:val="00B957D3"/>
    <w:rsid w:val="00B97E29"/>
    <w:rsid w:val="00BA0E77"/>
    <w:rsid w:val="00BA17C1"/>
    <w:rsid w:val="00BA35FB"/>
    <w:rsid w:val="00BA503F"/>
    <w:rsid w:val="00BA5ADC"/>
    <w:rsid w:val="00BA6344"/>
    <w:rsid w:val="00BB047A"/>
    <w:rsid w:val="00BB1754"/>
    <w:rsid w:val="00BB42E8"/>
    <w:rsid w:val="00BC0EE0"/>
    <w:rsid w:val="00BC1ADD"/>
    <w:rsid w:val="00BC1CBA"/>
    <w:rsid w:val="00BC79EB"/>
    <w:rsid w:val="00BC7E35"/>
    <w:rsid w:val="00BD4FA1"/>
    <w:rsid w:val="00BD6BB2"/>
    <w:rsid w:val="00BE4016"/>
    <w:rsid w:val="00BE5BCF"/>
    <w:rsid w:val="00BF097E"/>
    <w:rsid w:val="00BF0FCF"/>
    <w:rsid w:val="00BF3B09"/>
    <w:rsid w:val="00BF50B2"/>
    <w:rsid w:val="00C04737"/>
    <w:rsid w:val="00C11043"/>
    <w:rsid w:val="00C13654"/>
    <w:rsid w:val="00C14C44"/>
    <w:rsid w:val="00C155A9"/>
    <w:rsid w:val="00C21F1D"/>
    <w:rsid w:val="00C26484"/>
    <w:rsid w:val="00C31560"/>
    <w:rsid w:val="00C3759B"/>
    <w:rsid w:val="00C403D0"/>
    <w:rsid w:val="00C4162B"/>
    <w:rsid w:val="00C419B2"/>
    <w:rsid w:val="00C43091"/>
    <w:rsid w:val="00C43FB4"/>
    <w:rsid w:val="00C50F7D"/>
    <w:rsid w:val="00C5170F"/>
    <w:rsid w:val="00C51CA4"/>
    <w:rsid w:val="00C544DE"/>
    <w:rsid w:val="00C54C92"/>
    <w:rsid w:val="00C6221F"/>
    <w:rsid w:val="00C6240A"/>
    <w:rsid w:val="00C627AE"/>
    <w:rsid w:val="00C62EDB"/>
    <w:rsid w:val="00C6326C"/>
    <w:rsid w:val="00C71C50"/>
    <w:rsid w:val="00C81363"/>
    <w:rsid w:val="00C849F7"/>
    <w:rsid w:val="00C84EAA"/>
    <w:rsid w:val="00C8734F"/>
    <w:rsid w:val="00C90352"/>
    <w:rsid w:val="00C90F30"/>
    <w:rsid w:val="00C970B8"/>
    <w:rsid w:val="00CA05CA"/>
    <w:rsid w:val="00CA16AD"/>
    <w:rsid w:val="00CA4100"/>
    <w:rsid w:val="00CA41A2"/>
    <w:rsid w:val="00CA4735"/>
    <w:rsid w:val="00CA4F93"/>
    <w:rsid w:val="00CA71F0"/>
    <w:rsid w:val="00CB38C9"/>
    <w:rsid w:val="00CB6A2A"/>
    <w:rsid w:val="00CB7107"/>
    <w:rsid w:val="00CC0E63"/>
    <w:rsid w:val="00CD046B"/>
    <w:rsid w:val="00CD1655"/>
    <w:rsid w:val="00CD66A1"/>
    <w:rsid w:val="00CF2A11"/>
    <w:rsid w:val="00CF4FB3"/>
    <w:rsid w:val="00CF674D"/>
    <w:rsid w:val="00CF703A"/>
    <w:rsid w:val="00D0467F"/>
    <w:rsid w:val="00D125A4"/>
    <w:rsid w:val="00D131F6"/>
    <w:rsid w:val="00D13761"/>
    <w:rsid w:val="00D22DC9"/>
    <w:rsid w:val="00D33FBB"/>
    <w:rsid w:val="00D3500B"/>
    <w:rsid w:val="00D368FA"/>
    <w:rsid w:val="00D41BDD"/>
    <w:rsid w:val="00D66658"/>
    <w:rsid w:val="00D7521D"/>
    <w:rsid w:val="00D75BB9"/>
    <w:rsid w:val="00D76AEA"/>
    <w:rsid w:val="00D85E60"/>
    <w:rsid w:val="00D90442"/>
    <w:rsid w:val="00D91F56"/>
    <w:rsid w:val="00D92420"/>
    <w:rsid w:val="00D929D0"/>
    <w:rsid w:val="00D95904"/>
    <w:rsid w:val="00DA6657"/>
    <w:rsid w:val="00DB10AD"/>
    <w:rsid w:val="00DB427E"/>
    <w:rsid w:val="00DB74A7"/>
    <w:rsid w:val="00DC0336"/>
    <w:rsid w:val="00DC1FC1"/>
    <w:rsid w:val="00DD15D3"/>
    <w:rsid w:val="00DD23C3"/>
    <w:rsid w:val="00DD5285"/>
    <w:rsid w:val="00DD719A"/>
    <w:rsid w:val="00DE438D"/>
    <w:rsid w:val="00DE4F10"/>
    <w:rsid w:val="00DE5A2C"/>
    <w:rsid w:val="00DE7094"/>
    <w:rsid w:val="00DF0CCA"/>
    <w:rsid w:val="00DF0EFA"/>
    <w:rsid w:val="00DF2D3D"/>
    <w:rsid w:val="00DF35A0"/>
    <w:rsid w:val="00DF4303"/>
    <w:rsid w:val="00DF6937"/>
    <w:rsid w:val="00E00521"/>
    <w:rsid w:val="00E021CA"/>
    <w:rsid w:val="00E0253E"/>
    <w:rsid w:val="00E042B5"/>
    <w:rsid w:val="00E1302A"/>
    <w:rsid w:val="00E1368C"/>
    <w:rsid w:val="00E22CB0"/>
    <w:rsid w:val="00E2564B"/>
    <w:rsid w:val="00E25E97"/>
    <w:rsid w:val="00E3095D"/>
    <w:rsid w:val="00E32E64"/>
    <w:rsid w:val="00E342FC"/>
    <w:rsid w:val="00E40413"/>
    <w:rsid w:val="00E416A3"/>
    <w:rsid w:val="00E60248"/>
    <w:rsid w:val="00E60E5C"/>
    <w:rsid w:val="00E610A5"/>
    <w:rsid w:val="00E61DE0"/>
    <w:rsid w:val="00E67544"/>
    <w:rsid w:val="00E703CA"/>
    <w:rsid w:val="00E7560C"/>
    <w:rsid w:val="00E756EC"/>
    <w:rsid w:val="00E776C5"/>
    <w:rsid w:val="00E779E3"/>
    <w:rsid w:val="00E877B2"/>
    <w:rsid w:val="00E90820"/>
    <w:rsid w:val="00E9087F"/>
    <w:rsid w:val="00E93E17"/>
    <w:rsid w:val="00E9484C"/>
    <w:rsid w:val="00EA0F33"/>
    <w:rsid w:val="00EA1B93"/>
    <w:rsid w:val="00EA58AC"/>
    <w:rsid w:val="00EA5A8C"/>
    <w:rsid w:val="00EB1759"/>
    <w:rsid w:val="00EB25B2"/>
    <w:rsid w:val="00EB39B6"/>
    <w:rsid w:val="00EB5A4E"/>
    <w:rsid w:val="00EB5A98"/>
    <w:rsid w:val="00EC12C3"/>
    <w:rsid w:val="00EC293C"/>
    <w:rsid w:val="00EC40DC"/>
    <w:rsid w:val="00EC651D"/>
    <w:rsid w:val="00ED65F9"/>
    <w:rsid w:val="00ED6EDE"/>
    <w:rsid w:val="00EE2309"/>
    <w:rsid w:val="00EE4D2F"/>
    <w:rsid w:val="00EE65EF"/>
    <w:rsid w:val="00EE66A8"/>
    <w:rsid w:val="00EF2496"/>
    <w:rsid w:val="00F0169C"/>
    <w:rsid w:val="00F07DC9"/>
    <w:rsid w:val="00F10365"/>
    <w:rsid w:val="00F11355"/>
    <w:rsid w:val="00F11456"/>
    <w:rsid w:val="00F1152C"/>
    <w:rsid w:val="00F132F7"/>
    <w:rsid w:val="00F136EB"/>
    <w:rsid w:val="00F16F90"/>
    <w:rsid w:val="00F1770B"/>
    <w:rsid w:val="00F2099E"/>
    <w:rsid w:val="00F268B1"/>
    <w:rsid w:val="00F30865"/>
    <w:rsid w:val="00F363B6"/>
    <w:rsid w:val="00F36845"/>
    <w:rsid w:val="00F407E8"/>
    <w:rsid w:val="00F40E96"/>
    <w:rsid w:val="00F40FEA"/>
    <w:rsid w:val="00F44E68"/>
    <w:rsid w:val="00F4754B"/>
    <w:rsid w:val="00F50B20"/>
    <w:rsid w:val="00F52F6A"/>
    <w:rsid w:val="00F545A3"/>
    <w:rsid w:val="00F560FF"/>
    <w:rsid w:val="00F6736E"/>
    <w:rsid w:val="00F6759A"/>
    <w:rsid w:val="00F7084D"/>
    <w:rsid w:val="00F717E0"/>
    <w:rsid w:val="00F739BC"/>
    <w:rsid w:val="00F75F4C"/>
    <w:rsid w:val="00F81438"/>
    <w:rsid w:val="00F81828"/>
    <w:rsid w:val="00F8351A"/>
    <w:rsid w:val="00F8368B"/>
    <w:rsid w:val="00F84280"/>
    <w:rsid w:val="00F8454D"/>
    <w:rsid w:val="00F86FA6"/>
    <w:rsid w:val="00F91A7D"/>
    <w:rsid w:val="00F95C9C"/>
    <w:rsid w:val="00F96306"/>
    <w:rsid w:val="00FA6C64"/>
    <w:rsid w:val="00FB011A"/>
    <w:rsid w:val="00FB1E80"/>
    <w:rsid w:val="00FB3520"/>
    <w:rsid w:val="00FC02BE"/>
    <w:rsid w:val="00FC059A"/>
    <w:rsid w:val="00FC2020"/>
    <w:rsid w:val="00FC4FF9"/>
    <w:rsid w:val="00FC603E"/>
    <w:rsid w:val="00FD15EF"/>
    <w:rsid w:val="00FD2154"/>
    <w:rsid w:val="00FE3D18"/>
    <w:rsid w:val="01026725"/>
    <w:rsid w:val="01115F70"/>
    <w:rsid w:val="017E3908"/>
    <w:rsid w:val="01D4311C"/>
    <w:rsid w:val="01EB388F"/>
    <w:rsid w:val="01EC18BB"/>
    <w:rsid w:val="01FD7803"/>
    <w:rsid w:val="02122730"/>
    <w:rsid w:val="021462F3"/>
    <w:rsid w:val="024932EF"/>
    <w:rsid w:val="025939FD"/>
    <w:rsid w:val="026A6A13"/>
    <w:rsid w:val="02A86280"/>
    <w:rsid w:val="02C546E7"/>
    <w:rsid w:val="02C77F3C"/>
    <w:rsid w:val="02F5344A"/>
    <w:rsid w:val="02FB413E"/>
    <w:rsid w:val="031E4E64"/>
    <w:rsid w:val="034607DE"/>
    <w:rsid w:val="03A17214"/>
    <w:rsid w:val="03A41B04"/>
    <w:rsid w:val="03CC7081"/>
    <w:rsid w:val="03F1204A"/>
    <w:rsid w:val="040D3D53"/>
    <w:rsid w:val="041F0094"/>
    <w:rsid w:val="042D2ACD"/>
    <w:rsid w:val="044D31EE"/>
    <w:rsid w:val="0461696B"/>
    <w:rsid w:val="046D6526"/>
    <w:rsid w:val="0472339F"/>
    <w:rsid w:val="047872F6"/>
    <w:rsid w:val="047F003B"/>
    <w:rsid w:val="04C66BBA"/>
    <w:rsid w:val="04DF63D0"/>
    <w:rsid w:val="05101A50"/>
    <w:rsid w:val="05197D44"/>
    <w:rsid w:val="05565013"/>
    <w:rsid w:val="05972E55"/>
    <w:rsid w:val="059A1831"/>
    <w:rsid w:val="05C20CDB"/>
    <w:rsid w:val="05CB2FC5"/>
    <w:rsid w:val="05D20D68"/>
    <w:rsid w:val="05DC6D1A"/>
    <w:rsid w:val="05F65EBC"/>
    <w:rsid w:val="06136C61"/>
    <w:rsid w:val="06492574"/>
    <w:rsid w:val="067C25C7"/>
    <w:rsid w:val="0691353E"/>
    <w:rsid w:val="06914858"/>
    <w:rsid w:val="06B16833"/>
    <w:rsid w:val="06BB1FC9"/>
    <w:rsid w:val="07151572"/>
    <w:rsid w:val="07201315"/>
    <w:rsid w:val="0733325C"/>
    <w:rsid w:val="073F5010"/>
    <w:rsid w:val="0753054E"/>
    <w:rsid w:val="075A6729"/>
    <w:rsid w:val="07627226"/>
    <w:rsid w:val="07673D15"/>
    <w:rsid w:val="0767610E"/>
    <w:rsid w:val="079E2723"/>
    <w:rsid w:val="07C54A5D"/>
    <w:rsid w:val="082378B1"/>
    <w:rsid w:val="08310712"/>
    <w:rsid w:val="08E37042"/>
    <w:rsid w:val="08EC61E9"/>
    <w:rsid w:val="08FD75C4"/>
    <w:rsid w:val="09021AA4"/>
    <w:rsid w:val="093047AD"/>
    <w:rsid w:val="09343893"/>
    <w:rsid w:val="09730C35"/>
    <w:rsid w:val="09816B7A"/>
    <w:rsid w:val="09BC43D2"/>
    <w:rsid w:val="09C33E93"/>
    <w:rsid w:val="0A175B51"/>
    <w:rsid w:val="0A444488"/>
    <w:rsid w:val="0A67269C"/>
    <w:rsid w:val="0A8A315E"/>
    <w:rsid w:val="0AE50927"/>
    <w:rsid w:val="0B2C0CFC"/>
    <w:rsid w:val="0B6A28B9"/>
    <w:rsid w:val="0B6D4217"/>
    <w:rsid w:val="0B7F5DF1"/>
    <w:rsid w:val="0C4C60E1"/>
    <w:rsid w:val="0CFE0C37"/>
    <w:rsid w:val="0D4133F1"/>
    <w:rsid w:val="0DB15DB7"/>
    <w:rsid w:val="0DC76E57"/>
    <w:rsid w:val="0E744484"/>
    <w:rsid w:val="0E7A01A4"/>
    <w:rsid w:val="0F2902A2"/>
    <w:rsid w:val="0F402B26"/>
    <w:rsid w:val="0F4A0D19"/>
    <w:rsid w:val="0F4C1312"/>
    <w:rsid w:val="0F5D4566"/>
    <w:rsid w:val="0F6C1B85"/>
    <w:rsid w:val="0F774E61"/>
    <w:rsid w:val="0F842C2D"/>
    <w:rsid w:val="0FEE1E6B"/>
    <w:rsid w:val="0FF2074C"/>
    <w:rsid w:val="100B57FD"/>
    <w:rsid w:val="1052628B"/>
    <w:rsid w:val="105D1997"/>
    <w:rsid w:val="107451DE"/>
    <w:rsid w:val="1075732F"/>
    <w:rsid w:val="10A75461"/>
    <w:rsid w:val="10BF1036"/>
    <w:rsid w:val="10EC749F"/>
    <w:rsid w:val="11215E59"/>
    <w:rsid w:val="114A288D"/>
    <w:rsid w:val="117A3A21"/>
    <w:rsid w:val="119037E7"/>
    <w:rsid w:val="11A027C5"/>
    <w:rsid w:val="11A379A1"/>
    <w:rsid w:val="11DF4A20"/>
    <w:rsid w:val="11F03422"/>
    <w:rsid w:val="124A05A3"/>
    <w:rsid w:val="125834B6"/>
    <w:rsid w:val="12800861"/>
    <w:rsid w:val="128E5577"/>
    <w:rsid w:val="12934B99"/>
    <w:rsid w:val="12AF13AF"/>
    <w:rsid w:val="12B84C21"/>
    <w:rsid w:val="131062FE"/>
    <w:rsid w:val="13740513"/>
    <w:rsid w:val="139F2D38"/>
    <w:rsid w:val="13B60EC2"/>
    <w:rsid w:val="13C4491A"/>
    <w:rsid w:val="14081529"/>
    <w:rsid w:val="14265C41"/>
    <w:rsid w:val="14415D7D"/>
    <w:rsid w:val="144B7EAF"/>
    <w:rsid w:val="14724A4C"/>
    <w:rsid w:val="14B05674"/>
    <w:rsid w:val="14CE28E9"/>
    <w:rsid w:val="14E4753E"/>
    <w:rsid w:val="15096D66"/>
    <w:rsid w:val="154E5B38"/>
    <w:rsid w:val="156324CF"/>
    <w:rsid w:val="15665119"/>
    <w:rsid w:val="15783DDE"/>
    <w:rsid w:val="158751F1"/>
    <w:rsid w:val="15A72F74"/>
    <w:rsid w:val="15AB47F5"/>
    <w:rsid w:val="15B60021"/>
    <w:rsid w:val="15D140B2"/>
    <w:rsid w:val="15E014A3"/>
    <w:rsid w:val="15E064B0"/>
    <w:rsid w:val="16021EDC"/>
    <w:rsid w:val="1603229A"/>
    <w:rsid w:val="1636344F"/>
    <w:rsid w:val="1682648F"/>
    <w:rsid w:val="170E655A"/>
    <w:rsid w:val="17435EE4"/>
    <w:rsid w:val="179A2E0C"/>
    <w:rsid w:val="17C552CE"/>
    <w:rsid w:val="17CD38FD"/>
    <w:rsid w:val="17E1487E"/>
    <w:rsid w:val="17ED3DE2"/>
    <w:rsid w:val="182902D5"/>
    <w:rsid w:val="18D644AF"/>
    <w:rsid w:val="18D7267B"/>
    <w:rsid w:val="18DD751F"/>
    <w:rsid w:val="18E34772"/>
    <w:rsid w:val="18F32320"/>
    <w:rsid w:val="19240E61"/>
    <w:rsid w:val="193C35B3"/>
    <w:rsid w:val="194D4072"/>
    <w:rsid w:val="19501D89"/>
    <w:rsid w:val="1953660A"/>
    <w:rsid w:val="19567225"/>
    <w:rsid w:val="196A2C13"/>
    <w:rsid w:val="19756E22"/>
    <w:rsid w:val="198D6F34"/>
    <w:rsid w:val="199B2808"/>
    <w:rsid w:val="19AC4571"/>
    <w:rsid w:val="19C22F0F"/>
    <w:rsid w:val="19C87318"/>
    <w:rsid w:val="19D12B2A"/>
    <w:rsid w:val="19FC1BEF"/>
    <w:rsid w:val="19FC5420"/>
    <w:rsid w:val="1A366664"/>
    <w:rsid w:val="1A3F0E28"/>
    <w:rsid w:val="1A461747"/>
    <w:rsid w:val="1A870F2B"/>
    <w:rsid w:val="1A8C32E0"/>
    <w:rsid w:val="1A9A0B96"/>
    <w:rsid w:val="1AD146E0"/>
    <w:rsid w:val="1B656BEF"/>
    <w:rsid w:val="1B69195A"/>
    <w:rsid w:val="1B8443C3"/>
    <w:rsid w:val="1BAB079F"/>
    <w:rsid w:val="1BB87994"/>
    <w:rsid w:val="1BDA05F9"/>
    <w:rsid w:val="1C350E94"/>
    <w:rsid w:val="1C6526E3"/>
    <w:rsid w:val="1C747CD4"/>
    <w:rsid w:val="1C8B2ABD"/>
    <w:rsid w:val="1C981F6E"/>
    <w:rsid w:val="1CF11FDA"/>
    <w:rsid w:val="1D0E19A9"/>
    <w:rsid w:val="1D1E5F45"/>
    <w:rsid w:val="1D5E3388"/>
    <w:rsid w:val="1D6B5C31"/>
    <w:rsid w:val="1D7970C5"/>
    <w:rsid w:val="1D892A7D"/>
    <w:rsid w:val="1DC515F3"/>
    <w:rsid w:val="1E2F4A25"/>
    <w:rsid w:val="1E444529"/>
    <w:rsid w:val="1E6042EE"/>
    <w:rsid w:val="1E6B203B"/>
    <w:rsid w:val="1E9874C6"/>
    <w:rsid w:val="1EA15A33"/>
    <w:rsid w:val="1EFB5C97"/>
    <w:rsid w:val="1F324C94"/>
    <w:rsid w:val="1F494965"/>
    <w:rsid w:val="1F5B79A9"/>
    <w:rsid w:val="1F7337DD"/>
    <w:rsid w:val="1F7D04AE"/>
    <w:rsid w:val="1F971171"/>
    <w:rsid w:val="1FA62D5E"/>
    <w:rsid w:val="1FB77D8A"/>
    <w:rsid w:val="1FF870FD"/>
    <w:rsid w:val="2013529C"/>
    <w:rsid w:val="20172C91"/>
    <w:rsid w:val="20257C08"/>
    <w:rsid w:val="20864A02"/>
    <w:rsid w:val="20C34290"/>
    <w:rsid w:val="20E32A5C"/>
    <w:rsid w:val="20F55018"/>
    <w:rsid w:val="210E3660"/>
    <w:rsid w:val="211A668C"/>
    <w:rsid w:val="214F6E28"/>
    <w:rsid w:val="21A24262"/>
    <w:rsid w:val="21F75F31"/>
    <w:rsid w:val="21FB03D2"/>
    <w:rsid w:val="225F7210"/>
    <w:rsid w:val="22C7533E"/>
    <w:rsid w:val="22F9415F"/>
    <w:rsid w:val="232B5F8B"/>
    <w:rsid w:val="23625D87"/>
    <w:rsid w:val="23675628"/>
    <w:rsid w:val="237D13C4"/>
    <w:rsid w:val="23B40E9E"/>
    <w:rsid w:val="23E079B6"/>
    <w:rsid w:val="23E61390"/>
    <w:rsid w:val="23EB1A3D"/>
    <w:rsid w:val="23ED0CD9"/>
    <w:rsid w:val="240407EE"/>
    <w:rsid w:val="240B284F"/>
    <w:rsid w:val="248B7766"/>
    <w:rsid w:val="249F12BA"/>
    <w:rsid w:val="24A26C82"/>
    <w:rsid w:val="24B076D2"/>
    <w:rsid w:val="24BF42C0"/>
    <w:rsid w:val="24C709B1"/>
    <w:rsid w:val="24C7756A"/>
    <w:rsid w:val="251A4CF0"/>
    <w:rsid w:val="251C06F0"/>
    <w:rsid w:val="256D4B8D"/>
    <w:rsid w:val="259308BC"/>
    <w:rsid w:val="25E56079"/>
    <w:rsid w:val="26467720"/>
    <w:rsid w:val="26554645"/>
    <w:rsid w:val="269153A1"/>
    <w:rsid w:val="26A26B30"/>
    <w:rsid w:val="26E42FBA"/>
    <w:rsid w:val="26E73C58"/>
    <w:rsid w:val="26E77F9C"/>
    <w:rsid w:val="27025C10"/>
    <w:rsid w:val="271A2909"/>
    <w:rsid w:val="277A2C60"/>
    <w:rsid w:val="277D5848"/>
    <w:rsid w:val="27883605"/>
    <w:rsid w:val="27906A36"/>
    <w:rsid w:val="27AA4F82"/>
    <w:rsid w:val="27B12AC6"/>
    <w:rsid w:val="27D069C0"/>
    <w:rsid w:val="27D30833"/>
    <w:rsid w:val="27DA0A82"/>
    <w:rsid w:val="28016F6A"/>
    <w:rsid w:val="281A6523"/>
    <w:rsid w:val="28351C7A"/>
    <w:rsid w:val="285221C5"/>
    <w:rsid w:val="28DF15EE"/>
    <w:rsid w:val="28E5036A"/>
    <w:rsid w:val="28ED73B4"/>
    <w:rsid w:val="28ED7565"/>
    <w:rsid w:val="293038EE"/>
    <w:rsid w:val="29827C89"/>
    <w:rsid w:val="298C4B01"/>
    <w:rsid w:val="299E1355"/>
    <w:rsid w:val="29C15B7E"/>
    <w:rsid w:val="2A0619F4"/>
    <w:rsid w:val="2A195F76"/>
    <w:rsid w:val="2A4B6B8F"/>
    <w:rsid w:val="2A6843AE"/>
    <w:rsid w:val="2AA00871"/>
    <w:rsid w:val="2AAF2AEF"/>
    <w:rsid w:val="2ADB3982"/>
    <w:rsid w:val="2AF96833"/>
    <w:rsid w:val="2B352FAD"/>
    <w:rsid w:val="2B726F06"/>
    <w:rsid w:val="2B9C0DDD"/>
    <w:rsid w:val="2BFA084B"/>
    <w:rsid w:val="2C006C68"/>
    <w:rsid w:val="2C263F29"/>
    <w:rsid w:val="2C723886"/>
    <w:rsid w:val="2CA16A87"/>
    <w:rsid w:val="2CB57D31"/>
    <w:rsid w:val="2CC63809"/>
    <w:rsid w:val="2CE51089"/>
    <w:rsid w:val="2CE665F5"/>
    <w:rsid w:val="2D431128"/>
    <w:rsid w:val="2D502F05"/>
    <w:rsid w:val="2D7C6F24"/>
    <w:rsid w:val="2DD825C6"/>
    <w:rsid w:val="2E074BD6"/>
    <w:rsid w:val="2E0F5D11"/>
    <w:rsid w:val="2E193E13"/>
    <w:rsid w:val="2E3542BA"/>
    <w:rsid w:val="2EBE5AE7"/>
    <w:rsid w:val="2F346CCA"/>
    <w:rsid w:val="2F3944B1"/>
    <w:rsid w:val="2F606296"/>
    <w:rsid w:val="2F6164E4"/>
    <w:rsid w:val="2F70718D"/>
    <w:rsid w:val="2F7B663D"/>
    <w:rsid w:val="2FA620CE"/>
    <w:rsid w:val="2FAF4BD7"/>
    <w:rsid w:val="2FDF50BD"/>
    <w:rsid w:val="2FE245DE"/>
    <w:rsid w:val="301D6D39"/>
    <w:rsid w:val="30251E4D"/>
    <w:rsid w:val="3028068A"/>
    <w:rsid w:val="30350636"/>
    <w:rsid w:val="30353EB0"/>
    <w:rsid w:val="308D34B0"/>
    <w:rsid w:val="30A822E9"/>
    <w:rsid w:val="30DB1C1C"/>
    <w:rsid w:val="30EE02F3"/>
    <w:rsid w:val="310F4194"/>
    <w:rsid w:val="31104CBE"/>
    <w:rsid w:val="3129106A"/>
    <w:rsid w:val="314650DE"/>
    <w:rsid w:val="31C742CE"/>
    <w:rsid w:val="31CF0765"/>
    <w:rsid w:val="31D36E7E"/>
    <w:rsid w:val="31D953B1"/>
    <w:rsid w:val="31DB4554"/>
    <w:rsid w:val="320367C3"/>
    <w:rsid w:val="32243820"/>
    <w:rsid w:val="323B4795"/>
    <w:rsid w:val="324D3A60"/>
    <w:rsid w:val="3250485D"/>
    <w:rsid w:val="327014C4"/>
    <w:rsid w:val="327F5BF1"/>
    <w:rsid w:val="328A2052"/>
    <w:rsid w:val="32CB63FC"/>
    <w:rsid w:val="331574BA"/>
    <w:rsid w:val="33334167"/>
    <w:rsid w:val="33582EBB"/>
    <w:rsid w:val="337A50AB"/>
    <w:rsid w:val="337A770A"/>
    <w:rsid w:val="33974954"/>
    <w:rsid w:val="33BB5B50"/>
    <w:rsid w:val="33BD4704"/>
    <w:rsid w:val="33CC3E42"/>
    <w:rsid w:val="33D90AB0"/>
    <w:rsid w:val="33E34CD3"/>
    <w:rsid w:val="3417297F"/>
    <w:rsid w:val="34332F78"/>
    <w:rsid w:val="34415A3F"/>
    <w:rsid w:val="345E091D"/>
    <w:rsid w:val="35BD199F"/>
    <w:rsid w:val="35BE6BB3"/>
    <w:rsid w:val="35E1279D"/>
    <w:rsid w:val="35EB5ADF"/>
    <w:rsid w:val="36224B36"/>
    <w:rsid w:val="362A515E"/>
    <w:rsid w:val="365A1A84"/>
    <w:rsid w:val="36987D60"/>
    <w:rsid w:val="36CD1F99"/>
    <w:rsid w:val="36CF70F5"/>
    <w:rsid w:val="36E5412B"/>
    <w:rsid w:val="370E0A41"/>
    <w:rsid w:val="372166B2"/>
    <w:rsid w:val="372A2FCF"/>
    <w:rsid w:val="372A5870"/>
    <w:rsid w:val="3778463A"/>
    <w:rsid w:val="377B7FFA"/>
    <w:rsid w:val="37971283"/>
    <w:rsid w:val="37AE5DF5"/>
    <w:rsid w:val="37C2323D"/>
    <w:rsid w:val="37C735D6"/>
    <w:rsid w:val="37D71912"/>
    <w:rsid w:val="380117A7"/>
    <w:rsid w:val="384872AD"/>
    <w:rsid w:val="384B7BC6"/>
    <w:rsid w:val="38886570"/>
    <w:rsid w:val="38912369"/>
    <w:rsid w:val="38AD25E4"/>
    <w:rsid w:val="38D743BF"/>
    <w:rsid w:val="38DE023F"/>
    <w:rsid w:val="392B216E"/>
    <w:rsid w:val="39B5786D"/>
    <w:rsid w:val="39D242E5"/>
    <w:rsid w:val="39D5029B"/>
    <w:rsid w:val="3A2F2C0E"/>
    <w:rsid w:val="3A9A3B8C"/>
    <w:rsid w:val="3ABC0C91"/>
    <w:rsid w:val="3ADC1B1B"/>
    <w:rsid w:val="3AE06EC4"/>
    <w:rsid w:val="3AFB26FF"/>
    <w:rsid w:val="3B11579F"/>
    <w:rsid w:val="3B692C47"/>
    <w:rsid w:val="3B9076D6"/>
    <w:rsid w:val="3B9B6273"/>
    <w:rsid w:val="3BF064FF"/>
    <w:rsid w:val="3C10187A"/>
    <w:rsid w:val="3C1152C8"/>
    <w:rsid w:val="3C381445"/>
    <w:rsid w:val="3C5969C0"/>
    <w:rsid w:val="3C6858C5"/>
    <w:rsid w:val="3CBE5847"/>
    <w:rsid w:val="3D282695"/>
    <w:rsid w:val="3D4A62B6"/>
    <w:rsid w:val="3D5F3FB0"/>
    <w:rsid w:val="3D8A61B8"/>
    <w:rsid w:val="3D9901F0"/>
    <w:rsid w:val="3DB3083D"/>
    <w:rsid w:val="3E2465E0"/>
    <w:rsid w:val="3E382C29"/>
    <w:rsid w:val="3E7E2044"/>
    <w:rsid w:val="3EFE56B6"/>
    <w:rsid w:val="3F25103F"/>
    <w:rsid w:val="3F8F4764"/>
    <w:rsid w:val="3FA445AD"/>
    <w:rsid w:val="3FAC377F"/>
    <w:rsid w:val="40025D8B"/>
    <w:rsid w:val="400570BC"/>
    <w:rsid w:val="40243763"/>
    <w:rsid w:val="40395630"/>
    <w:rsid w:val="40541DBF"/>
    <w:rsid w:val="405F56F1"/>
    <w:rsid w:val="405F78A9"/>
    <w:rsid w:val="40A76F5D"/>
    <w:rsid w:val="40C36CA4"/>
    <w:rsid w:val="40E615E1"/>
    <w:rsid w:val="423B67F4"/>
    <w:rsid w:val="426B69B8"/>
    <w:rsid w:val="42920CB3"/>
    <w:rsid w:val="42E27E06"/>
    <w:rsid w:val="42F61FE1"/>
    <w:rsid w:val="42FC32D2"/>
    <w:rsid w:val="43036733"/>
    <w:rsid w:val="431457ED"/>
    <w:rsid w:val="432B6F5B"/>
    <w:rsid w:val="43703F83"/>
    <w:rsid w:val="43773BB3"/>
    <w:rsid w:val="43AA26CC"/>
    <w:rsid w:val="43B062CC"/>
    <w:rsid w:val="43CF46A2"/>
    <w:rsid w:val="43D223BD"/>
    <w:rsid w:val="43E33B44"/>
    <w:rsid w:val="44C908E4"/>
    <w:rsid w:val="456E2BE1"/>
    <w:rsid w:val="456F6394"/>
    <w:rsid w:val="45CC4F29"/>
    <w:rsid w:val="45D81E0B"/>
    <w:rsid w:val="462564F4"/>
    <w:rsid w:val="466E1B2E"/>
    <w:rsid w:val="469351DD"/>
    <w:rsid w:val="469B6DDA"/>
    <w:rsid w:val="46AA3869"/>
    <w:rsid w:val="46B3338E"/>
    <w:rsid w:val="46E16A62"/>
    <w:rsid w:val="46E759C5"/>
    <w:rsid w:val="46F055FB"/>
    <w:rsid w:val="47486A96"/>
    <w:rsid w:val="478C6F3B"/>
    <w:rsid w:val="47A55928"/>
    <w:rsid w:val="47D12BA1"/>
    <w:rsid w:val="4822247E"/>
    <w:rsid w:val="48B15725"/>
    <w:rsid w:val="48BA6CFC"/>
    <w:rsid w:val="49025CA1"/>
    <w:rsid w:val="49517B05"/>
    <w:rsid w:val="499C3721"/>
    <w:rsid w:val="49B92538"/>
    <w:rsid w:val="49C75BC9"/>
    <w:rsid w:val="49D746FA"/>
    <w:rsid w:val="49F15DC5"/>
    <w:rsid w:val="49FE5E1B"/>
    <w:rsid w:val="4A1778C9"/>
    <w:rsid w:val="4A2513D2"/>
    <w:rsid w:val="4A322DC3"/>
    <w:rsid w:val="4A3B1567"/>
    <w:rsid w:val="4A51319B"/>
    <w:rsid w:val="4A5A1837"/>
    <w:rsid w:val="4A8E731F"/>
    <w:rsid w:val="4A9073B6"/>
    <w:rsid w:val="4AEF6725"/>
    <w:rsid w:val="4B213990"/>
    <w:rsid w:val="4B3231A7"/>
    <w:rsid w:val="4B541681"/>
    <w:rsid w:val="4B844B5C"/>
    <w:rsid w:val="4BD045EB"/>
    <w:rsid w:val="4BF0632A"/>
    <w:rsid w:val="4C2553E1"/>
    <w:rsid w:val="4C552AA7"/>
    <w:rsid w:val="4C5A3F99"/>
    <w:rsid w:val="4C94189D"/>
    <w:rsid w:val="4CA96805"/>
    <w:rsid w:val="4D143662"/>
    <w:rsid w:val="4D281870"/>
    <w:rsid w:val="4D730411"/>
    <w:rsid w:val="4DC2599D"/>
    <w:rsid w:val="4DDF64C4"/>
    <w:rsid w:val="4E0341F3"/>
    <w:rsid w:val="4E184115"/>
    <w:rsid w:val="4E25694C"/>
    <w:rsid w:val="4E321960"/>
    <w:rsid w:val="4E401C7C"/>
    <w:rsid w:val="4E5B3421"/>
    <w:rsid w:val="4EB218C3"/>
    <w:rsid w:val="4EE477DA"/>
    <w:rsid w:val="4F2129D6"/>
    <w:rsid w:val="4F471415"/>
    <w:rsid w:val="4F5E1C55"/>
    <w:rsid w:val="4F880BCA"/>
    <w:rsid w:val="4FAE0DD2"/>
    <w:rsid w:val="4FB072AA"/>
    <w:rsid w:val="4FB45A47"/>
    <w:rsid w:val="4FD0236D"/>
    <w:rsid w:val="4FD333B2"/>
    <w:rsid w:val="4FEA4B02"/>
    <w:rsid w:val="4FF54C2A"/>
    <w:rsid w:val="5077664B"/>
    <w:rsid w:val="50E03944"/>
    <w:rsid w:val="50F57F9A"/>
    <w:rsid w:val="5129262F"/>
    <w:rsid w:val="51324CC0"/>
    <w:rsid w:val="514624EA"/>
    <w:rsid w:val="514B0E55"/>
    <w:rsid w:val="517107A3"/>
    <w:rsid w:val="51952C34"/>
    <w:rsid w:val="519B3FAE"/>
    <w:rsid w:val="51DA3FF5"/>
    <w:rsid w:val="51EC3D56"/>
    <w:rsid w:val="52555609"/>
    <w:rsid w:val="52B239CD"/>
    <w:rsid w:val="534766A5"/>
    <w:rsid w:val="534E4456"/>
    <w:rsid w:val="534F57F1"/>
    <w:rsid w:val="537E3590"/>
    <w:rsid w:val="53826263"/>
    <w:rsid w:val="53B472EA"/>
    <w:rsid w:val="545E3A50"/>
    <w:rsid w:val="5471042A"/>
    <w:rsid w:val="5473725B"/>
    <w:rsid w:val="548B2841"/>
    <w:rsid w:val="549E7417"/>
    <w:rsid w:val="54B2305F"/>
    <w:rsid w:val="55652379"/>
    <w:rsid w:val="55656282"/>
    <w:rsid w:val="5568481A"/>
    <w:rsid w:val="556D150F"/>
    <w:rsid w:val="55820DE1"/>
    <w:rsid w:val="55C10BD8"/>
    <w:rsid w:val="55D617CC"/>
    <w:rsid w:val="55F93DF0"/>
    <w:rsid w:val="564139F0"/>
    <w:rsid w:val="56437EDE"/>
    <w:rsid w:val="564B279E"/>
    <w:rsid w:val="566B481F"/>
    <w:rsid w:val="568E001E"/>
    <w:rsid w:val="56A20DAC"/>
    <w:rsid w:val="56D23D28"/>
    <w:rsid w:val="5741239B"/>
    <w:rsid w:val="57465C13"/>
    <w:rsid w:val="57801D9B"/>
    <w:rsid w:val="58024DB0"/>
    <w:rsid w:val="5844293F"/>
    <w:rsid w:val="58783739"/>
    <w:rsid w:val="589E554F"/>
    <w:rsid w:val="58BF6773"/>
    <w:rsid w:val="58ED184C"/>
    <w:rsid w:val="59166AFF"/>
    <w:rsid w:val="59352640"/>
    <w:rsid w:val="59852E2A"/>
    <w:rsid w:val="59854FFB"/>
    <w:rsid w:val="59B918AE"/>
    <w:rsid w:val="59BB284B"/>
    <w:rsid w:val="59E63124"/>
    <w:rsid w:val="59E90ABB"/>
    <w:rsid w:val="59F545C8"/>
    <w:rsid w:val="5A13257B"/>
    <w:rsid w:val="5A570F4E"/>
    <w:rsid w:val="5A5C2550"/>
    <w:rsid w:val="5A7833D3"/>
    <w:rsid w:val="5AA439BD"/>
    <w:rsid w:val="5AB1282A"/>
    <w:rsid w:val="5AC750EB"/>
    <w:rsid w:val="5B757FA9"/>
    <w:rsid w:val="5B916CE6"/>
    <w:rsid w:val="5BE573EC"/>
    <w:rsid w:val="5C0800E7"/>
    <w:rsid w:val="5C1862E6"/>
    <w:rsid w:val="5C2075D2"/>
    <w:rsid w:val="5C686817"/>
    <w:rsid w:val="5C6E76F6"/>
    <w:rsid w:val="5C894FD6"/>
    <w:rsid w:val="5C8E69C6"/>
    <w:rsid w:val="5C8F623A"/>
    <w:rsid w:val="5CC2022A"/>
    <w:rsid w:val="5CF74B69"/>
    <w:rsid w:val="5CFA3987"/>
    <w:rsid w:val="5D120BB2"/>
    <w:rsid w:val="5D581056"/>
    <w:rsid w:val="5D656319"/>
    <w:rsid w:val="5D964193"/>
    <w:rsid w:val="5DE96BF1"/>
    <w:rsid w:val="5E3A2257"/>
    <w:rsid w:val="5E5F695E"/>
    <w:rsid w:val="5EA70F5B"/>
    <w:rsid w:val="5ED97AEB"/>
    <w:rsid w:val="5F3960AD"/>
    <w:rsid w:val="5F3D406D"/>
    <w:rsid w:val="5F427DEE"/>
    <w:rsid w:val="5F5124BF"/>
    <w:rsid w:val="5F7A748F"/>
    <w:rsid w:val="5F81356E"/>
    <w:rsid w:val="5FB85F91"/>
    <w:rsid w:val="5FE42216"/>
    <w:rsid w:val="5FE463A7"/>
    <w:rsid w:val="5FF425E2"/>
    <w:rsid w:val="5FFB3C42"/>
    <w:rsid w:val="60141D44"/>
    <w:rsid w:val="601B2D73"/>
    <w:rsid w:val="603F5246"/>
    <w:rsid w:val="60640EC0"/>
    <w:rsid w:val="608918E7"/>
    <w:rsid w:val="609B724E"/>
    <w:rsid w:val="60DC1B3B"/>
    <w:rsid w:val="6113075B"/>
    <w:rsid w:val="6120637A"/>
    <w:rsid w:val="612D228A"/>
    <w:rsid w:val="6147076D"/>
    <w:rsid w:val="617713F9"/>
    <w:rsid w:val="618543B7"/>
    <w:rsid w:val="61960003"/>
    <w:rsid w:val="61FC6DFE"/>
    <w:rsid w:val="6207392E"/>
    <w:rsid w:val="62167042"/>
    <w:rsid w:val="621823F7"/>
    <w:rsid w:val="62383F88"/>
    <w:rsid w:val="625E0769"/>
    <w:rsid w:val="62D52BF7"/>
    <w:rsid w:val="62F31D0E"/>
    <w:rsid w:val="635830EE"/>
    <w:rsid w:val="63830CEA"/>
    <w:rsid w:val="6394403E"/>
    <w:rsid w:val="63AE5123"/>
    <w:rsid w:val="63BA6A46"/>
    <w:rsid w:val="63CC3477"/>
    <w:rsid w:val="63D176C2"/>
    <w:rsid w:val="63E10EA9"/>
    <w:rsid w:val="63F56DEB"/>
    <w:rsid w:val="640960E2"/>
    <w:rsid w:val="641060E9"/>
    <w:rsid w:val="64160B1C"/>
    <w:rsid w:val="642B3B61"/>
    <w:rsid w:val="643E4AE7"/>
    <w:rsid w:val="64451712"/>
    <w:rsid w:val="644C6115"/>
    <w:rsid w:val="649438D7"/>
    <w:rsid w:val="64994773"/>
    <w:rsid w:val="64B512E2"/>
    <w:rsid w:val="64B95F9C"/>
    <w:rsid w:val="650141C4"/>
    <w:rsid w:val="6537169B"/>
    <w:rsid w:val="6541625D"/>
    <w:rsid w:val="657539B4"/>
    <w:rsid w:val="65A24117"/>
    <w:rsid w:val="65DA3A54"/>
    <w:rsid w:val="665F6A47"/>
    <w:rsid w:val="667D635F"/>
    <w:rsid w:val="66B26EEE"/>
    <w:rsid w:val="66B76C8E"/>
    <w:rsid w:val="66DF469A"/>
    <w:rsid w:val="66EA2B0A"/>
    <w:rsid w:val="66F35D47"/>
    <w:rsid w:val="671212E1"/>
    <w:rsid w:val="676B0B83"/>
    <w:rsid w:val="677E1213"/>
    <w:rsid w:val="677F03BA"/>
    <w:rsid w:val="688E5BA0"/>
    <w:rsid w:val="68CC033E"/>
    <w:rsid w:val="69000383"/>
    <w:rsid w:val="693D008F"/>
    <w:rsid w:val="696043DD"/>
    <w:rsid w:val="697A5657"/>
    <w:rsid w:val="69940AF6"/>
    <w:rsid w:val="6995361E"/>
    <w:rsid w:val="69FE7C3B"/>
    <w:rsid w:val="6A13209B"/>
    <w:rsid w:val="6A2676C1"/>
    <w:rsid w:val="6A2D0A28"/>
    <w:rsid w:val="6A4462D0"/>
    <w:rsid w:val="6A996AAA"/>
    <w:rsid w:val="6AB272AD"/>
    <w:rsid w:val="6AF17D70"/>
    <w:rsid w:val="6B3A3E4E"/>
    <w:rsid w:val="6B613E57"/>
    <w:rsid w:val="6B617B7B"/>
    <w:rsid w:val="6B6503AB"/>
    <w:rsid w:val="6B8C6398"/>
    <w:rsid w:val="6BA64AD9"/>
    <w:rsid w:val="6BB84B2C"/>
    <w:rsid w:val="6BBE0E35"/>
    <w:rsid w:val="6C106FB5"/>
    <w:rsid w:val="6C312516"/>
    <w:rsid w:val="6C3D3AC1"/>
    <w:rsid w:val="6CA17437"/>
    <w:rsid w:val="6CBA5251"/>
    <w:rsid w:val="6CD52396"/>
    <w:rsid w:val="6CD910A1"/>
    <w:rsid w:val="6D1330F2"/>
    <w:rsid w:val="6D1F4AA3"/>
    <w:rsid w:val="6D460FAA"/>
    <w:rsid w:val="6D646DC5"/>
    <w:rsid w:val="6D746642"/>
    <w:rsid w:val="6DD1361D"/>
    <w:rsid w:val="6DEF51F1"/>
    <w:rsid w:val="6E2148E3"/>
    <w:rsid w:val="6E373B11"/>
    <w:rsid w:val="6E3A6B15"/>
    <w:rsid w:val="6E5306B6"/>
    <w:rsid w:val="6E7C730F"/>
    <w:rsid w:val="6F002CF5"/>
    <w:rsid w:val="6F117046"/>
    <w:rsid w:val="6F4D6CA4"/>
    <w:rsid w:val="6F744682"/>
    <w:rsid w:val="6F754D94"/>
    <w:rsid w:val="6F7C4A64"/>
    <w:rsid w:val="6FED2DFF"/>
    <w:rsid w:val="70017197"/>
    <w:rsid w:val="70702929"/>
    <w:rsid w:val="70A42E2B"/>
    <w:rsid w:val="70AF078D"/>
    <w:rsid w:val="70B855F1"/>
    <w:rsid w:val="70E03D78"/>
    <w:rsid w:val="70E43EF3"/>
    <w:rsid w:val="70EB1862"/>
    <w:rsid w:val="70ED09DF"/>
    <w:rsid w:val="70FF7044"/>
    <w:rsid w:val="710F38C2"/>
    <w:rsid w:val="711B4690"/>
    <w:rsid w:val="711C0A9B"/>
    <w:rsid w:val="712879E3"/>
    <w:rsid w:val="71306C2A"/>
    <w:rsid w:val="71757F2B"/>
    <w:rsid w:val="717A168A"/>
    <w:rsid w:val="71FB0714"/>
    <w:rsid w:val="7255600E"/>
    <w:rsid w:val="725613E9"/>
    <w:rsid w:val="72584DCE"/>
    <w:rsid w:val="72586D86"/>
    <w:rsid w:val="726907B6"/>
    <w:rsid w:val="72712CB9"/>
    <w:rsid w:val="72936DD3"/>
    <w:rsid w:val="72D72F12"/>
    <w:rsid w:val="72FB2D61"/>
    <w:rsid w:val="73111B5C"/>
    <w:rsid w:val="73151CDE"/>
    <w:rsid w:val="73284D19"/>
    <w:rsid w:val="734A1A64"/>
    <w:rsid w:val="736B10EC"/>
    <w:rsid w:val="73D73282"/>
    <w:rsid w:val="73DD7FDD"/>
    <w:rsid w:val="73E15294"/>
    <w:rsid w:val="73F13E6B"/>
    <w:rsid w:val="740460E5"/>
    <w:rsid w:val="741F4A4E"/>
    <w:rsid w:val="742734B5"/>
    <w:rsid w:val="744F2A1E"/>
    <w:rsid w:val="745A30EA"/>
    <w:rsid w:val="74AD266F"/>
    <w:rsid w:val="74E24470"/>
    <w:rsid w:val="74E8654C"/>
    <w:rsid w:val="75016B0A"/>
    <w:rsid w:val="75035B5D"/>
    <w:rsid w:val="75161D85"/>
    <w:rsid w:val="75166D95"/>
    <w:rsid w:val="75617573"/>
    <w:rsid w:val="75835D12"/>
    <w:rsid w:val="75905ABF"/>
    <w:rsid w:val="75A77AAA"/>
    <w:rsid w:val="760B42CF"/>
    <w:rsid w:val="763F3B2B"/>
    <w:rsid w:val="765866E0"/>
    <w:rsid w:val="766F0E5B"/>
    <w:rsid w:val="76EE5CCF"/>
    <w:rsid w:val="76F34175"/>
    <w:rsid w:val="76FC7FA8"/>
    <w:rsid w:val="76FF4446"/>
    <w:rsid w:val="773C12FD"/>
    <w:rsid w:val="7762141F"/>
    <w:rsid w:val="77816C05"/>
    <w:rsid w:val="77882D25"/>
    <w:rsid w:val="7797554A"/>
    <w:rsid w:val="77C73A39"/>
    <w:rsid w:val="77CB3936"/>
    <w:rsid w:val="77E81E49"/>
    <w:rsid w:val="77ED0270"/>
    <w:rsid w:val="78243939"/>
    <w:rsid w:val="78273988"/>
    <w:rsid w:val="783B462F"/>
    <w:rsid w:val="78413FAE"/>
    <w:rsid w:val="78BC1655"/>
    <w:rsid w:val="78D6467C"/>
    <w:rsid w:val="78E83DD4"/>
    <w:rsid w:val="7943174E"/>
    <w:rsid w:val="796C049E"/>
    <w:rsid w:val="79970DDE"/>
    <w:rsid w:val="79C26FE0"/>
    <w:rsid w:val="79CE6075"/>
    <w:rsid w:val="7A63342A"/>
    <w:rsid w:val="7A713683"/>
    <w:rsid w:val="7A8A5532"/>
    <w:rsid w:val="7A8D29F7"/>
    <w:rsid w:val="7AB4665E"/>
    <w:rsid w:val="7AE22498"/>
    <w:rsid w:val="7B566975"/>
    <w:rsid w:val="7B5E2475"/>
    <w:rsid w:val="7B9E790D"/>
    <w:rsid w:val="7BDC08D3"/>
    <w:rsid w:val="7C3F5533"/>
    <w:rsid w:val="7C40510F"/>
    <w:rsid w:val="7C4A0E3D"/>
    <w:rsid w:val="7CCF118E"/>
    <w:rsid w:val="7D1F2C22"/>
    <w:rsid w:val="7D8B73F5"/>
    <w:rsid w:val="7D9513F0"/>
    <w:rsid w:val="7DA01661"/>
    <w:rsid w:val="7E2A6748"/>
    <w:rsid w:val="7E3700E2"/>
    <w:rsid w:val="7E960D73"/>
    <w:rsid w:val="7EBE1A1B"/>
    <w:rsid w:val="7F024E75"/>
    <w:rsid w:val="7F200C01"/>
    <w:rsid w:val="7F2E6835"/>
    <w:rsid w:val="7F301CE1"/>
    <w:rsid w:val="7F425A8D"/>
    <w:rsid w:val="7F537431"/>
    <w:rsid w:val="7F87004D"/>
    <w:rsid w:val="7FB50765"/>
    <w:rsid w:val="7FCC7261"/>
    <w:rsid w:val="7FD84CCF"/>
    <w:rsid w:val="7FFC3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6"/>
    <w:qFormat/>
    <w:uiPriority w:val="0"/>
    <w:rPr>
      <w:kern w:val="2"/>
      <w:sz w:val="18"/>
      <w:szCs w:val="18"/>
    </w:rPr>
  </w:style>
  <w:style w:type="character" w:customStyle="1" w:styleId="12">
    <w:name w:val="页脚 字符"/>
    <w:basedOn w:val="10"/>
    <w:link w:val="5"/>
    <w:qFormat/>
    <w:uiPriority w:val="0"/>
    <w:rPr>
      <w:kern w:val="2"/>
      <w:sz w:val="18"/>
      <w:szCs w:val="18"/>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570</Words>
  <Characters>3252</Characters>
  <Lines>27</Lines>
  <Paragraphs>7</Paragraphs>
  <TotalTime>36</TotalTime>
  <ScaleCrop>false</ScaleCrop>
  <LinksUpToDate>false</LinksUpToDate>
  <CharactersWithSpaces>3815</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2020-09-02T08:54:00Z</dcterms:created>
  <dc:creator>Simon</dc:creator>
  <cp:lastModifiedBy>刘俊</cp:lastModifiedBy>
  <cp:lastPrinted>2020-09-20T09:50:00Z</cp:lastPrinted>
  <dcterms:modified xsi:type="dcterms:W3CDTF">2021-06-29T06:57:35Z</dcterms:modified>
  <cp:revision>1411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9FE68653B4C24FFE8791A189BA1DB412</vt:lpwstr>
  </property>
</Properties>
</file>