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285E" w14:textId="4F0857F6" w:rsidR="005C5ED8" w:rsidRDefault="000C606C" w:rsidP="005C5ED8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计网课程项目</w:t>
      </w:r>
      <w:r w:rsidR="005C5ED8">
        <w:rPr>
          <w:rFonts w:ascii="新宋体" w:eastAsia="新宋体" w:hAnsi="新宋体" w:hint="eastAsia"/>
          <w:b/>
          <w:sz w:val="32"/>
          <w:szCs w:val="32"/>
        </w:rPr>
        <w:t>会议记录</w:t>
      </w:r>
    </w:p>
    <w:p w14:paraId="62A56C72" w14:textId="31F330F9" w:rsidR="005C5ED8" w:rsidRDefault="005C5ED8" w:rsidP="005C5ED8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 w:rsidR="00515A24">
        <w:rPr>
          <w:rFonts w:ascii="新宋体" w:eastAsia="新宋体" w:hAnsi="新宋体"/>
          <w:szCs w:val="21"/>
          <w:u w:val="single"/>
        </w:rPr>
        <w:t>3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次会议记录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5C5ED8" w14:paraId="396BA21A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ABB0872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43FC93D" w14:textId="77FA4104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7E182277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EEF325A" w14:textId="11B7CB20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</w:t>
            </w:r>
          </w:p>
        </w:tc>
      </w:tr>
      <w:tr w:rsidR="005C5ED8" w14:paraId="34875113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71369F93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794CC54" w14:textId="6B9DF42D" w:rsidR="005C5ED8" w:rsidRDefault="00B913B4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阶段总结</w:t>
            </w:r>
            <w:r w:rsidR="0066032F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026F8B29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C3A52CE" w14:textId="56FB1CC5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线上</w:t>
            </w:r>
          </w:p>
        </w:tc>
      </w:tr>
      <w:tr w:rsidR="005C5ED8" w14:paraId="2286E16F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463E2520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9232868" w14:textId="0E8117CC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</w:t>
            </w:r>
            <w:r w:rsidR="00B913B4">
              <w:rPr>
                <w:rFonts w:ascii="新宋体" w:eastAsia="新宋体" w:hAnsi="新宋体" w:hint="eastAsia"/>
                <w:szCs w:val="21"/>
              </w:rPr>
              <w:t>4.</w:t>
            </w:r>
            <w:r w:rsidR="0066032F">
              <w:rPr>
                <w:rFonts w:ascii="新宋体" w:eastAsia="新宋体" w:hAnsi="新宋体" w:hint="eastAsia"/>
                <w:szCs w:val="21"/>
              </w:rPr>
              <w:t>4</w:t>
            </w:r>
            <w:r w:rsidR="00B913B4">
              <w:rPr>
                <w:rFonts w:ascii="新宋体" w:eastAsia="新宋体" w:hAnsi="新宋体"/>
                <w:szCs w:val="21"/>
              </w:rPr>
              <w:t xml:space="preserve"> </w:t>
            </w:r>
            <w:r w:rsidR="0066032F">
              <w:rPr>
                <w:rFonts w:ascii="新宋体" w:eastAsia="新宋体" w:hAnsi="新宋体" w:hint="eastAsia"/>
                <w:szCs w:val="21"/>
              </w:rPr>
              <w:t>14：30-15：30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34D215F8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A18C0E" w14:textId="45248428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2020.</w:t>
            </w:r>
            <w:r w:rsidR="00B913B4">
              <w:rPr>
                <w:rFonts w:ascii="新宋体" w:eastAsia="新宋体" w:hAnsi="新宋体" w:hint="eastAsia"/>
                <w:szCs w:val="21"/>
              </w:rPr>
              <w:t>4.</w:t>
            </w:r>
            <w:r w:rsidR="0066032F">
              <w:rPr>
                <w:rFonts w:ascii="新宋体" w:eastAsia="新宋体" w:hAnsi="新宋体" w:hint="eastAsia"/>
                <w:szCs w:val="21"/>
              </w:rPr>
              <w:t>4</w:t>
            </w:r>
            <w:r w:rsidR="0066032F">
              <w:rPr>
                <w:rFonts w:ascii="新宋体" w:eastAsia="新宋体" w:hAnsi="新宋体"/>
                <w:szCs w:val="21"/>
              </w:rPr>
              <w:t xml:space="preserve"> </w:t>
            </w:r>
            <w:r w:rsidR="0066032F">
              <w:rPr>
                <w:rFonts w:ascii="新宋体" w:eastAsia="新宋体" w:hAnsi="新宋体" w:hint="eastAsia"/>
                <w:szCs w:val="21"/>
              </w:rPr>
              <w:t>15：40</w:t>
            </w:r>
          </w:p>
        </w:tc>
      </w:tr>
      <w:tr w:rsidR="005C5ED8" w14:paraId="08FDA419" w14:textId="77777777" w:rsidTr="005C5ED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2B832BFA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623AE8B0" w14:textId="75D304D2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 乔祥硕 骆一鑫</w:t>
            </w:r>
            <w:r w:rsidR="0066032F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缪志豪</w:t>
            </w:r>
          </w:p>
        </w:tc>
      </w:tr>
      <w:tr w:rsidR="005C5ED8" w14:paraId="0E21CF0C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058D05BD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会议内容：</w:t>
            </w:r>
          </w:p>
        </w:tc>
      </w:tr>
      <w:tr w:rsidR="005C5ED8" w14:paraId="1E90F163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4210B95B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55FEA695" w14:textId="77777777" w:rsidR="00B913B4" w:rsidRDefault="0066032F" w:rsidP="007F2DDF">
            <w:r>
              <w:rPr>
                <w:rFonts w:hint="eastAsia"/>
              </w:rPr>
              <w:t>新服务器：</w:t>
            </w:r>
          </w:p>
          <w:p w14:paraId="16A3A22A" w14:textId="030D0F54" w:rsidR="0066032F" w:rsidRDefault="0066032F" w:rsidP="007F2DDF">
            <w:pPr>
              <w:rPr>
                <w:rFonts w:hint="eastAsia"/>
              </w:rPr>
            </w:pPr>
            <w:r>
              <w:t>IP</w:t>
            </w:r>
            <w:r>
              <w:t>：</w:t>
            </w:r>
            <w:r>
              <w:rPr>
                <w:noProof/>
              </w:rPr>
              <w:drawing>
                <wp:inline distT="0" distB="0" distL="0" distR="0" wp14:anchorId="0CE42F84" wp14:editId="4D70FFAB">
                  <wp:extent cx="189865" cy="14224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49.234.72.60</w:t>
            </w:r>
            <w:r>
              <w:br/>
            </w:r>
            <w:r>
              <w:t>用户名：</w:t>
            </w:r>
            <w:r>
              <w:t>Administrator</w:t>
            </w:r>
            <w:r>
              <w:br/>
            </w:r>
            <w:r>
              <w:t>密码：</w:t>
            </w:r>
            <w:r>
              <w:t>HNU.qing2017</w:t>
            </w:r>
          </w:p>
        </w:tc>
      </w:tr>
      <w:tr w:rsidR="005C5ED8" w14:paraId="6F67E57E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39892B6C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FD2A746" w14:textId="0B7C35E3" w:rsidR="005C5ED8" w:rsidRDefault="007E6BB6" w:rsidP="007E6BB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  <w:noProof/>
              </w:rPr>
              <w:t>环境配置</w:t>
            </w:r>
            <w:r w:rsidR="00E70FA2">
              <w:rPr>
                <w:rFonts w:hint="eastAsia"/>
                <w:noProof/>
              </w:rPr>
              <w:t xml:space="preserve"> </w:t>
            </w:r>
            <w:r w:rsidR="0066032F">
              <w:rPr>
                <w:rFonts w:hint="eastAsia"/>
                <w:noProof/>
              </w:rPr>
              <w:t>乔祥硕</w:t>
            </w:r>
            <w:r w:rsidR="0066032F">
              <w:rPr>
                <w:rFonts w:hint="eastAsia"/>
                <w:noProof/>
              </w:rPr>
              <w:t xml:space="preserve"> </w:t>
            </w:r>
            <w:r w:rsidR="0066032F">
              <w:rPr>
                <w:rFonts w:hint="eastAsia"/>
                <w:noProof/>
              </w:rPr>
              <w:t>石高飞</w:t>
            </w:r>
            <w:r w:rsidR="0066032F">
              <w:rPr>
                <w:rFonts w:hint="eastAsia"/>
                <w:noProof/>
              </w:rPr>
              <w:t xml:space="preserve"> </w:t>
            </w:r>
          </w:p>
        </w:tc>
      </w:tr>
      <w:tr w:rsidR="005C5ED8" w14:paraId="6D67A0E6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7FDC1465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3AA8111E" w14:textId="77777777" w:rsidR="007C409E" w:rsidRDefault="0066032F" w:rsidP="007C409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李晓彤：初步完成登录注册，完善js部分；</w:t>
            </w:r>
          </w:p>
          <w:p w14:paraId="491BE3B6" w14:textId="77777777" w:rsidR="0066032F" w:rsidRDefault="0066032F" w:rsidP="007C409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石高飞：确定模块，写信、收信、已发送、用户设置、服务起停、系统设置、日志管理；完成写信、收信、用户设置（邮箱大小设置）；</w:t>
            </w:r>
          </w:p>
          <w:p w14:paraId="1ED0A9CE" w14:textId="77777777" w:rsidR="0066032F" w:rsidRDefault="0066032F" w:rsidP="007C409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骆一鑫：基本完成SMTP和POP3部分任务；</w:t>
            </w:r>
          </w:p>
          <w:p w14:paraId="59044199" w14:textId="77777777" w:rsidR="0066032F" w:rsidRDefault="0066032F" w:rsidP="007C409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缪志豪：进行登录注册的servlet，与乔祥硕、李晓彤对接；</w:t>
            </w:r>
          </w:p>
          <w:p w14:paraId="39077030" w14:textId="3473D5D3" w:rsidR="0066032F" w:rsidRPr="007C409E" w:rsidRDefault="0066032F" w:rsidP="007C409E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乔祥硕：完成大部分数据库的实体类与对应功能函数。</w:t>
            </w:r>
          </w:p>
        </w:tc>
      </w:tr>
      <w:tr w:rsidR="007C409E" w14:paraId="0F3B1AD1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1DE9F30A" w14:textId="0387F887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331D89C5" w14:textId="7A85C932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下次开会时间：周</w:t>
            </w:r>
            <w:r w:rsidR="0066032F">
              <w:rPr>
                <w:rFonts w:ascii="新宋体" w:eastAsia="新宋体" w:hAnsi="新宋体" w:hint="eastAsia"/>
                <w:szCs w:val="21"/>
              </w:rPr>
              <w:t>一</w:t>
            </w:r>
            <w:r>
              <w:rPr>
                <w:rFonts w:ascii="新宋体" w:eastAsia="新宋体" w:hAnsi="新宋体" w:hint="eastAsia"/>
                <w:szCs w:val="21"/>
              </w:rPr>
              <w:t>4.</w:t>
            </w:r>
            <w:r w:rsidR="0066032F">
              <w:rPr>
                <w:rFonts w:ascii="新宋体" w:eastAsia="新宋体" w:hAnsi="新宋体" w:hint="eastAsia"/>
                <w:szCs w:val="21"/>
              </w:rPr>
              <w:t>6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B50CBA">
              <w:rPr>
                <w:rFonts w:ascii="新宋体" w:eastAsia="新宋体" w:hAnsi="新宋体" w:hint="eastAsia"/>
                <w:szCs w:val="21"/>
              </w:rPr>
              <w:t>14：30</w:t>
            </w:r>
          </w:p>
        </w:tc>
      </w:tr>
      <w:tr w:rsidR="007C409E" w14:paraId="5D0CE628" w14:textId="77777777" w:rsidTr="005C5ED8">
        <w:trPr>
          <w:trHeight w:val="312"/>
        </w:trPr>
        <w:tc>
          <w:tcPr>
            <w:tcW w:w="620" w:type="dxa"/>
            <w:tcBorders>
              <w:bottom w:val="single" w:sz="4" w:space="0" w:color="auto"/>
            </w:tcBorders>
          </w:tcPr>
          <w:p w14:paraId="57145DBC" w14:textId="779F7B7E" w:rsidR="007C409E" w:rsidRDefault="007C409E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1F957E0" w14:textId="3B95453F" w:rsidR="007C409E" w:rsidRDefault="0066032F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针对需求的</w:t>
            </w:r>
            <w:r w:rsidR="00FC4BF5">
              <w:rPr>
                <w:rFonts w:ascii="新宋体" w:eastAsia="新宋体" w:hAnsi="新宋体" w:hint="eastAsia"/>
                <w:szCs w:val="21"/>
              </w:rPr>
              <w:t>补充</w:t>
            </w:r>
            <w:r>
              <w:rPr>
                <w:rFonts w:ascii="新宋体" w:eastAsia="新宋体" w:hAnsi="新宋体" w:hint="eastAsia"/>
                <w:szCs w:val="21"/>
              </w:rPr>
              <w:t>和说明：</w:t>
            </w:r>
            <w:r w:rsidR="00FC4BF5">
              <w:rPr>
                <w:rFonts w:ascii="新宋体" w:eastAsia="新宋体" w:hAnsi="新宋体" w:hint="eastAsia"/>
                <w:szCs w:val="21"/>
              </w:rPr>
              <w:t>（需求详见备注）</w:t>
            </w:r>
          </w:p>
          <w:p w14:paraId="5FE104CD" w14:textId="77777777" w:rsidR="00E139EB" w:rsidRDefault="0066032F" w:rsidP="0066032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邮箱大小设置：</w:t>
            </w:r>
          </w:p>
          <w:p w14:paraId="6A63E9C0" w14:textId="77777777" w:rsidR="00E139EB" w:rsidRDefault="0066032F" w:rsidP="00E139E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邮件有发送状态位（提交邮件信息到servlet，先扫描数据库，将未完成邮件发送，之后添加新邮件内容，再发送邮件，最后发送成功，更改邮件发送状态为已发送。）</w:t>
            </w:r>
            <w:r w:rsidR="00FC4BF5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5201D539" w14:textId="30E8B491" w:rsidR="0066032F" w:rsidRDefault="00FC4BF5" w:rsidP="00E139E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每个邮件有大小size字段，针对用户统一设置邮箱大小，同时</w:t>
            </w:r>
            <w:r w:rsidRPr="008C1F3B">
              <w:rPr>
                <w:rFonts w:ascii="新宋体" w:eastAsia="新宋体" w:hAnsi="新宋体" w:hint="eastAsia"/>
                <w:color w:val="FF0000"/>
                <w:szCs w:val="21"/>
              </w:rPr>
              <w:t>用户有“已用量”字段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9372C3E" w14:textId="77777777" w:rsidR="00E139EB" w:rsidRDefault="00FC4BF5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客户管理：</w:t>
            </w:r>
          </w:p>
          <w:p w14:paraId="736085F5" w14:textId="77777777" w:rsidR="00E139EB" w:rsidRDefault="00FC4BF5" w:rsidP="00E139EB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用户权限字段“role”（0禁用，1普通用户，2管理员）</w:t>
            </w:r>
            <w:r w:rsidR="00E139EB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60DA51A4" w14:textId="63D81312" w:rsidR="00FC4BF5" w:rsidRPr="00E139EB" w:rsidRDefault="00FC4BF5" w:rsidP="00E139EB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有添加和删除用户；</w:t>
            </w:r>
          </w:p>
          <w:p w14:paraId="70535611" w14:textId="77777777" w:rsidR="00E139EB" w:rsidRDefault="00FC4BF5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服务起停：</w:t>
            </w:r>
          </w:p>
          <w:p w14:paraId="7C292F9F" w14:textId="314AC58B" w:rsidR="00FC4BF5" w:rsidRDefault="008C1F3B" w:rsidP="00E139E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添加</w:t>
            </w:r>
            <w:r w:rsidRPr="008C1F3B">
              <w:rPr>
                <w:rFonts w:ascii="新宋体" w:eastAsia="新宋体" w:hAnsi="新宋体" w:hint="eastAsia"/>
                <w:color w:val="FF0000"/>
                <w:szCs w:val="21"/>
              </w:rPr>
              <w:t>两个用户</w:t>
            </w:r>
            <w:r w:rsidR="00FC4BF5" w:rsidRPr="008C1F3B">
              <w:rPr>
                <w:rFonts w:ascii="新宋体" w:eastAsia="新宋体" w:hAnsi="新宋体" w:hint="eastAsia"/>
                <w:color w:val="FF0000"/>
                <w:szCs w:val="21"/>
              </w:rPr>
              <w:t>状态</w:t>
            </w:r>
            <w:r>
              <w:rPr>
                <w:rFonts w:ascii="新宋体" w:eastAsia="新宋体" w:hAnsi="新宋体" w:hint="eastAsia"/>
                <w:szCs w:val="21"/>
              </w:rPr>
              <w:t>，（SMTP和POP3各设置两个标志位，0禁用，1启用）；</w:t>
            </w:r>
          </w:p>
          <w:p w14:paraId="49009278" w14:textId="77777777" w:rsidR="00E139EB" w:rsidRDefault="00FC4BF5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系统设置：</w:t>
            </w:r>
          </w:p>
          <w:p w14:paraId="33473A38" w14:textId="77777777" w:rsidR="00E139EB" w:rsidRDefault="00FC4BF5" w:rsidP="00E139E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服务有全局SMTP和POP3的起停</w:t>
            </w:r>
            <w:r w:rsidR="008C1F3B" w:rsidRPr="00E139EB">
              <w:rPr>
                <w:rFonts w:ascii="新宋体" w:eastAsia="新宋体" w:hAnsi="新宋体" w:hint="eastAsia"/>
                <w:szCs w:val="21"/>
              </w:rPr>
              <w:t>（</w:t>
            </w:r>
            <w:r w:rsidRPr="00E139EB">
              <w:rPr>
                <w:rFonts w:ascii="新宋体" w:eastAsia="新宋体" w:hAnsi="新宋体" w:hint="eastAsia"/>
                <w:szCs w:val="21"/>
              </w:rPr>
              <w:t>以state=1标识启用，state=0为停止</w:t>
            </w:r>
            <w:r w:rsidR="008C1F3B" w:rsidRPr="00E139EB">
              <w:rPr>
                <w:rFonts w:ascii="新宋体" w:eastAsia="新宋体" w:hAnsi="新宋体" w:hint="eastAsia"/>
                <w:szCs w:val="21"/>
              </w:rPr>
              <w:t>）</w:t>
            </w:r>
            <w:r w:rsidRPr="00E139EB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374AF1EC" w14:textId="77777777" w:rsidR="00E139EB" w:rsidRDefault="008C1F3B" w:rsidP="00E139E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管理员重置密码；</w:t>
            </w:r>
          </w:p>
          <w:p w14:paraId="1F8244C0" w14:textId="4E914D2F" w:rsidR="00FC4BF5" w:rsidRPr="00E139EB" w:rsidRDefault="008C1F3B" w:rsidP="00E139E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邮件过滤（设置个人黑名单</w:t>
            </w:r>
            <w:r w:rsidRPr="00E139EB">
              <w:rPr>
                <w:rFonts w:ascii="新宋体" w:eastAsia="新宋体" w:hAnsi="新宋体" w:hint="eastAsia"/>
                <w:color w:val="FF0000"/>
                <w:szCs w:val="21"/>
              </w:rPr>
              <w:t>【新建表】</w:t>
            </w:r>
            <w:r w:rsidRPr="00E139EB">
              <w:rPr>
                <w:rFonts w:ascii="新宋体" w:eastAsia="新宋体" w:hAnsi="新宋体" w:hint="eastAsia"/>
                <w:szCs w:val="21"/>
              </w:rPr>
              <w:t>，可以针对账号和域名对收到的邮件进行过滤）；</w:t>
            </w:r>
          </w:p>
          <w:p w14:paraId="07FCCAC1" w14:textId="77777777" w:rsidR="00E139EB" w:rsidRDefault="00E139EB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日志管理：</w:t>
            </w:r>
          </w:p>
          <w:p w14:paraId="7E858F7F" w14:textId="77777777" w:rsidR="00E139EB" w:rsidRDefault="00E139EB" w:rsidP="00E139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日志记录服务器服务的“使用时间、使用类型（SMTP/POP3）、使用账户”；</w:t>
            </w:r>
          </w:p>
          <w:p w14:paraId="59124DB7" w14:textId="77777777" w:rsidR="00E139EB" w:rsidRDefault="00E139EB" w:rsidP="00E139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日志记录形式为文件，考虑excel/cvs/txt的存储形式；</w:t>
            </w:r>
          </w:p>
          <w:p w14:paraId="0D912164" w14:textId="77777777" w:rsidR="00E139EB" w:rsidRDefault="00E139EB" w:rsidP="00E139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139EB">
              <w:rPr>
                <w:rFonts w:ascii="新宋体" w:eastAsia="新宋体" w:hAnsi="新宋体" w:hint="eastAsia"/>
                <w:szCs w:val="21"/>
              </w:rPr>
              <w:t>实现</w:t>
            </w:r>
            <w:r>
              <w:rPr>
                <w:rFonts w:ascii="新宋体" w:eastAsia="新宋体" w:hAnsi="新宋体" w:hint="eastAsia"/>
                <w:szCs w:val="21"/>
              </w:rPr>
              <w:t>文件的查看和删除；</w:t>
            </w:r>
          </w:p>
          <w:p w14:paraId="291DBE23" w14:textId="77777777" w:rsidR="00E139EB" w:rsidRDefault="00E139EB" w:rsidP="00E139E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可以通过网页设置，更改日志文件的存储目录以及日志文件记录条数（实现大小管理）；</w:t>
            </w:r>
          </w:p>
          <w:p w14:paraId="778045DF" w14:textId="77777777" w:rsidR="00E139EB" w:rsidRDefault="00E139EB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日常管理：服务器实现群发邮件</w:t>
            </w:r>
            <w:r w:rsidR="00A222AD">
              <w:rPr>
                <w:rFonts w:ascii="新宋体" w:eastAsia="新宋体" w:hAnsi="新宋体" w:hint="eastAsia"/>
                <w:szCs w:val="21"/>
              </w:rPr>
              <w:t>（输入框验证）；</w:t>
            </w:r>
          </w:p>
          <w:p w14:paraId="435CE012" w14:textId="56AC83CC" w:rsidR="00A222AD" w:rsidRPr="00E139EB" w:rsidRDefault="00A222AD" w:rsidP="00E139E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帮助文档：写一篇博客或pdf文档，对使用者进行帮助。</w:t>
            </w:r>
          </w:p>
        </w:tc>
      </w:tr>
      <w:tr w:rsidR="005C5ED8" w14:paraId="4DB16941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3B9491FD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lastRenderedPageBreak/>
              <w:t>已解决问题：</w:t>
            </w:r>
          </w:p>
        </w:tc>
      </w:tr>
      <w:tr w:rsidR="00A222AD" w14:paraId="1F2B1B13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2A1FD45B" w14:textId="44764611" w:rsidR="00A222AD" w:rsidRDefault="00A222AD" w:rsidP="00A222A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2222768F" w14:textId="72001832" w:rsidR="00A222AD" w:rsidRDefault="00A222AD" w:rsidP="00A222A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乔祥硕：文件日志管理的具体实现方式</w:t>
            </w:r>
            <w:r>
              <w:rPr>
                <w:rFonts w:ascii="新宋体" w:eastAsia="新宋体" w:hAnsi="新宋体" w:hint="eastAsia"/>
                <w:szCs w:val="21"/>
              </w:rPr>
              <w:t>：JavaIO</w:t>
            </w:r>
          </w:p>
        </w:tc>
      </w:tr>
      <w:tr w:rsidR="00A222AD" w14:paraId="2E5DD71B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11ED754B" w14:textId="05C89E77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5DB9722B" w14:textId="6311C429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石高飞：前端页面js以及css分离，标准化</w:t>
            </w:r>
            <w:r>
              <w:rPr>
                <w:rFonts w:ascii="新宋体" w:eastAsia="新宋体" w:hAnsi="新宋体" w:hint="eastAsia"/>
                <w:szCs w:val="21"/>
              </w:rPr>
              <w:t>：部分分离</w:t>
            </w:r>
          </w:p>
        </w:tc>
      </w:tr>
      <w:tr w:rsidR="00A222AD" w14:paraId="62EEF43D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54E0A1F2" w14:textId="05DBC6F5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8B1AAB6" w14:textId="7396F637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骆一鑫：中文邮件乱码、文件传输功能</w:t>
            </w:r>
            <w:r>
              <w:rPr>
                <w:rFonts w:ascii="新宋体" w:eastAsia="新宋体" w:hAnsi="新宋体" w:hint="eastAsia"/>
                <w:szCs w:val="21"/>
              </w:rPr>
              <w:t>：不考虑文件传输，先实现英文传输</w:t>
            </w:r>
          </w:p>
        </w:tc>
      </w:tr>
      <w:tr w:rsidR="00A222AD" w14:paraId="2D70D5FE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430A7EDC" w14:textId="691A9ADE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4B1A0C2" w14:textId="04BFDF19" w:rsidR="00A222AD" w:rsidRDefault="00A222AD" w:rsidP="00A222AD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邮件发送接收队列，邮件状态问题</w:t>
            </w:r>
            <w:r>
              <w:rPr>
                <w:rFonts w:ascii="新宋体" w:eastAsia="新宋体" w:hAnsi="新宋体" w:hint="eastAsia"/>
                <w:szCs w:val="21"/>
              </w:rPr>
              <w:t>：每次发送时先对状态进行检查，是否有未发送邮件，如果有，先发送，之后再发送新邮件</w:t>
            </w:r>
          </w:p>
        </w:tc>
      </w:tr>
      <w:tr w:rsidR="005C5ED8" w14:paraId="33FC341D" w14:textId="77777777" w:rsidTr="005C5ED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53BA7A8C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5C5ED8" w14:paraId="703AE964" w14:textId="77777777" w:rsidTr="005C5ED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6D67FB8C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492A20D8" w14:textId="6AEDED05" w:rsidR="005C5ED8" w:rsidRDefault="00A222AD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进度集成问题：多方进度不同，由于前期没有需求分析、原型设计，模块化分工编程较为困难，需要大量自我</w:t>
            </w:r>
            <w:r w:rsidR="0091435A">
              <w:rPr>
                <w:rFonts w:ascii="新宋体" w:eastAsia="新宋体" w:hAnsi="新宋体" w:hint="eastAsia"/>
                <w:szCs w:val="21"/>
              </w:rPr>
              <w:t>协调和</w:t>
            </w:r>
            <w:bookmarkStart w:id="0" w:name="_GoBack"/>
            <w:bookmarkEnd w:id="0"/>
            <w:r>
              <w:rPr>
                <w:rFonts w:ascii="新宋体" w:eastAsia="新宋体" w:hAnsi="新宋体" w:hint="eastAsia"/>
                <w:szCs w:val="21"/>
              </w:rPr>
              <w:t>定夺；</w:t>
            </w:r>
          </w:p>
        </w:tc>
      </w:tr>
      <w:tr w:rsidR="005C5ED8" w14:paraId="6D6B5B1D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1F1882E3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A620520" w14:textId="3FCC1CCE" w:rsidR="005C5ED8" w:rsidRDefault="00A222AD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技术问题：前端进度缓慢，石高飞在前端方面经验不足；</w:t>
            </w:r>
          </w:p>
        </w:tc>
      </w:tr>
      <w:tr w:rsidR="00D15D8C" w14:paraId="24F2322C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230F0F9B" w14:textId="70FF1760" w:rsidR="00D15D8C" w:rsidRDefault="00D15D8C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3D67278" w14:textId="7D1B49DD" w:rsidR="00D15D8C" w:rsidRDefault="00A222AD" w:rsidP="007F2DDF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统筹问题：各方进度和变更情况不能及时汇总，信息无法有效交流，项目变更的内容无法及时传达。</w:t>
            </w:r>
          </w:p>
        </w:tc>
      </w:tr>
      <w:tr w:rsidR="007E6BB6" w14:paraId="6CDC3467" w14:textId="77777777" w:rsidTr="005C5ED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564397EB" w14:textId="00AF7561" w:rsidR="007E6BB6" w:rsidRDefault="007E6BB6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7A280888" w14:textId="5EC0059A" w:rsidR="007E6BB6" w:rsidRDefault="007E6BB6" w:rsidP="007F2DD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5C5ED8" w14:paraId="451B9A8E" w14:textId="77777777" w:rsidTr="005C5ED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0422C63C" w14:textId="77777777" w:rsidR="005C5ED8" w:rsidRDefault="005C5ED8" w:rsidP="007F2DDF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5C5ED8" w14:paraId="1B6548C1" w14:textId="77777777" w:rsidTr="005C5ED8">
        <w:trPr>
          <w:trHeight w:val="55"/>
        </w:trPr>
        <w:tc>
          <w:tcPr>
            <w:tcW w:w="620" w:type="dxa"/>
          </w:tcPr>
          <w:p w14:paraId="4F0505BF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2B8FCF40" w14:textId="77777777" w:rsidR="00FC4BF5" w:rsidRDefault="00FC4BF5" w:rsidP="00FC4BF5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需求：</w:t>
            </w:r>
          </w:p>
          <w:p w14:paraId="1ABDF69D" w14:textId="77777777" w:rsidR="00A222AD" w:rsidRDefault="00FC4BF5" w:rsidP="00A222A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邮箱管理 主要是设置邮箱的大小。</w:t>
            </w:r>
          </w:p>
          <w:p w14:paraId="7333A741" w14:textId="66D1D3F9" w:rsidR="00FC4BF5" w:rsidRPr="00A222AD" w:rsidRDefault="00FC4BF5" w:rsidP="00A222A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A222AD">
              <w:rPr>
                <w:rFonts w:ascii="新宋体" w:eastAsia="新宋体" w:hAnsi="新宋体" w:hint="eastAsia"/>
                <w:szCs w:val="21"/>
              </w:rPr>
              <w:t>客户的管理</w:t>
            </w:r>
            <w:r w:rsidRPr="00A222AD">
              <w:rPr>
                <w:rFonts w:ascii="新宋体" w:eastAsia="新宋体" w:hAnsi="新宋体"/>
                <w:szCs w:val="21"/>
              </w:rPr>
              <w:t xml:space="preserve"> </w:t>
            </w:r>
            <w:r w:rsidRPr="00A222AD">
              <w:rPr>
                <w:rFonts w:ascii="新宋体" w:eastAsia="新宋体" w:hAnsi="新宋体" w:hint="eastAsia"/>
                <w:szCs w:val="21"/>
              </w:rPr>
              <w:t xml:space="preserve">主要实现在服务器端创建新的客户账号和密码，还包括对创建的新用户的权限的设置（既是否具有管理员的职能），是否对该用户禁用等，还实现删除客户账号等功能。 </w:t>
            </w:r>
          </w:p>
          <w:p w14:paraId="1FA46A77" w14:textId="77777777" w:rsidR="00FC4BF5" w:rsidRPr="00E70FA2" w:rsidRDefault="00FC4BF5" w:rsidP="00FC4B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服务的起停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包括对 SMTP 服务、POP3 服务的起停，这是可选择的起停，通过它可以对客户端有选择的进行服务，包括对服务器的起停。 </w:t>
            </w:r>
          </w:p>
          <w:p w14:paraId="524C1F70" w14:textId="2147CA55" w:rsidR="00FC4BF5" w:rsidRPr="00A222AD" w:rsidRDefault="00FC4BF5" w:rsidP="00A222A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 xml:space="preserve">系统设置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>包括设置服务器中 SMTP 端口（默认 25）、 POP3 端口（默认 110）、服务器的域名设置（默认 test.com），管理员还可在这重新设置密码。 还有对邮件的过滤，可实现账号的过滤和 IP 地址的过滤。</w:t>
            </w:r>
          </w:p>
          <w:p w14:paraId="4B78D61C" w14:textId="393C07B5" w:rsidR="00FC4BF5" w:rsidRPr="00A222AD" w:rsidRDefault="00FC4BF5" w:rsidP="00A222AD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 w:hint="eastAsia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>日志管理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E70FA2">
              <w:rPr>
                <w:rFonts w:ascii="新宋体" w:eastAsia="新宋体" w:hAnsi="新宋体" w:hint="eastAsia"/>
                <w:szCs w:val="21"/>
              </w:rPr>
              <w:t xml:space="preserve">对服务器 SMTP 日志、POP3 日志的查看和清除，及日志文件的存储位置、日志文件的大小的管理等。 </w:t>
            </w:r>
          </w:p>
          <w:p w14:paraId="75BADE04" w14:textId="77777777" w:rsidR="00FC4BF5" w:rsidRPr="00E70FA2" w:rsidRDefault="00FC4BF5" w:rsidP="00FC4B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E70FA2">
              <w:rPr>
                <w:rFonts w:ascii="新宋体" w:eastAsia="新宋体" w:hAnsi="新宋体" w:hint="eastAsia"/>
                <w:szCs w:val="21"/>
              </w:rPr>
              <w:t xml:space="preserve">日常管理  主要是邮件的群发功能，可方便发送通知。 </w:t>
            </w:r>
          </w:p>
          <w:p w14:paraId="0EBA47E8" w14:textId="1CE4243C" w:rsidR="005C5ED8" w:rsidRPr="00FC4BF5" w:rsidRDefault="00FC4BF5" w:rsidP="00FC4BF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新宋体" w:eastAsia="新宋体" w:hAnsi="新宋体"/>
                <w:szCs w:val="21"/>
              </w:rPr>
            </w:pPr>
            <w:r w:rsidRPr="00FC4BF5">
              <w:rPr>
                <w:rFonts w:ascii="新宋体" w:eastAsia="新宋体" w:hAnsi="新宋体" w:hint="eastAsia"/>
                <w:szCs w:val="21"/>
              </w:rPr>
              <w:t>帮助</w:t>
            </w:r>
            <w:r w:rsidRPr="00FC4BF5">
              <w:rPr>
                <w:rFonts w:ascii="新宋体" w:eastAsia="新宋体" w:hAnsi="新宋体"/>
                <w:szCs w:val="21"/>
              </w:rPr>
              <w:t xml:space="preserve"> </w:t>
            </w:r>
            <w:r w:rsidRPr="00FC4BF5">
              <w:rPr>
                <w:rFonts w:ascii="新宋体" w:eastAsia="新宋体" w:hAnsi="新宋体" w:hint="eastAsia"/>
                <w:szCs w:val="21"/>
              </w:rPr>
              <w:t>对管理员提供服务器的使用帮助。</w:t>
            </w:r>
          </w:p>
        </w:tc>
      </w:tr>
      <w:tr w:rsidR="005C5ED8" w14:paraId="210E299D" w14:textId="77777777" w:rsidTr="005C5ED8">
        <w:trPr>
          <w:trHeight w:val="52"/>
        </w:trPr>
        <w:tc>
          <w:tcPr>
            <w:tcW w:w="620" w:type="dxa"/>
          </w:tcPr>
          <w:p w14:paraId="17A4D3CE" w14:textId="77777777" w:rsidR="005C5ED8" w:rsidRDefault="005C5ED8" w:rsidP="007F2DD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295E4873" w14:textId="6249422F" w:rsidR="005C5ED8" w:rsidRDefault="005C5ED8" w:rsidP="007C409E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17053FF3" w14:textId="77777777" w:rsidR="00C40E79" w:rsidRPr="005C5ED8" w:rsidRDefault="00C40E79"/>
    <w:sectPr w:rsidR="00C40E79" w:rsidRPr="005C5ED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6EE4" w14:textId="77777777" w:rsidR="00AD13ED" w:rsidRDefault="00AD13ED">
      <w:r>
        <w:separator/>
      </w:r>
    </w:p>
  </w:endnote>
  <w:endnote w:type="continuationSeparator" w:id="0">
    <w:p w14:paraId="128F79B5" w14:textId="77777777" w:rsidR="00AD13ED" w:rsidRDefault="00AD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0370" w14:textId="77777777" w:rsidR="004A1982" w:rsidRDefault="000C606C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页/共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3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DE96" w14:textId="77777777" w:rsidR="00AD13ED" w:rsidRDefault="00AD13ED">
      <w:r>
        <w:separator/>
      </w:r>
    </w:p>
  </w:footnote>
  <w:footnote w:type="continuationSeparator" w:id="0">
    <w:p w14:paraId="3D6D4481" w14:textId="77777777" w:rsidR="00AD13ED" w:rsidRDefault="00AD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91E2C3"/>
    <w:multiLevelType w:val="singleLevel"/>
    <w:tmpl w:val="E891E2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C04F41"/>
    <w:multiLevelType w:val="hybridMultilevel"/>
    <w:tmpl w:val="F2DA5892"/>
    <w:lvl w:ilvl="0" w:tplc="F65E1A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FA1F03"/>
    <w:multiLevelType w:val="hybridMultilevel"/>
    <w:tmpl w:val="695C53C4"/>
    <w:lvl w:ilvl="0" w:tplc="32A2C0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89582F"/>
    <w:multiLevelType w:val="hybridMultilevel"/>
    <w:tmpl w:val="3CF28622"/>
    <w:lvl w:ilvl="0" w:tplc="0366B1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1B645D"/>
    <w:multiLevelType w:val="hybridMultilevel"/>
    <w:tmpl w:val="9DA41B9C"/>
    <w:lvl w:ilvl="0" w:tplc="37AABF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F75936"/>
    <w:multiLevelType w:val="hybridMultilevel"/>
    <w:tmpl w:val="A386E27A"/>
    <w:lvl w:ilvl="0" w:tplc="53D21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E4DF4"/>
    <w:multiLevelType w:val="multilevel"/>
    <w:tmpl w:val="501E4DF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155FA8"/>
    <w:multiLevelType w:val="hybridMultilevel"/>
    <w:tmpl w:val="B2E4619C"/>
    <w:lvl w:ilvl="0" w:tplc="82AC9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874C0"/>
    <w:multiLevelType w:val="hybridMultilevel"/>
    <w:tmpl w:val="E3C6B0FE"/>
    <w:lvl w:ilvl="0" w:tplc="C75EEF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313413"/>
    <w:multiLevelType w:val="hybridMultilevel"/>
    <w:tmpl w:val="EE9A4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ED"/>
    <w:rsid w:val="000C606C"/>
    <w:rsid w:val="003C22FB"/>
    <w:rsid w:val="004A1982"/>
    <w:rsid w:val="004B5069"/>
    <w:rsid w:val="00515A24"/>
    <w:rsid w:val="005C5ED8"/>
    <w:rsid w:val="0066032F"/>
    <w:rsid w:val="00723BED"/>
    <w:rsid w:val="007417E0"/>
    <w:rsid w:val="007C409E"/>
    <w:rsid w:val="007E6BB6"/>
    <w:rsid w:val="008C1F3B"/>
    <w:rsid w:val="0091435A"/>
    <w:rsid w:val="0093265D"/>
    <w:rsid w:val="00A222AD"/>
    <w:rsid w:val="00AD13ED"/>
    <w:rsid w:val="00B50CBA"/>
    <w:rsid w:val="00B913B4"/>
    <w:rsid w:val="00C40E79"/>
    <w:rsid w:val="00D15D8C"/>
    <w:rsid w:val="00E139EB"/>
    <w:rsid w:val="00E54316"/>
    <w:rsid w:val="00E70FA2"/>
    <w:rsid w:val="00F2646B"/>
    <w:rsid w:val="00F83F0D"/>
    <w:rsid w:val="00FC4BF5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28C5"/>
  <w15:chartTrackingRefBased/>
  <w15:docId w15:val="{31824C5B-FCFF-44F8-A552-968C1A65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D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C5ED8"/>
  </w:style>
  <w:style w:type="paragraph" w:styleId="a4">
    <w:name w:val="footer"/>
    <w:basedOn w:val="a"/>
    <w:link w:val="a5"/>
    <w:rsid w:val="005C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5C5ED8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39"/>
    <w:rsid w:val="007C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C409E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9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13B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Comet H</dc:creator>
  <cp:keywords/>
  <dc:description/>
  <cp:lastModifiedBy>Comet H</cp:lastModifiedBy>
  <cp:revision>10</cp:revision>
  <dcterms:created xsi:type="dcterms:W3CDTF">2020-03-29T07:56:00Z</dcterms:created>
  <dcterms:modified xsi:type="dcterms:W3CDTF">2020-04-04T08:42:00Z</dcterms:modified>
</cp:coreProperties>
</file>