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74F06">
      <w:pPr>
        <w:jc w:val="center"/>
        <w:rPr>
          <w:rFonts w:ascii="华文新魏" w:hAnsi="Times New Roman" w:eastAsia="华文新魏"/>
          <w:b/>
          <w:sz w:val="72"/>
          <w:szCs w:val="72"/>
        </w:rPr>
      </w:pPr>
      <w:r>
        <w:rPr>
          <w:rFonts w:ascii="华文新魏" w:hAnsi="Times New Roman" w:eastAsia="华文新魏"/>
          <w:b/>
          <w:sz w:val="72"/>
          <w:szCs w:val="72"/>
        </w:rPr>
        <w:drawing>
          <wp:inline distT="0" distB="0" distL="0" distR="0">
            <wp:extent cx="3725545" cy="1036320"/>
            <wp:effectExtent l="0" t="0" r="8255" b="0"/>
            <wp:docPr id="1" name="图片 1" descr="C:\Users\Administrator\Desktop\视觉识别系统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视觉识别系统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7677">
      <w:pPr>
        <w:rPr>
          <w:rFonts w:ascii="华文新魏" w:hAnsi="Times New Roman" w:eastAsia="华文新魏"/>
          <w:b/>
          <w:sz w:val="72"/>
          <w:szCs w:val="72"/>
        </w:rPr>
      </w:pPr>
    </w:p>
    <w:p w14:paraId="2420928B">
      <w:pPr>
        <w:rPr>
          <w:rFonts w:ascii="Times New Roman" w:hAnsi="Times New Roman"/>
          <w:sz w:val="20"/>
          <w:szCs w:val="20"/>
        </w:rPr>
      </w:pPr>
    </w:p>
    <w:p w14:paraId="10A293C6">
      <w:pPr>
        <w:jc w:val="center"/>
        <w:rPr>
          <w:rFonts w:ascii="Times New Roman" w:hAnsi="Times New Roman" w:eastAsia="黑体"/>
          <w:b/>
          <w:sz w:val="72"/>
          <w:szCs w:val="72"/>
        </w:rPr>
      </w:pPr>
      <w:r>
        <w:rPr>
          <w:rFonts w:ascii="Times New Roman" w:hAnsi="Times New Roman" w:eastAsia="黑体"/>
          <w:b/>
          <w:sz w:val="72"/>
          <w:szCs w:val="72"/>
        </w:rPr>
        <w:t>202</w:t>
      </w:r>
      <w:r>
        <w:rPr>
          <w:rFonts w:hint="eastAsia" w:ascii="Times New Roman" w:hAnsi="Times New Roman" w:eastAsia="黑体"/>
          <w:b/>
          <w:sz w:val="72"/>
          <w:szCs w:val="72"/>
        </w:rPr>
        <w:t>6</w:t>
      </w:r>
      <w:r>
        <w:rPr>
          <w:rFonts w:ascii="Times New Roman" w:hAnsi="Times New Roman" w:eastAsia="黑体"/>
          <w:b/>
          <w:sz w:val="72"/>
          <w:szCs w:val="72"/>
        </w:rPr>
        <w:t>年</w:t>
      </w:r>
    </w:p>
    <w:p w14:paraId="480BCC06">
      <w:pPr>
        <w:jc w:val="center"/>
        <w:rPr>
          <w:rFonts w:ascii="Times New Roman" w:hAnsi="Times New Roman" w:eastAsia="黑体"/>
          <w:b/>
          <w:sz w:val="72"/>
          <w:szCs w:val="72"/>
        </w:rPr>
      </w:pPr>
      <w:r>
        <w:rPr>
          <w:rFonts w:ascii="Times New Roman" w:hAnsi="Times New Roman" w:eastAsia="黑体"/>
          <w:b/>
          <w:sz w:val="72"/>
          <w:szCs w:val="72"/>
        </w:rPr>
        <w:t>《博弈论》课程报告</w:t>
      </w:r>
    </w:p>
    <w:p w14:paraId="76C72254">
      <w:pPr>
        <w:tabs>
          <w:tab w:val="left" w:pos="2200"/>
        </w:tabs>
        <w:rPr>
          <w:rFonts w:ascii="黑体" w:hAnsi="Times New Roman" w:eastAsia="黑体"/>
          <w:b/>
          <w:sz w:val="32"/>
          <w:szCs w:val="32"/>
        </w:rPr>
      </w:pPr>
    </w:p>
    <w:p w14:paraId="4491CE3D">
      <w:pPr>
        <w:tabs>
          <w:tab w:val="left" w:pos="2200"/>
        </w:tabs>
        <w:rPr>
          <w:rFonts w:ascii="黑体" w:hAnsi="Times New Roman" w:eastAsia="黑体"/>
          <w:b/>
          <w:sz w:val="32"/>
          <w:szCs w:val="32"/>
        </w:rPr>
      </w:pPr>
    </w:p>
    <w:p w14:paraId="28A1CD68">
      <w:pPr>
        <w:tabs>
          <w:tab w:val="left" w:pos="2200"/>
        </w:tabs>
        <w:rPr>
          <w:rFonts w:ascii="黑体" w:hAnsi="Times New Roman" w:eastAsia="黑体"/>
          <w:b/>
          <w:sz w:val="32"/>
          <w:szCs w:val="32"/>
        </w:rPr>
      </w:pPr>
    </w:p>
    <w:p w14:paraId="507CDAD7">
      <w:pPr>
        <w:spacing w:line="360" w:lineRule="auto"/>
        <w:ind w:left="840" w:leftChars="400" w:right="840" w:rightChars="400"/>
        <w:rPr>
          <w:rFonts w:ascii="仿宋_GB2312" w:hAnsi="华文仿宋" w:eastAsia="仿宋_GB2312"/>
          <w:b/>
          <w:bCs/>
          <w:sz w:val="32"/>
          <w:szCs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  <w:szCs w:val="32"/>
        </w:rPr>
        <w:t>汇报题目：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华文仿宋" w:hAnsi="华文仿宋" w:eastAsia="华文仿宋"/>
          <w:b/>
          <w:bCs/>
          <w:sz w:val="32"/>
          <w:szCs w:val="20"/>
          <w:u w:val="single"/>
          <w:lang w:val="en-US" w:eastAsia="zh-CN"/>
        </w:rPr>
        <w:t>非合作博弈视角下的信任机制研究--以《弥留之国的爱丽丝红心游戏为例》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       </w:t>
      </w:r>
    </w:p>
    <w:p w14:paraId="2E9F7D24">
      <w:pPr>
        <w:spacing w:line="360" w:lineRule="auto"/>
        <w:ind w:left="840" w:leftChars="400" w:right="840" w:rightChars="400"/>
        <w:rPr>
          <w:rFonts w:ascii="仿宋_GB2312" w:hAnsi="华文仿宋" w:eastAsia="仿宋_GB2312"/>
          <w:b/>
          <w:bCs/>
          <w:sz w:val="32"/>
          <w:szCs w:val="32"/>
        </w:rPr>
      </w:pPr>
      <w:r>
        <w:rPr>
          <w:rFonts w:hint="eastAsia" w:ascii="仿宋_GB2312" w:hAnsi="华文仿宋" w:eastAsia="仿宋_GB2312"/>
          <w:b/>
          <w:bCs/>
          <w:sz w:val="32"/>
          <w:szCs w:val="32"/>
        </w:rPr>
        <w:t>所在学院：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  <w:lang w:val="en-US" w:eastAsia="zh-CN"/>
        </w:rPr>
        <w:t>计算机与人工智能学院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</w:t>
      </w:r>
    </w:p>
    <w:p w14:paraId="37909DE1">
      <w:pPr>
        <w:spacing w:line="360" w:lineRule="auto"/>
        <w:ind w:left="840" w:leftChars="400" w:right="840" w:rightChars="400"/>
        <w:rPr>
          <w:rFonts w:ascii="仿宋_GB2312" w:hAnsi="华文仿宋" w:eastAsia="仿宋_GB2312"/>
          <w:b/>
          <w:bCs/>
          <w:sz w:val="32"/>
          <w:szCs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  <w:szCs w:val="32"/>
        </w:rPr>
        <w:t>专</w:t>
      </w:r>
      <w:r>
        <w:rPr>
          <w:rFonts w:ascii="仿宋_GB2312" w:hAnsi="华文仿宋" w:eastAsia="仿宋_GB2312"/>
          <w:b/>
          <w:bCs/>
          <w:sz w:val="32"/>
          <w:szCs w:val="32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</w:rPr>
        <w:t>业：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  <w:lang w:val="en-US" w:eastAsia="zh-CN"/>
        </w:rPr>
        <w:t>计算机科学与技术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 </w:t>
      </w:r>
    </w:p>
    <w:p w14:paraId="4205855F">
      <w:pPr>
        <w:spacing w:line="360" w:lineRule="auto"/>
        <w:ind w:left="840" w:leftChars="400" w:right="840" w:rightChars="400"/>
        <w:rPr>
          <w:rFonts w:ascii="仿宋_GB2312" w:hAnsi="华文仿宋" w:eastAsia="仿宋_GB2312"/>
          <w:b/>
          <w:bCs/>
          <w:sz w:val="32"/>
          <w:szCs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  <w:szCs w:val="32"/>
        </w:rPr>
        <w:t>学</w:t>
      </w:r>
      <w:r>
        <w:rPr>
          <w:rFonts w:ascii="仿宋_GB2312" w:hAnsi="华文仿宋" w:eastAsia="仿宋_GB2312"/>
          <w:b/>
          <w:bCs/>
          <w:sz w:val="32"/>
          <w:szCs w:val="32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</w:rPr>
        <w:t>号：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华文仿宋" w:hAnsi="华文仿宋" w:eastAsia="华文仿宋"/>
          <w:b/>
          <w:bCs/>
          <w:sz w:val="32"/>
          <w:szCs w:val="20"/>
          <w:u w:val="single"/>
          <w:lang w:val="en-US" w:eastAsia="zh-CN"/>
        </w:rPr>
        <w:t>42311180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</w:p>
    <w:p w14:paraId="37611228">
      <w:pPr>
        <w:spacing w:line="360" w:lineRule="auto"/>
        <w:ind w:left="840" w:leftChars="400" w:right="840" w:rightChars="400"/>
        <w:rPr>
          <w:rFonts w:ascii="仿宋_GB2312" w:hAnsi="华文仿宋" w:eastAsia="仿宋_GB2312"/>
          <w:b/>
          <w:bCs/>
          <w:sz w:val="32"/>
          <w:szCs w:val="32"/>
        </w:rPr>
      </w:pPr>
      <w:r>
        <w:rPr>
          <w:rFonts w:hint="eastAsia" w:ascii="仿宋_GB2312" w:hAnsi="华文仿宋" w:eastAsia="仿宋_GB2312"/>
          <w:b/>
          <w:bCs/>
          <w:sz w:val="32"/>
          <w:szCs w:val="32"/>
        </w:rPr>
        <w:t>学生姓名：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  <w:lang w:val="en-US" w:eastAsia="zh-CN"/>
        </w:rPr>
        <w:t>刘俊宏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</w:t>
      </w:r>
    </w:p>
    <w:p w14:paraId="3CFECC31">
      <w:pPr>
        <w:spacing w:line="360" w:lineRule="auto"/>
        <w:ind w:left="840" w:leftChars="400" w:right="840" w:rightChars="400"/>
        <w:rPr>
          <w:rFonts w:ascii="仿宋_GB2312" w:hAnsi="华文仿宋" w:eastAsia="仿宋_GB2312"/>
          <w:b/>
          <w:bCs/>
          <w:sz w:val="32"/>
          <w:szCs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  <w:szCs w:val="32"/>
        </w:rPr>
        <w:t>成</w:t>
      </w:r>
      <w:r>
        <w:rPr>
          <w:rFonts w:ascii="仿宋_GB2312" w:hAnsi="华文仿宋" w:eastAsia="仿宋_GB2312"/>
          <w:b/>
          <w:bCs/>
          <w:sz w:val="32"/>
          <w:szCs w:val="32"/>
        </w:rPr>
        <w:t xml:space="preserve">  </w:t>
      </w:r>
      <w:r>
        <w:rPr>
          <w:rFonts w:hint="eastAsia" w:ascii="仿宋_GB2312" w:hAnsi="华文仿宋" w:eastAsia="仿宋_GB2312"/>
          <w:b/>
          <w:bCs/>
          <w:sz w:val="32"/>
          <w:szCs w:val="32"/>
        </w:rPr>
        <w:t xml:space="preserve"> </w:t>
      </w:r>
      <w:r>
        <w:rPr>
          <w:rFonts w:ascii="仿宋_GB2312" w:hAnsi="华文仿宋" w:eastAsia="仿宋_GB2312"/>
          <w:b/>
          <w:bCs/>
          <w:sz w:val="32"/>
          <w:szCs w:val="32"/>
        </w:rPr>
        <w:t xml:space="preserve"> </w:t>
      </w:r>
      <w:r>
        <w:rPr>
          <w:rFonts w:hint="eastAsia" w:ascii="仿宋_GB2312" w:hAnsi="华文仿宋" w:eastAsia="仿宋_GB2312"/>
          <w:b/>
          <w:bCs/>
          <w:sz w:val="32"/>
          <w:szCs w:val="32"/>
        </w:rPr>
        <w:t>绩：</w:t>
      </w:r>
      <w:r>
        <w:rPr>
          <w:rFonts w:ascii="仿宋_GB2312" w:hAnsi="华文仿宋" w:eastAsia="仿宋_GB2312"/>
          <w:b/>
          <w:bCs/>
          <w:sz w:val="32"/>
          <w:szCs w:val="32"/>
          <w:u w:val="single"/>
        </w:rPr>
        <w:t xml:space="preserve">                                   </w:t>
      </w:r>
    </w:p>
    <w:p w14:paraId="33AC371C">
      <w:pPr>
        <w:rPr>
          <w:rFonts w:ascii="华文仿宋" w:hAnsi="华文仿宋" w:eastAsia="华文仿宋"/>
          <w:szCs w:val="24"/>
        </w:rPr>
      </w:pPr>
      <w:bookmarkStart w:id="0" w:name="_GoBack"/>
      <w:bookmarkEnd w:id="0"/>
    </w:p>
    <w:p w14:paraId="6251E10D">
      <w:pPr>
        <w:rPr>
          <w:rFonts w:ascii="华文仿宋" w:hAnsi="华文仿宋" w:eastAsia="华文仿宋"/>
          <w:szCs w:val="24"/>
        </w:rPr>
      </w:pPr>
    </w:p>
    <w:p w14:paraId="359CC980">
      <w:pPr>
        <w:rPr>
          <w:rFonts w:ascii="华文仿宋" w:hAnsi="华文仿宋" w:eastAsia="华文仿宋"/>
          <w:szCs w:val="24"/>
        </w:rPr>
      </w:pPr>
      <w:r>
        <w:rPr>
          <w:rFonts w:hint="eastAsia" w:ascii="华文仿宋" w:hAnsi="华文仿宋" w:eastAsia="华文仿宋"/>
          <w:szCs w:val="24"/>
        </w:rPr>
        <w:t xml:space="preserve">  </w:t>
      </w:r>
    </w:p>
    <w:p w14:paraId="5AEAF510">
      <w:pPr>
        <w:rPr>
          <w:rFonts w:ascii="华文仿宋" w:hAnsi="华文仿宋" w:eastAsia="华文仿宋"/>
          <w:b/>
          <w:sz w:val="32"/>
          <w:szCs w:val="24"/>
        </w:rPr>
      </w:pPr>
      <w:r>
        <w:rPr>
          <w:rFonts w:ascii="华文仿宋" w:hAnsi="华文仿宋" w:eastAsia="华文仿宋"/>
          <w:szCs w:val="24"/>
        </w:rPr>
        <w:t xml:space="preserve">         </w:t>
      </w:r>
      <w:r>
        <w:rPr>
          <w:rFonts w:ascii="华文仿宋" w:hAnsi="华文仿宋" w:eastAsia="华文仿宋"/>
          <w:color w:val="0000FF"/>
          <w:sz w:val="28"/>
          <w:szCs w:val="28"/>
        </w:rPr>
        <w:t xml:space="preserve">              </w:t>
      </w:r>
      <w:r>
        <w:rPr>
          <w:rFonts w:ascii="宋体" w:hAnsi="宋体"/>
          <w:color w:val="0000FF"/>
          <w:sz w:val="28"/>
          <w:szCs w:val="28"/>
        </w:rPr>
        <w:t xml:space="preserve"> </w:t>
      </w:r>
      <w:r>
        <w:rPr>
          <w:rFonts w:hint="eastAsia" w:ascii="宋体" w:hAnsi="宋体"/>
          <w:color w:val="0000FF"/>
          <w:sz w:val="28"/>
          <w:szCs w:val="28"/>
        </w:rPr>
        <w:t xml:space="preserve">   </w:t>
      </w:r>
      <w:r>
        <w:rPr>
          <w:rFonts w:hint="eastAsia" w:ascii="华文仿宋" w:hAnsi="华文仿宋" w:eastAsia="华文仿宋"/>
          <w:b/>
          <w:sz w:val="32"/>
          <w:szCs w:val="24"/>
          <w:lang w:val="en-US" w:eastAsia="zh-CN"/>
        </w:rPr>
        <w:t>2026</w:t>
      </w:r>
      <w:r>
        <w:rPr>
          <w:rFonts w:hint="eastAsia" w:ascii="华文仿宋" w:hAnsi="华文仿宋" w:eastAsia="华文仿宋"/>
          <w:b/>
          <w:sz w:val="32"/>
          <w:szCs w:val="24"/>
        </w:rPr>
        <w:t>年</w:t>
      </w:r>
      <w:r>
        <w:rPr>
          <w:rFonts w:ascii="华文仿宋" w:hAnsi="华文仿宋" w:eastAsia="华文仿宋"/>
          <w:b/>
          <w:sz w:val="32"/>
          <w:szCs w:val="24"/>
        </w:rPr>
        <w:t xml:space="preserve"> </w:t>
      </w:r>
      <w:r>
        <w:rPr>
          <w:rFonts w:hint="eastAsia" w:ascii="华文仿宋" w:hAnsi="华文仿宋" w:eastAsia="华文仿宋"/>
          <w:b/>
          <w:sz w:val="32"/>
          <w:szCs w:val="24"/>
          <w:lang w:val="en-US" w:eastAsia="zh-CN"/>
        </w:rPr>
        <w:t>6</w:t>
      </w:r>
      <w:r>
        <w:rPr>
          <w:rFonts w:hint="eastAsia" w:ascii="华文仿宋" w:hAnsi="华文仿宋" w:eastAsia="华文仿宋"/>
          <w:b/>
          <w:sz w:val="32"/>
          <w:szCs w:val="24"/>
        </w:rPr>
        <w:t>月</w:t>
      </w:r>
    </w:p>
    <w:p w14:paraId="36C85B30">
      <w:pPr>
        <w:rPr>
          <w:rFonts w:ascii="华文仿宋" w:hAnsi="华文仿宋" w:eastAsia="华文仿宋"/>
          <w:b/>
          <w:sz w:val="32"/>
          <w:szCs w:val="24"/>
        </w:rPr>
      </w:pPr>
    </w:p>
    <w:p w14:paraId="3C3861B8">
      <w:pPr>
        <w:rPr>
          <w:rFonts w:ascii="华文仿宋" w:hAnsi="华文仿宋" w:eastAsia="华文仿宋"/>
          <w:b/>
          <w:sz w:val="32"/>
          <w:szCs w:val="24"/>
        </w:rPr>
      </w:pPr>
    </w:p>
    <w:p w14:paraId="3E919DD3">
      <w:pPr>
        <w:rPr>
          <w:rFonts w:ascii="华文仿宋" w:hAnsi="华文仿宋" w:eastAsia="华文仿宋"/>
          <w:b/>
          <w:sz w:val="32"/>
          <w:szCs w:val="24"/>
        </w:rPr>
      </w:pPr>
    </w:p>
    <w:p w14:paraId="6126E710">
      <w:pPr>
        <w:snapToGrid w:val="0"/>
        <w:spacing w:line="360" w:lineRule="auto"/>
        <w:jc w:val="center"/>
        <w:rPr>
          <w:rFonts w:ascii="仿宋" w:hAnsi="仿宋" w:eastAsia="仿宋"/>
          <w:b/>
          <w:sz w:val="28"/>
          <w:szCs w:val="28"/>
          <w:lang w:bidi="ar"/>
        </w:rPr>
      </w:pPr>
      <w:r>
        <w:rPr>
          <w:rFonts w:hint="eastAsia" w:ascii="仿宋" w:hAnsi="仿宋" w:eastAsia="仿宋"/>
          <w:b/>
          <w:sz w:val="28"/>
          <w:szCs w:val="28"/>
          <w:lang w:eastAsia="zh-TW" w:bidi="ar"/>
        </w:rPr>
        <w:t>课程报告</w:t>
      </w:r>
      <w:r>
        <w:rPr>
          <w:rFonts w:ascii="仿宋" w:hAnsi="仿宋" w:eastAsia="仿宋"/>
          <w:b/>
          <w:sz w:val="28"/>
          <w:szCs w:val="28"/>
          <w:lang w:eastAsia="zh-TW" w:bidi="ar"/>
        </w:rPr>
        <w:t>撰写格式要求</w:t>
      </w:r>
    </w:p>
    <w:p w14:paraId="4A6D1D1F">
      <w:pPr>
        <w:snapToGrid w:val="0"/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全文</w:t>
      </w:r>
      <w:r>
        <w:rPr>
          <w:rFonts w:ascii="仿宋" w:hAnsi="仿宋" w:eastAsia="仿宋"/>
          <w:sz w:val="24"/>
          <w:szCs w:val="24"/>
        </w:rPr>
        <w:t>页边距</w:t>
      </w:r>
      <w:r>
        <w:rPr>
          <w:rFonts w:hint="eastAsia" w:ascii="仿宋" w:hAnsi="仿宋" w:eastAsia="仿宋"/>
          <w:sz w:val="24"/>
          <w:szCs w:val="24"/>
        </w:rPr>
        <w:t>要求</w:t>
      </w:r>
      <w:r>
        <w:rPr>
          <w:rFonts w:ascii="仿宋" w:hAnsi="仿宋" w:eastAsia="仿宋"/>
          <w:sz w:val="24"/>
          <w:szCs w:val="24"/>
        </w:rPr>
        <w:t>：上</w:t>
      </w:r>
      <w:r>
        <w:rPr>
          <w:rFonts w:hint="eastAsia" w:ascii="仿宋" w:hAnsi="仿宋" w:eastAsia="仿宋"/>
          <w:sz w:val="24"/>
          <w:szCs w:val="24"/>
        </w:rPr>
        <w:t>3</w:t>
      </w:r>
      <w:r>
        <w:rPr>
          <w:rFonts w:ascii="仿宋" w:hAnsi="仿宋" w:eastAsia="仿宋"/>
          <w:sz w:val="24"/>
          <w:szCs w:val="24"/>
        </w:rPr>
        <w:t>厘米，下</w:t>
      </w:r>
      <w:r>
        <w:rPr>
          <w:rFonts w:hint="eastAsia" w:ascii="仿宋" w:hAnsi="仿宋" w:eastAsia="仿宋"/>
          <w:sz w:val="24"/>
          <w:szCs w:val="24"/>
        </w:rPr>
        <w:t>3</w:t>
      </w:r>
      <w:r>
        <w:rPr>
          <w:rFonts w:ascii="仿宋" w:hAnsi="仿宋" w:eastAsia="仿宋"/>
          <w:sz w:val="24"/>
          <w:szCs w:val="24"/>
        </w:rPr>
        <w:t>厘米，</w:t>
      </w:r>
      <w:r>
        <w:rPr>
          <w:rFonts w:hint="eastAsia" w:ascii="仿宋" w:hAnsi="仿宋" w:eastAsia="仿宋"/>
          <w:sz w:val="24"/>
          <w:szCs w:val="24"/>
        </w:rPr>
        <w:t>3</w:t>
      </w:r>
      <w:r>
        <w:rPr>
          <w:rFonts w:ascii="仿宋" w:hAnsi="仿宋" w:eastAsia="仿宋"/>
          <w:sz w:val="24"/>
          <w:szCs w:val="24"/>
        </w:rPr>
        <w:t>厘米，右</w:t>
      </w:r>
      <w:r>
        <w:rPr>
          <w:rFonts w:hint="eastAsia" w:ascii="仿宋" w:hAnsi="仿宋" w:eastAsia="仿宋"/>
          <w:sz w:val="24"/>
          <w:szCs w:val="24"/>
        </w:rPr>
        <w:t>3</w:t>
      </w:r>
      <w:r>
        <w:rPr>
          <w:rFonts w:ascii="仿宋" w:hAnsi="仿宋" w:eastAsia="仿宋"/>
          <w:sz w:val="24"/>
          <w:szCs w:val="24"/>
        </w:rPr>
        <w:t>厘米。</w:t>
      </w:r>
    </w:p>
    <w:p w14:paraId="78BDD561">
      <w:pPr>
        <w:snapToGrid w:val="0"/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页数限制：6-10页（不含封面）、正文采用小四号宋体</w:t>
      </w:r>
    </w:p>
    <w:p w14:paraId="0BEA636F">
      <w:pPr>
        <w:rPr>
          <w:sz w:val="24"/>
          <w:szCs w:val="24"/>
        </w:rPr>
      </w:pPr>
    </w:p>
    <w:p w14:paraId="38A25978">
      <w:pPr>
        <w:snapToGrid w:val="0"/>
        <w:spacing w:after="156" w:afterLines="50" w:line="440" w:lineRule="exact"/>
        <w:ind w:firstLine="641" w:firstLineChars="200"/>
        <w:jc w:val="center"/>
        <w:rPr>
          <w:rFonts w:ascii="楷体" w:hAnsi="楷体" w:eastAsia="楷体" w:cs="楷体_GB2312"/>
          <w:b/>
          <w:bCs/>
          <w:color w:val="0000FF"/>
          <w:sz w:val="32"/>
          <w:szCs w:val="32"/>
        </w:rPr>
      </w:pPr>
      <w:r>
        <w:rPr>
          <w:rFonts w:hint="eastAsia" w:ascii="楷体" w:hAnsi="楷体" w:eastAsia="楷体" w:cs="楷体_GB2312"/>
          <w:b/>
          <w:bCs/>
          <w:sz w:val="32"/>
          <w:szCs w:val="32"/>
        </w:rPr>
        <w:t>报告正文</w:t>
      </w:r>
    </w:p>
    <w:p w14:paraId="41472B14">
      <w:pPr>
        <w:pStyle w:val="30"/>
        <w:numPr>
          <w:ilvl w:val="0"/>
          <w:numId w:val="1"/>
        </w:numPr>
        <w:snapToGrid w:val="0"/>
        <w:spacing w:after="156" w:afterLines="50" w:line="440" w:lineRule="exact"/>
        <w:rPr>
          <w:rFonts w:ascii="楷体" w:hAnsi="楷体" w:eastAsia="楷体" w:cs="楷体_GB2312"/>
          <w:b/>
          <w:bCs/>
          <w:sz w:val="28"/>
          <w:szCs w:val="28"/>
        </w:rPr>
      </w:pPr>
      <w:r>
        <w:rPr>
          <w:rFonts w:hint="eastAsia" w:ascii="楷体" w:hAnsi="楷体" w:eastAsia="楷体" w:cs="楷体_GB2312"/>
          <w:b/>
          <w:bCs/>
          <w:sz w:val="28"/>
          <w:szCs w:val="28"/>
        </w:rPr>
        <w:t>介绍博弈论在不同领域的应用，可与自身相关专业结合，探讨其中的博弈论思想与方法（需要选定一个领域，不可太宽泛）</w:t>
      </w:r>
    </w:p>
    <w:p w14:paraId="57844F0E">
      <w:pPr>
        <w:pStyle w:val="30"/>
        <w:numPr>
          <w:ilvl w:val="0"/>
          <w:numId w:val="1"/>
        </w:numPr>
        <w:snapToGrid w:val="0"/>
        <w:spacing w:after="156" w:afterLines="50" w:line="440" w:lineRule="exact"/>
        <w:rPr>
          <w:sz w:val="24"/>
          <w:szCs w:val="24"/>
        </w:rPr>
      </w:pPr>
      <w:r>
        <w:rPr>
          <w:rFonts w:hint="eastAsia" w:ascii="楷体" w:hAnsi="楷体" w:eastAsia="楷体" w:cs="楷体_GB2312"/>
          <w:b/>
          <w:bCs/>
          <w:sz w:val="28"/>
          <w:szCs w:val="28"/>
        </w:rPr>
        <w:t>学</w:t>
      </w:r>
      <w:r>
        <w:rPr>
          <w:rFonts w:hint="eastAsia" w:ascii="楷体" w:hAnsi="楷体" w:eastAsia="楷体"/>
          <w:b/>
          <w:bCs/>
          <w:sz w:val="28"/>
          <w:szCs w:val="28"/>
        </w:rPr>
        <w:t>习本课程的心得体会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script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script"/>
    <w:pitch w:val="default"/>
    <w:sig w:usb0="00000000" w:usb1="00000000" w:usb2="00000016" w:usb3="00000000" w:csb0="0004000F" w:csb1="00000000"/>
  </w:font>
  <w:font w:name="华文新魏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仿宋">
    <w:altName w:val="方正仿宋_GBK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楷体">
    <w:altName w:val="汉仪楷体KW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3162C6"/>
    <w:multiLevelType w:val="multilevel"/>
    <w:tmpl w:val="5D3162C6"/>
    <w:lvl w:ilvl="0" w:tentative="0">
      <w:start w:val="1"/>
      <w:numFmt w:val="japaneseCounting"/>
      <w:lvlText w:val="（%1）"/>
      <w:lvlJc w:val="left"/>
      <w:pPr>
        <w:ind w:left="1305" w:hanging="88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0E6"/>
    <w:rsid w:val="00043AA9"/>
    <w:rsid w:val="000D2DB4"/>
    <w:rsid w:val="00125BAA"/>
    <w:rsid w:val="002124E6"/>
    <w:rsid w:val="002B56B4"/>
    <w:rsid w:val="002F14B8"/>
    <w:rsid w:val="00340EA3"/>
    <w:rsid w:val="00345847"/>
    <w:rsid w:val="00376B1C"/>
    <w:rsid w:val="00384E24"/>
    <w:rsid w:val="003B1F9F"/>
    <w:rsid w:val="004041D6"/>
    <w:rsid w:val="00453194"/>
    <w:rsid w:val="004760C3"/>
    <w:rsid w:val="00486C85"/>
    <w:rsid w:val="004F2DB3"/>
    <w:rsid w:val="00583F3C"/>
    <w:rsid w:val="0064608F"/>
    <w:rsid w:val="00684272"/>
    <w:rsid w:val="006C7BAC"/>
    <w:rsid w:val="007044FE"/>
    <w:rsid w:val="00736FB5"/>
    <w:rsid w:val="007A216B"/>
    <w:rsid w:val="0093474A"/>
    <w:rsid w:val="009348B8"/>
    <w:rsid w:val="00982ABE"/>
    <w:rsid w:val="009B2349"/>
    <w:rsid w:val="009B7CF5"/>
    <w:rsid w:val="009D1B9A"/>
    <w:rsid w:val="00A10F11"/>
    <w:rsid w:val="00A11DA9"/>
    <w:rsid w:val="00A6561C"/>
    <w:rsid w:val="00A953AC"/>
    <w:rsid w:val="00AC4166"/>
    <w:rsid w:val="00AD21BF"/>
    <w:rsid w:val="00B52277"/>
    <w:rsid w:val="00B9092D"/>
    <w:rsid w:val="00BD523E"/>
    <w:rsid w:val="00C70A42"/>
    <w:rsid w:val="00C94F49"/>
    <w:rsid w:val="00CA5D50"/>
    <w:rsid w:val="00CC3FCE"/>
    <w:rsid w:val="00CC5ADD"/>
    <w:rsid w:val="00CE41D8"/>
    <w:rsid w:val="00D24A7C"/>
    <w:rsid w:val="00D573AD"/>
    <w:rsid w:val="00DD07E6"/>
    <w:rsid w:val="00E01D2D"/>
    <w:rsid w:val="00E36ADB"/>
    <w:rsid w:val="00E55862"/>
    <w:rsid w:val="00E61239"/>
    <w:rsid w:val="00E7526E"/>
    <w:rsid w:val="00F3230B"/>
    <w:rsid w:val="00F410E6"/>
    <w:rsid w:val="00F43B61"/>
    <w:rsid w:val="00F4535C"/>
    <w:rsid w:val="00FB611A"/>
    <w:rsid w:val="FEC7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字符"/>
    <w:basedOn w:val="16"/>
    <w:link w:val="12"/>
    <w:uiPriority w:val="99"/>
    <w:rPr>
      <w:sz w:val="18"/>
      <w:szCs w:val="18"/>
    </w:rPr>
  </w:style>
  <w:style w:type="character" w:customStyle="1" w:styleId="36">
    <w:name w:val="页脚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330</Characters>
  <Lines>2</Lines>
  <Paragraphs>1</Paragraphs>
  <TotalTime>6</TotalTime>
  <ScaleCrop>false</ScaleCrop>
  <LinksUpToDate>false</LinksUpToDate>
  <CharactersWithSpaces>386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2024-04-21T15:49:00Z</dcterms:created>
  <dc:creator>小草 欧阳</dc:creator>
  <cp:lastModifiedBy>刘俊宏</cp:lastModifiedBy>
  <dcterms:modified xsi:type="dcterms:W3CDTF">2026-05-27T16:48:52Z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3A08055CBBD73FA6F4AF166AAD6FEA5A_42</vt:lpwstr>
  </property>
</Properties>
</file>