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311E" w14:textId="77777777" w:rsidR="00B27883" w:rsidRPr="008150DD" w:rsidRDefault="00B27883">
      <w:pPr>
        <w:rPr>
          <w:rFonts w:ascii="宋体" w:eastAsia="宋体" w:hAnsi="宋体"/>
        </w:rPr>
      </w:pPr>
    </w:p>
    <w:p w14:paraId="12786402" w14:textId="77777777" w:rsidR="008150DD" w:rsidRPr="008150DD" w:rsidRDefault="008150DD" w:rsidP="008150DD">
      <w:pPr>
        <w:rPr>
          <w:rFonts w:ascii="宋体" w:eastAsia="宋体" w:hAnsi="宋体"/>
        </w:rPr>
      </w:pPr>
      <w:r w:rsidRPr="008150DD">
        <w:rPr>
          <w:rFonts w:ascii="宋体" w:eastAsia="宋体" w:hAnsi="宋体" w:hint="eastAsia"/>
          <w:b/>
          <w:bCs/>
        </w:rPr>
        <w:t>A</w:t>
      </w:r>
      <w:r w:rsidRPr="008150DD">
        <w:rPr>
          <w:rFonts w:ascii="宋体" w:eastAsia="宋体" w:hAnsi="宋体"/>
          <w:b/>
          <w:bCs/>
        </w:rPr>
        <w:t xml:space="preserve">bstract: </w:t>
      </w:r>
      <w:r w:rsidRPr="008150DD">
        <w:rPr>
          <w:rFonts w:ascii="宋体" w:eastAsia="宋体" w:hAnsi="宋体"/>
        </w:rPr>
        <w:t>我们提出了一种在非参数核检验中选择带宽的可靠方法。主要思想是找到被考虑检验的渐近分布的Edgeworth展开。由于Edgeworth展开的主导项涉及到核带宽，我们能够建立</w:t>
      </w:r>
      <w:r w:rsidRPr="008150DD">
        <w:rPr>
          <w:rFonts w:ascii="宋体" w:eastAsia="宋体" w:hAnsi="宋体" w:hint="eastAsia"/>
        </w:rPr>
        <w:t>解析解</w:t>
      </w:r>
      <w:r w:rsidRPr="008150DD">
        <w:rPr>
          <w:rFonts w:ascii="宋体" w:eastAsia="宋体" w:hAnsi="宋体"/>
        </w:rPr>
        <w:t>，明确表示大小和功效函数的主导项，然后根据大小和功效函数的要求确定如何选择带宽。例如，当给定显著性水平时，我们可以选择带宽，使得功效函数最大化，同时通过显著性水平控制大小函数。我们建立了渐近理论和方法。此外，我们还开发了一种简单的实现过程，以实现所建立方法的实际应用，并在两个模拟实例和一个真实数据实例上进行了说明。</w:t>
      </w:r>
    </w:p>
    <w:p w14:paraId="6700E961" w14:textId="77777777" w:rsidR="00F77861" w:rsidRPr="008150DD" w:rsidRDefault="00F77861">
      <w:pPr>
        <w:rPr>
          <w:rFonts w:ascii="宋体" w:eastAsia="宋体" w:hAnsi="宋体"/>
        </w:rPr>
      </w:pPr>
    </w:p>
    <w:p w14:paraId="7C0AE433" w14:textId="48E16DCA" w:rsidR="003B3F63" w:rsidRPr="008150DD" w:rsidRDefault="008150DD">
      <w:pPr>
        <w:rPr>
          <w:rFonts w:ascii="宋体" w:eastAsia="宋体" w:hAnsi="宋体" w:hint="eastAsia"/>
        </w:rPr>
      </w:pPr>
      <w:r w:rsidRPr="008150DD">
        <w:rPr>
          <w:rFonts w:ascii="宋体" w:eastAsia="宋体" w:hAnsi="宋体"/>
        </w:rPr>
        <w:t>粗略地说，文献对于在</w:t>
      </w:r>
      <w:r w:rsidRPr="008150DD">
        <w:rPr>
          <w:rFonts w:ascii="宋体" w:eastAsia="宋体" w:hAnsi="宋体"/>
          <w:b/>
          <w:bCs/>
        </w:rPr>
        <w:t>非参数和半参数</w:t>
      </w:r>
      <w:proofErr w:type="gramStart"/>
      <w:r w:rsidRPr="008150DD">
        <w:rPr>
          <w:rFonts w:ascii="宋体" w:eastAsia="宋体" w:hAnsi="宋体"/>
          <w:b/>
          <w:bCs/>
        </w:rPr>
        <w:t>核方法</w:t>
      </w:r>
      <w:proofErr w:type="gramEnd"/>
      <w:r w:rsidRPr="008150DD">
        <w:rPr>
          <w:rFonts w:ascii="宋体" w:eastAsia="宋体" w:hAnsi="宋体"/>
        </w:rPr>
        <w:t>中处理带宽参数选择的问题进行了区分，这些方法用于构建模型</w:t>
      </w:r>
      <w:r>
        <w:rPr>
          <w:rFonts w:ascii="宋体" w:eastAsia="宋体" w:hAnsi="宋体" w:hint="eastAsia"/>
        </w:rPr>
        <w:t>设定</w:t>
      </w:r>
      <w:r w:rsidRPr="008150DD">
        <w:rPr>
          <w:rFonts w:ascii="宋体" w:eastAsia="宋体" w:hAnsi="宋体"/>
        </w:rPr>
        <w:t>检验的均值函数（模型1）</w:t>
      </w:r>
      <w:r w:rsidR="003A494D">
        <w:rPr>
          <w:rFonts w:ascii="宋体" w:eastAsia="宋体" w:hAnsi="宋体" w:hint="eastAsia"/>
        </w:rPr>
        <w:t>-</w:t>
      </w:r>
      <w:r w:rsidR="003A494D">
        <w:rPr>
          <w:rFonts w:ascii="宋体" w:eastAsia="宋体" w:hAnsi="宋体"/>
        </w:rPr>
        <w:t>m(x)</w:t>
      </w:r>
      <w:r w:rsidR="003A494D">
        <w:rPr>
          <w:rFonts w:ascii="宋体" w:eastAsia="宋体" w:hAnsi="宋体" w:hint="eastAsia"/>
        </w:rPr>
        <w:t>是否参数模型</w:t>
      </w:r>
      <w:r w:rsidRPr="008150DD">
        <w:rPr>
          <w:rFonts w:ascii="宋体" w:eastAsia="宋体" w:hAnsi="宋体"/>
        </w:rPr>
        <w:t>。其中一种方法是使用基于估计的最优带宽值，例如交叉验证带宽。另一种方法是考虑一组适当的带宽值，并从中进行进一步分析。</w:t>
      </w:r>
    </w:p>
    <w:sectPr w:rsidR="003B3F63" w:rsidRPr="008150DD" w:rsidSect="00F778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61"/>
    <w:rsid w:val="003A494D"/>
    <w:rsid w:val="003B3F63"/>
    <w:rsid w:val="008150DD"/>
    <w:rsid w:val="00B27883"/>
    <w:rsid w:val="00C7106C"/>
    <w:rsid w:val="00F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6380"/>
  <w15:chartTrackingRefBased/>
  <w15:docId w15:val="{A742FFF9-7900-4DF4-97A7-23B440B5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5345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592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6577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0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9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179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170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开元 刘</dc:creator>
  <cp:keywords/>
  <dc:description/>
  <cp:lastModifiedBy>开元 刘</cp:lastModifiedBy>
  <cp:revision>1</cp:revision>
  <dcterms:created xsi:type="dcterms:W3CDTF">2023-09-15T00:53:00Z</dcterms:created>
  <dcterms:modified xsi:type="dcterms:W3CDTF">2023-09-15T10:12:00Z</dcterms:modified>
</cp:coreProperties>
</file>