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7089" w14:textId="77777777" w:rsidR="00143965" w:rsidRDefault="00000000">
      <w:pPr>
        <w:pStyle w:val="3"/>
        <w:widowControl/>
        <w:pBdr>
          <w:bottom w:val="single" w:sz="4" w:space="3" w:color="EEEEEE"/>
        </w:pBdr>
        <w:shd w:val="clear" w:color="auto" w:fill="FFFFFF"/>
        <w:spacing w:before="240" w:beforeAutospacing="0" w:after="160" w:afterAutospacing="0" w:line="13" w:lineRule="atLeast"/>
        <w:rPr>
          <w:rFonts w:ascii="微软雅黑" w:eastAsia="微软雅黑" w:hAnsi="微软雅黑" w:cs="微软雅黑"/>
          <w:sz w:val="25"/>
          <w:szCs w:val="25"/>
        </w:rPr>
      </w:pPr>
      <w:r>
        <w:rPr>
          <w:rFonts w:ascii="微软雅黑" w:eastAsia="微软雅黑" w:hAnsi="微软雅黑" w:cs="微软雅黑"/>
          <w:sz w:val="25"/>
          <w:szCs w:val="25"/>
          <w:shd w:val="clear" w:color="auto" w:fill="FFFFFF"/>
        </w:rPr>
        <w:t>【毛思想】</w:t>
      </w:r>
    </w:p>
    <w:p w14:paraId="4EE4E021" w14:textId="329B3B35" w:rsidR="00143965" w:rsidRDefault="00000000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 w:hint="eastAsia"/>
          <w:color w:val="000000"/>
          <w:sz w:val="16"/>
          <w:szCs w:val="16"/>
        </w:rPr>
      </w:pP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大革命：毛思想萌芽，无产阶级领导权的中心问题，《中国社会各阶级的分析》《湖南农民运动考察报告》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1927，三湾改编：党对军队的领导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1927，八七会议：革命的新起点，武装斗争、转向农村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28-30：毛思想初步形成，工农武装割据，《中国的红色政权为什么能够存在？》《井冈山的斗争》《星星之火，可以燎原》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1930：实事求是，独立自主，《反对本本主义》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1935，遵义会议：毛思想趋于成熟，开始确立毛领导地位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1937：实事求是《实践论》《矛盾论》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</w:r>
      <w:r w:rsidR="00BB6F78"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1938，六届六中：马中化，农村包围城市道路，《论新阶段》</w:t>
      </w:r>
      <w:r w:rsidR="00BB6F78"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1939：三大法宝，《&lt;共产党人&gt;发刊词》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1939：第一次提出新民，《中国革命和中国共产党》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1940，新民的政治、经济、文化，《新民主主义论》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1944，六届七中：毛领导地位的意义，</w:t>
      </w:r>
      <w:r w:rsidR="0051694C" w:rsidRPr="0051694C"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《关于若干历史问题的决议》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1945，七大：毛思想写入党章，第一次飞跃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1945，七大：新民纲领，《论联合政府》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1948，新民总路线，《在晋绥干部会议上的讲话》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1949，七届二中：两个转变，农到工，新到社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1949，新民的经验概括，《论人民民主专政》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建国后，毛提出第二次结合任务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1953，中央政治局会议：一化三改，过渡时期的路线和任务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1954，七届四中：批准上一条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1956，扩大会议：独立自主的社会主义，建设的良好开端，《论十大关系》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1957，两类矛盾，基本矛盾和主要矛盾，敌我矛盾和人民内部矛盾《关于正确处理人民内部的矛盾的问题》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1959，四个现代化，读《政治经济学教科书》</w:t>
      </w:r>
    </w:p>
    <w:p w14:paraId="5EC729F9" w14:textId="77777777" w:rsidR="00143965" w:rsidRDefault="00000000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 w:hint="eastAsia"/>
          <w:color w:val="000000"/>
          <w:sz w:val="16"/>
          <w:szCs w:val="16"/>
        </w:rPr>
      </w:pP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1981，十一届六中：评毛和毛思想活的灵魂，《决议》</w:t>
      </w:r>
    </w:p>
    <w:p w14:paraId="36AF69EB" w14:textId="77777777" w:rsidR="00143965" w:rsidRDefault="00000000">
      <w:pPr>
        <w:pStyle w:val="3"/>
        <w:widowControl/>
        <w:pBdr>
          <w:bottom w:val="single" w:sz="4" w:space="3" w:color="EEEEEE"/>
        </w:pBdr>
        <w:shd w:val="clear" w:color="auto" w:fill="FFFFFF"/>
        <w:spacing w:before="240" w:beforeAutospacing="0" w:after="160" w:afterAutospacing="0" w:line="13" w:lineRule="atLeast"/>
        <w:rPr>
          <w:rFonts w:ascii="微软雅黑" w:eastAsia="微软雅黑" w:hAnsi="微软雅黑" w:cs="微软雅黑"/>
          <w:sz w:val="25"/>
          <w:szCs w:val="25"/>
        </w:rPr>
      </w:pPr>
      <w:r>
        <w:rPr>
          <w:rFonts w:ascii="微软雅黑" w:eastAsia="微软雅黑" w:hAnsi="微软雅黑" w:cs="微软雅黑"/>
          <w:sz w:val="25"/>
          <w:szCs w:val="25"/>
          <w:shd w:val="clear" w:color="auto" w:fill="FFFFFF"/>
        </w:rPr>
        <w:t>【邓理论】</w:t>
      </w:r>
    </w:p>
    <w:p w14:paraId="1C4000BF" w14:textId="77777777" w:rsidR="00143965" w:rsidRDefault="00000000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 w:hint="eastAsia"/>
          <w:color w:val="000000"/>
          <w:sz w:val="16"/>
          <w:szCs w:val="16"/>
        </w:rPr>
      </w:pP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什么是社会主义、怎样建设社会主义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1978，十一届三中：重新确立实事求是的思想路线，工作重心转移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1979，务虚会：坚持四项基本原则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1981，十一届六中：评毛，完成拨乱反正，提出初级阶段，明确主要矛盾，开辟社市经济道路，《决议》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1982，十二大：中特主义，分析初级阶段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1984，十二届三中：公有制基础上有计划的商品经济、对外开放的基本国策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1987，十三大前夕：初级阶段第一次作为事关全局的基本国情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1987，十三大：中特理论，系统论述初级阶段，一个中心，两个基本点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1992，南方谈话：社会主义本质、社市经济理论形成、邓理论走向成熟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1992，十四大：社会主义市场经济作为经济改革的目标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1997，十五大：正式提出邓理论，写入党章；初级阶段基本特征</w:t>
      </w:r>
    </w:p>
    <w:p w14:paraId="28470507" w14:textId="77777777" w:rsidR="00143965" w:rsidRDefault="00000000">
      <w:pPr>
        <w:pStyle w:val="3"/>
        <w:widowControl/>
        <w:pBdr>
          <w:bottom w:val="single" w:sz="4" w:space="3" w:color="EEEEEE"/>
        </w:pBdr>
        <w:shd w:val="clear" w:color="auto" w:fill="FFFFFF"/>
        <w:spacing w:before="240" w:beforeAutospacing="0" w:after="160" w:afterAutospacing="0" w:line="13" w:lineRule="atLeast"/>
        <w:rPr>
          <w:rFonts w:ascii="微软雅黑" w:eastAsia="微软雅黑" w:hAnsi="微软雅黑" w:cs="微软雅黑"/>
          <w:sz w:val="25"/>
          <w:szCs w:val="25"/>
        </w:rPr>
      </w:pPr>
      <w:r>
        <w:rPr>
          <w:rFonts w:ascii="微软雅黑" w:eastAsia="微软雅黑" w:hAnsi="微软雅黑" w:cs="微软雅黑"/>
          <w:sz w:val="25"/>
          <w:szCs w:val="25"/>
          <w:shd w:val="clear" w:color="auto" w:fill="FFFFFF"/>
        </w:rPr>
        <w:lastRenderedPageBreak/>
        <w:t>【三个代表】</w:t>
      </w:r>
    </w:p>
    <w:p w14:paraId="6D0EC7E5" w14:textId="77777777" w:rsidR="00143965" w:rsidRDefault="00000000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 w:hint="eastAsia"/>
          <w:color w:val="000000"/>
          <w:sz w:val="16"/>
          <w:szCs w:val="16"/>
        </w:rPr>
      </w:pP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建设什么样的党、怎样建设党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1989，十三届四中：提出加强党建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1992，十四大：系统论述党建问题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1994，十四届四中：加强建设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1997，十五大：新时期党建目标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2000，广东考察：首次对“三个代表”较全面阐述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2000，十五届五中：三个代表作为工作合格的根本标准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2001，党八十周年：全面系统阐述“三个代表”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2002，进修班典礼：三个代表内在联系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2002，十六大：三个代表写入党章</w:t>
      </w:r>
    </w:p>
    <w:p w14:paraId="3AFA1FD1" w14:textId="77777777" w:rsidR="00143965" w:rsidRDefault="00000000">
      <w:pPr>
        <w:pStyle w:val="3"/>
        <w:widowControl/>
        <w:pBdr>
          <w:bottom w:val="single" w:sz="4" w:space="3" w:color="EEEEEE"/>
        </w:pBdr>
        <w:shd w:val="clear" w:color="auto" w:fill="FFFFFF"/>
        <w:spacing w:before="240" w:beforeAutospacing="0" w:after="160" w:afterAutospacing="0" w:line="13" w:lineRule="atLeast"/>
        <w:rPr>
          <w:rFonts w:ascii="微软雅黑" w:eastAsia="微软雅黑" w:hAnsi="微软雅黑" w:cs="微软雅黑"/>
          <w:sz w:val="25"/>
          <w:szCs w:val="25"/>
        </w:rPr>
      </w:pPr>
      <w:r>
        <w:rPr>
          <w:rFonts w:ascii="微软雅黑" w:eastAsia="微软雅黑" w:hAnsi="微软雅黑" w:cs="微软雅黑"/>
          <w:sz w:val="25"/>
          <w:szCs w:val="25"/>
          <w:shd w:val="clear" w:color="auto" w:fill="FFFFFF"/>
        </w:rPr>
        <w:t>【科学发展观】</w:t>
      </w:r>
    </w:p>
    <w:p w14:paraId="3F062EBE" w14:textId="77777777" w:rsidR="00143965" w:rsidRDefault="00000000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 w:hint="eastAsia"/>
          <w:color w:val="000000"/>
          <w:sz w:val="16"/>
          <w:szCs w:val="16"/>
        </w:rPr>
      </w:pP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实现什么样的发展、怎样发展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2003，十六届三中：第一次提出科学发展观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2004，座谈会：科学发展观形成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2007，十七大：科学发展观写入党章、中特理论体系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2012，十八大：科学发展观长期指导思想</w:t>
      </w:r>
    </w:p>
    <w:p w14:paraId="000E1F22" w14:textId="77777777" w:rsidR="00143965" w:rsidRDefault="00000000">
      <w:pPr>
        <w:pStyle w:val="3"/>
        <w:widowControl/>
        <w:pBdr>
          <w:bottom w:val="single" w:sz="4" w:space="3" w:color="EEEEEE"/>
        </w:pBdr>
        <w:shd w:val="clear" w:color="auto" w:fill="FFFFFF"/>
        <w:spacing w:before="240" w:beforeAutospacing="0" w:after="160" w:afterAutospacing="0" w:line="13" w:lineRule="atLeast"/>
        <w:rPr>
          <w:rFonts w:ascii="微软雅黑" w:eastAsia="微软雅黑" w:hAnsi="微软雅黑" w:cs="微软雅黑"/>
          <w:sz w:val="25"/>
          <w:szCs w:val="25"/>
        </w:rPr>
      </w:pPr>
      <w:r>
        <w:rPr>
          <w:rFonts w:ascii="微软雅黑" w:eastAsia="微软雅黑" w:hAnsi="微软雅黑" w:cs="微软雅黑"/>
          <w:sz w:val="25"/>
          <w:szCs w:val="25"/>
          <w:shd w:val="clear" w:color="auto" w:fill="FFFFFF"/>
        </w:rPr>
        <w:t>【习思想】</w:t>
      </w:r>
    </w:p>
    <w:p w14:paraId="19BC1F45" w14:textId="77777777" w:rsidR="00143965" w:rsidRDefault="00000000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 w:hint="eastAsia"/>
          <w:color w:val="000000"/>
          <w:sz w:val="16"/>
          <w:szCs w:val="16"/>
        </w:rPr>
      </w:pP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t>2017，十九大：习思想写入党章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2021，十九届六中：《决议》</w:t>
      </w:r>
      <w:r>
        <w:rPr>
          <w:rFonts w:ascii="微软雅黑" w:eastAsia="微软雅黑" w:hAnsi="微软雅黑" w:cs="微软雅黑" w:hint="eastAsia"/>
          <w:color w:val="000000"/>
          <w:sz w:val="16"/>
          <w:szCs w:val="16"/>
          <w:shd w:val="clear" w:color="auto" w:fill="FFFFFF"/>
        </w:rPr>
        <w:br/>
        <w:t>2022，二十大：马中化谱写新篇章</w:t>
      </w:r>
    </w:p>
    <w:p w14:paraId="7CCC700A" w14:textId="77777777" w:rsidR="00143965" w:rsidRDefault="00143965"/>
    <w:p w14:paraId="352051AC" w14:textId="77777777" w:rsidR="00143965" w:rsidRDefault="00143965"/>
    <w:p w14:paraId="10F8BF61" w14:textId="77777777" w:rsidR="00143965" w:rsidRDefault="00000000">
      <w:r>
        <w:rPr>
          <w:rFonts w:ascii="微软雅黑" w:eastAsia="微软雅黑" w:hAnsi="微软雅黑" w:cs="微软雅黑"/>
          <w:color w:val="000000"/>
          <w:sz w:val="16"/>
          <w:szCs w:val="16"/>
          <w:shd w:val="clear" w:color="auto" w:fill="FFFFFF"/>
        </w:rPr>
        <w:t>1929年古田全军会议 1938.8 六届六中全会《论新阶段》第一次提出了马克思列宁主义中国化 三次历史性决议 1945.4 六届七中 《关于若干历史问题的决议》 1981.6 十一届六中 《关于建国以来党的若干历史问题的决议》 2021.11 十九届六中 《中共中央关于党的百年奋斗重大成就和历史经验的决议》</w:t>
      </w:r>
    </w:p>
    <w:sectPr w:rsidR="001439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B751" w14:textId="77777777" w:rsidR="0079448F" w:rsidRDefault="0079448F" w:rsidP="00BB6F78">
      <w:r>
        <w:separator/>
      </w:r>
    </w:p>
  </w:endnote>
  <w:endnote w:type="continuationSeparator" w:id="0">
    <w:p w14:paraId="120BB132" w14:textId="77777777" w:rsidR="0079448F" w:rsidRDefault="0079448F" w:rsidP="00BB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BBE7" w14:textId="77777777" w:rsidR="0079448F" w:rsidRDefault="0079448F" w:rsidP="00BB6F78">
      <w:r>
        <w:separator/>
      </w:r>
    </w:p>
  </w:footnote>
  <w:footnote w:type="continuationSeparator" w:id="0">
    <w:p w14:paraId="41791DCA" w14:textId="77777777" w:rsidR="0079448F" w:rsidRDefault="0079448F" w:rsidP="00BB6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mZmFlNjY5Y2ViMjZiMmJhOTFiZDMxY2M4ZGYzYmMifQ=="/>
  </w:docVars>
  <w:rsids>
    <w:rsidRoot w:val="00143965"/>
    <w:rsid w:val="00107848"/>
    <w:rsid w:val="00143965"/>
    <w:rsid w:val="0051694C"/>
    <w:rsid w:val="00732703"/>
    <w:rsid w:val="0079448F"/>
    <w:rsid w:val="00BB6F78"/>
    <w:rsid w:val="05F257ED"/>
    <w:rsid w:val="2BFD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27AE6EA1-63C1-4AE3-A58E-C0916793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BB6F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B6F7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BB6F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B6F7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yzk</dc:creator>
  <cp:lastModifiedBy>KAN LIU</cp:lastModifiedBy>
  <cp:revision>3</cp:revision>
  <dcterms:created xsi:type="dcterms:W3CDTF">2024-12-22T01:13:00Z</dcterms:created>
  <dcterms:modified xsi:type="dcterms:W3CDTF">2025-06-17T09:55:00Z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600D6AF792D244799D11B109239D7B05_12</vt:lpwstr>
  </property>
</Properties>
</file>