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6451" w14:textId="506FE4CB" w:rsidR="00F20C02" w:rsidRDefault="00957BD0">
      <w:r>
        <w:rPr>
          <w:rFonts w:hint="eastAsia"/>
        </w:rPr>
        <w:t>相对测量一般比绝对测量的精度高</w:t>
      </w:r>
    </w:p>
    <w:p w14:paraId="44392D52" w14:textId="0F47062D" w:rsidR="00957BD0" w:rsidRDefault="00957BD0">
      <w:r>
        <w:rPr>
          <w:rFonts w:hint="eastAsia"/>
        </w:rPr>
        <w:t>滚动轴承的内圈内径和配合一般采用基孔制，内圈内径的公差带在零线下方</w:t>
      </w:r>
    </w:p>
    <w:p w14:paraId="3B317EF7" w14:textId="6C6DC6EE" w:rsidR="00957BD0" w:rsidRDefault="00957BD0">
      <w:r>
        <w:rPr>
          <w:rFonts w:hint="eastAsia"/>
        </w:rPr>
        <w:t>齿厚偏差主要影响齿轮的适当</w:t>
      </w:r>
      <w:proofErr w:type="gramStart"/>
      <w:r>
        <w:rPr>
          <w:rFonts w:hint="eastAsia"/>
        </w:rPr>
        <w:t>的齿侧间隙</w:t>
      </w:r>
      <w:proofErr w:type="gramEnd"/>
      <w:r>
        <w:rPr>
          <w:rFonts w:hint="eastAsia"/>
        </w:rPr>
        <w:t>性能</w:t>
      </w:r>
    </w:p>
    <w:p w14:paraId="1AF31494" w14:textId="77777777" w:rsidR="00957BD0" w:rsidRDefault="00957BD0">
      <w:pPr>
        <w:rPr>
          <w:rFonts w:hint="eastAsia"/>
        </w:rPr>
      </w:pPr>
    </w:p>
    <w:sectPr w:rsidR="0095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7F"/>
    <w:rsid w:val="004B7D00"/>
    <w:rsid w:val="005D4013"/>
    <w:rsid w:val="0091067F"/>
    <w:rsid w:val="00957BD0"/>
    <w:rsid w:val="00F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A4C"/>
  <w15:chartTrackingRefBased/>
  <w15:docId w15:val="{AF173750-F51C-4A0C-B1D3-A894BB8F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3</cp:revision>
  <dcterms:created xsi:type="dcterms:W3CDTF">2024-04-19T10:28:00Z</dcterms:created>
  <dcterms:modified xsi:type="dcterms:W3CDTF">2024-04-19T13:34:00Z</dcterms:modified>
</cp:coreProperties>
</file>