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676B" w14:textId="1D9969A9" w:rsidR="003C07F6" w:rsidRDefault="000C1F29" w:rsidP="000C1F29">
      <w:pPr>
        <w:pStyle w:val="2"/>
        <w:numPr>
          <w:ilvl w:val="0"/>
          <w:numId w:val="3"/>
        </w:numPr>
      </w:pPr>
      <w:r>
        <w:rPr>
          <w:rFonts w:hint="eastAsia"/>
        </w:rPr>
        <w:t>为什么说中国要强，农业必须要强？</w:t>
      </w:r>
    </w:p>
    <w:p w14:paraId="07C7D636" w14:textId="57A7E3C0" w:rsidR="008F19D7" w:rsidRDefault="0053534B" w:rsidP="008F19D7">
      <w:pPr>
        <w:rPr>
          <w:rFonts w:hint="eastAsia"/>
        </w:rPr>
      </w:pPr>
      <w:r>
        <w:rPr>
          <w:rFonts w:hint="eastAsia"/>
        </w:rPr>
        <w:t>第一，“民以食为天”，农业是生产</w:t>
      </w:r>
      <w:r w:rsidRPr="0053534B">
        <w:rPr>
          <w:rFonts w:hint="eastAsia"/>
        </w:rPr>
        <w:t>农产品</w:t>
      </w:r>
      <w:r>
        <w:rPr>
          <w:rFonts w:hint="eastAsia"/>
        </w:rPr>
        <w:t>的产业，“人是铁，饭是钢”，我们无时无刻不需要</w:t>
      </w:r>
      <w:r w:rsidRPr="0053534B">
        <w:rPr>
          <w:rFonts w:hint="eastAsia"/>
        </w:rPr>
        <w:t>农</w:t>
      </w:r>
      <w:r>
        <w:rPr>
          <w:rFonts w:hint="eastAsia"/>
        </w:rPr>
        <w:t>业以</w:t>
      </w:r>
      <w:r w:rsidRPr="0053534B">
        <w:rPr>
          <w:rFonts w:hint="eastAsia"/>
        </w:rPr>
        <w:t>满足人民对农产品的刚需</w:t>
      </w:r>
      <w:r>
        <w:rPr>
          <w:rFonts w:hint="eastAsia"/>
        </w:rPr>
        <w:t>。</w:t>
      </w:r>
    </w:p>
    <w:p w14:paraId="2177390F" w14:textId="40509A2E" w:rsidR="000C1F29" w:rsidRDefault="0053534B" w:rsidP="008F19D7">
      <w:r>
        <w:rPr>
          <w:rFonts w:hint="eastAsia"/>
        </w:rPr>
        <w:t>第二，</w:t>
      </w:r>
      <w:r w:rsidRPr="0053534B">
        <w:rPr>
          <w:rFonts w:hint="eastAsia"/>
        </w:rPr>
        <w:t>农业不仅为工业提供原料，而且还在为工业品提供巨大市场、为工业化城镇化发展提供坚实有力的支撑。</w:t>
      </w:r>
    </w:p>
    <w:p w14:paraId="47411901" w14:textId="3734E7FB" w:rsidR="0053534B" w:rsidRDefault="0053534B" w:rsidP="008F19D7">
      <w:pPr>
        <w:rPr>
          <w:rFonts w:hint="eastAsia"/>
        </w:rPr>
      </w:pPr>
      <w:r>
        <w:rPr>
          <w:rFonts w:hint="eastAsia"/>
        </w:rPr>
        <w:t>第三，</w:t>
      </w:r>
      <w:r w:rsidRPr="0053534B">
        <w:rPr>
          <w:rFonts w:hint="eastAsia"/>
        </w:rPr>
        <w:t>在当前和今后相当长时间内，我国农业依然是农民就业最大的产业和农民收入的重要来源。</w:t>
      </w:r>
      <w:r>
        <w:rPr>
          <w:rFonts w:hint="eastAsia"/>
        </w:rPr>
        <w:t>而我国是一个农业人口大国，农业人口占比达4</w:t>
      </w:r>
      <w:r>
        <w:t>0%</w:t>
      </w:r>
      <w:r>
        <w:rPr>
          <w:rFonts w:hint="eastAsia"/>
        </w:rPr>
        <w:t>，因此农业的地位相当重要。</w:t>
      </w:r>
    </w:p>
    <w:p w14:paraId="7E936EB8" w14:textId="5A157D6D" w:rsidR="000C1F29" w:rsidRDefault="000C1F29" w:rsidP="000C1F29">
      <w:pPr>
        <w:pStyle w:val="2"/>
        <w:numPr>
          <w:ilvl w:val="0"/>
          <w:numId w:val="3"/>
        </w:numPr>
      </w:pPr>
      <w:r>
        <w:rPr>
          <w:rFonts w:hint="eastAsia"/>
        </w:rPr>
        <w:t>在全面推进乡村振兴过程中，如何畅通城乡要素流动，以促进城乡融合发展？可结合实例讨论。</w:t>
      </w:r>
    </w:p>
    <w:p w14:paraId="5AF9C75E" w14:textId="1C0CA480" w:rsidR="008F19D7" w:rsidRDefault="008F19D7" w:rsidP="008F19D7">
      <w:r>
        <w:rPr>
          <w:rFonts w:hint="eastAsia"/>
        </w:rPr>
        <w:t>第一，</w:t>
      </w:r>
      <w:r w:rsidR="00180589" w:rsidRPr="00180589">
        <w:rPr>
          <w:rFonts w:hint="eastAsia"/>
        </w:rPr>
        <w:t>通过政策要求、政策支持、政策鼓励搭建制度框架，破除限制城乡人口流动的制度障碍</w:t>
      </w:r>
      <w:r w:rsidR="00180589">
        <w:rPr>
          <w:rFonts w:hint="eastAsia"/>
        </w:rPr>
        <w:t>，</w:t>
      </w:r>
      <w:r w:rsidR="00180589" w:rsidRPr="00180589">
        <w:rPr>
          <w:rFonts w:hint="eastAsia"/>
        </w:rPr>
        <w:t>营造良好的乡村创业环境，吸引大学毕业生、技术人才、农民企业家返乡创业。</w:t>
      </w:r>
    </w:p>
    <w:p w14:paraId="0579A6FA" w14:textId="5608AEAD" w:rsidR="0053534B" w:rsidRDefault="008F19D7" w:rsidP="008F19D7">
      <w:r>
        <w:rPr>
          <w:rFonts w:hint="eastAsia"/>
        </w:rPr>
        <w:t>第二，</w:t>
      </w:r>
      <w:r w:rsidRPr="008F19D7">
        <w:rPr>
          <w:rFonts w:hint="eastAsia"/>
        </w:rPr>
        <w:t>推进城乡基本公共服务均等化，构建城乡统一的开放透明、公平竞争、规范有序的劳动力市场，让农村进城务工人员也能享受当地居民的公共服务，通过综合运用多重激励政策，构建合理有效的市民化成本分担机制，减轻农业转移人口的“前忧后患”</w:t>
      </w:r>
      <w:r>
        <w:rPr>
          <w:rFonts w:hint="eastAsia"/>
        </w:rPr>
        <w:t>。</w:t>
      </w:r>
    </w:p>
    <w:p w14:paraId="2621F45F" w14:textId="27656A4D" w:rsidR="008F19D7" w:rsidRPr="0053534B" w:rsidRDefault="008F19D7" w:rsidP="008F19D7">
      <w:pPr>
        <w:rPr>
          <w:rFonts w:hint="eastAsia"/>
        </w:rPr>
      </w:pPr>
      <w:r>
        <w:rPr>
          <w:rFonts w:hint="eastAsia"/>
        </w:rPr>
        <w:t>第三，</w:t>
      </w:r>
      <w:r w:rsidR="00180589">
        <w:rPr>
          <w:rFonts w:hint="eastAsia"/>
        </w:rPr>
        <w:t>利用网络，如通过直播带货等方式，促进乡村农产品销售，增加农民收入，促进城乡融合发展。</w:t>
      </w:r>
    </w:p>
    <w:sectPr w:rsidR="008F19D7" w:rsidRPr="00535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480A"/>
    <w:multiLevelType w:val="hybridMultilevel"/>
    <w:tmpl w:val="CCB49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594F09"/>
    <w:multiLevelType w:val="hybridMultilevel"/>
    <w:tmpl w:val="89FE7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457691"/>
    <w:multiLevelType w:val="hybridMultilevel"/>
    <w:tmpl w:val="A192DF86"/>
    <w:lvl w:ilvl="0" w:tplc="39108F8E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40617"/>
    <w:multiLevelType w:val="hybridMultilevel"/>
    <w:tmpl w:val="1C2C23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02C9B"/>
    <w:multiLevelType w:val="hybridMultilevel"/>
    <w:tmpl w:val="EC367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4180565">
    <w:abstractNumId w:val="4"/>
  </w:num>
  <w:num w:numId="2" w16cid:durableId="1198737102">
    <w:abstractNumId w:val="0"/>
  </w:num>
  <w:num w:numId="3" w16cid:durableId="1087457095">
    <w:abstractNumId w:val="3"/>
  </w:num>
  <w:num w:numId="4" w16cid:durableId="269319740">
    <w:abstractNumId w:val="2"/>
  </w:num>
  <w:num w:numId="5" w16cid:durableId="742143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C7"/>
    <w:rsid w:val="00065FC7"/>
    <w:rsid w:val="000C1F29"/>
    <w:rsid w:val="00180589"/>
    <w:rsid w:val="003C07F6"/>
    <w:rsid w:val="0053534B"/>
    <w:rsid w:val="008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F75A"/>
  <w15:chartTrackingRefBased/>
  <w15:docId w15:val="{219D7F93-3B07-4BD4-BE42-C4579D30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1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1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F2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C1F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1F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侃</dc:creator>
  <cp:keywords/>
  <dc:description/>
  <cp:lastModifiedBy>刘 侃</cp:lastModifiedBy>
  <cp:revision>3</cp:revision>
  <dcterms:created xsi:type="dcterms:W3CDTF">2022-12-10T08:35:00Z</dcterms:created>
  <dcterms:modified xsi:type="dcterms:W3CDTF">2022-12-10T09:15:00Z</dcterms:modified>
</cp:coreProperties>
</file>