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FDBF5" w14:textId="77777777" w:rsidR="009C6B8C" w:rsidRDefault="009C6B8C"/>
    <w:p w14:paraId="75861CB2" w14:textId="77777777" w:rsidR="009C6B8C" w:rsidRDefault="009C6B8C"/>
    <w:p w14:paraId="3507C413" w14:textId="77777777" w:rsidR="009C6B8C" w:rsidRDefault="009C6B8C"/>
    <w:p w14:paraId="05F9E240" w14:textId="77777777"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14:paraId="5E696074" w14:textId="77777777"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0BA62C9E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14:paraId="010A6126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 wp14:anchorId="21FA3034" wp14:editId="16180B5E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A7AE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14:paraId="06566C86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14:paraId="3C8DF308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 w14:paraId="2B586308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2CB143C3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7816DA7" w14:textId="676A8A4D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 w:rsidR="00AA02E6">
              <w:rPr>
                <w:rFonts w:hint="eastAsia"/>
                <w:sz w:val="28"/>
                <w:szCs w:val="28"/>
              </w:rPr>
              <w:t>刘侃</w:t>
            </w:r>
            <w:r>
              <w:rPr>
                <w:rFonts w:hint="eastAsia"/>
                <w:sz w:val="28"/>
                <w:szCs w:val="28"/>
              </w:rPr>
              <w:t xml:space="preserve">                        </w:t>
            </w:r>
          </w:p>
        </w:tc>
      </w:tr>
      <w:tr w:rsidR="009C6B8C" w14:paraId="2E8D2E63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78DBE8B1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77AD6BF" w14:textId="79CD1C53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AA02E6">
              <w:rPr>
                <w:rFonts w:hint="eastAsia"/>
                <w:sz w:val="28"/>
                <w:szCs w:val="28"/>
              </w:rPr>
              <w:t>机械工程学院</w:t>
            </w: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</w:p>
        </w:tc>
      </w:tr>
      <w:tr w:rsidR="009C6B8C" w14:paraId="49B5A7E2" w14:textId="77777777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79394D00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64BEC51" w14:textId="1ADB4FE4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AA02E6">
              <w:rPr>
                <w:rFonts w:hint="eastAsia"/>
                <w:sz w:val="28"/>
                <w:szCs w:val="28"/>
              </w:rPr>
              <w:t>机械工程</w:t>
            </w: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</w:p>
        </w:tc>
      </w:tr>
      <w:tr w:rsidR="009C6B8C" w14:paraId="255A4AE3" w14:textId="77777777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58F65561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D3640A1" w14:textId="4A855F9B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AA02E6">
              <w:rPr>
                <w:rFonts w:hint="eastAsia"/>
                <w:sz w:val="28"/>
                <w:szCs w:val="28"/>
              </w:rPr>
              <w:t>3220103259</w:t>
            </w:r>
            <w:r>
              <w:rPr>
                <w:rFonts w:hint="eastAsia"/>
                <w:sz w:val="28"/>
                <w:szCs w:val="28"/>
              </w:rPr>
              <w:t xml:space="preserve">                           </w:t>
            </w:r>
          </w:p>
        </w:tc>
      </w:tr>
      <w:tr w:rsidR="00F913A4" w14:paraId="6A9F3C0D" w14:textId="77777777" w:rsidTr="00F913A4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13F7BD9C" w14:textId="77777777" w:rsidR="00F913A4" w:rsidRDefault="00F913A4" w:rsidP="004116D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231C6AA" w14:textId="3CD87C17" w:rsidR="00F913A4" w:rsidRDefault="00F913A4" w:rsidP="004116D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 w:rsidR="00AA02E6">
              <w:rPr>
                <w:rFonts w:hint="eastAsia"/>
                <w:sz w:val="28"/>
                <w:szCs w:val="28"/>
              </w:rPr>
              <w:t>组</w:t>
            </w:r>
            <w:r w:rsidR="00AA02E6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 xml:space="preserve">                         </w:t>
            </w:r>
          </w:p>
        </w:tc>
      </w:tr>
    </w:tbl>
    <w:p w14:paraId="79CFA5D2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2E196718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1F94DCA9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2CE20A2D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76AD1E76" w14:textId="77777777"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14:paraId="6A7684F5" w14:textId="77777777" w:rsidR="009C6B8C" w:rsidRDefault="00A86467">
      <w:pPr>
        <w:jc w:val="center"/>
        <w:rPr>
          <w:spacing w:val="20"/>
          <w:kern w:val="15"/>
          <w:sz w:val="36"/>
        </w:rPr>
        <w:sectPr w:rsidR="009C6B8C">
          <w:footerReference w:type="default" r:id="rId9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F913A4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14:paraId="5FD7A104" w14:textId="403CA0F7"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 w:hint="eastAsia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形位误差测量</w:t>
      </w:r>
    </w:p>
    <w:p w14:paraId="6E48F383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14:paraId="51547553" w14:textId="3A03D62F" w:rsidR="00AA02E6" w:rsidRPr="00AA02E6" w:rsidRDefault="00AA02E6" w:rsidP="00AA02E6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AA02E6">
        <w:rPr>
          <w:rFonts w:ascii="宋体" w:hAnsi="宋体" w:hint="eastAsia"/>
          <w:b/>
          <w:szCs w:val="21"/>
        </w:rPr>
        <w:t>1．了解水平仪、光学平直仪</w:t>
      </w:r>
      <w:r>
        <w:rPr>
          <w:rFonts w:ascii="宋体" w:hAnsi="宋体" w:hint="eastAsia"/>
          <w:b/>
          <w:szCs w:val="21"/>
        </w:rPr>
        <w:t>、合</w:t>
      </w:r>
      <w:proofErr w:type="gramStart"/>
      <w:r>
        <w:rPr>
          <w:rFonts w:ascii="宋体" w:hAnsi="宋体" w:hint="eastAsia"/>
          <w:b/>
          <w:szCs w:val="21"/>
        </w:rPr>
        <w:t>象</w:t>
      </w:r>
      <w:proofErr w:type="gramEnd"/>
      <w:r>
        <w:rPr>
          <w:rFonts w:ascii="宋体" w:hAnsi="宋体" w:hint="eastAsia"/>
          <w:b/>
          <w:szCs w:val="21"/>
        </w:rPr>
        <w:t>水平仪</w:t>
      </w:r>
      <w:r w:rsidRPr="00AA02E6">
        <w:rPr>
          <w:rFonts w:ascii="宋体" w:hAnsi="宋体" w:hint="eastAsia"/>
          <w:b/>
          <w:szCs w:val="21"/>
        </w:rPr>
        <w:t>的测量原理及使用方法；</w:t>
      </w:r>
    </w:p>
    <w:p w14:paraId="7FB2D95A" w14:textId="3025D602" w:rsidR="00221501" w:rsidRDefault="00AA02E6" w:rsidP="00AA02E6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AA02E6">
        <w:rPr>
          <w:rFonts w:ascii="宋体" w:hAnsi="宋体" w:hint="eastAsia"/>
          <w:b/>
          <w:szCs w:val="21"/>
        </w:rPr>
        <w:t>2．掌握导轨直线度的检验方法及数据处理；</w:t>
      </w:r>
    </w:p>
    <w:p w14:paraId="75267771" w14:textId="2B97805D" w:rsidR="00AA02E6" w:rsidRDefault="00AA02E6" w:rsidP="00AA02E6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3. </w:t>
      </w:r>
      <w:r w:rsidRPr="00AA02E6">
        <w:rPr>
          <w:rFonts w:ascii="宋体" w:hAnsi="宋体" w:hint="eastAsia"/>
          <w:b/>
          <w:szCs w:val="21"/>
        </w:rPr>
        <w:t>学习平面度的测量方法及其数据处理的方法</w:t>
      </w:r>
      <w:r>
        <w:rPr>
          <w:rFonts w:ascii="宋体" w:hAnsi="宋体" w:hint="eastAsia"/>
          <w:b/>
          <w:szCs w:val="21"/>
        </w:rPr>
        <w:t>。</w:t>
      </w:r>
    </w:p>
    <w:p w14:paraId="7B3C2E86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14:paraId="21D96E21" w14:textId="77777777" w:rsidR="00D7538B" w:rsidRPr="00D7538B" w:rsidRDefault="00D7538B" w:rsidP="00D7538B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D7538B">
        <w:rPr>
          <w:rFonts w:ascii="宋体" w:hAnsi="宋体" w:hint="eastAsia"/>
          <w:b/>
          <w:szCs w:val="21"/>
        </w:rPr>
        <w:t>1. 导轨直线度测量</w:t>
      </w:r>
    </w:p>
    <w:p w14:paraId="3ED86907" w14:textId="2119D63E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导轨的直线度误差测量通常采用水平仪或光学平直仪。</w:t>
      </w:r>
    </w:p>
    <w:p w14:paraId="0F42005F" w14:textId="773CC836" w:rsidR="00D7538B" w:rsidRPr="00D7538B" w:rsidRDefault="00D7538B" w:rsidP="00D7538B">
      <w:r w:rsidRPr="00D7538B">
        <w:rPr>
          <w:rFonts w:hint="eastAsia"/>
        </w:rPr>
        <w:t>水平仪：通过水准器测量导轨在垂直平面内的直线度误差。水平仪中气泡的位置反映了表面倾斜度。当导轨被分段测量时，每段测得的数据可以通过计算法或作图法得出导轨的直线度误差。</w:t>
      </w:r>
    </w:p>
    <w:p w14:paraId="7214F348" w14:textId="3DF83772" w:rsidR="00D7538B" w:rsidRPr="00D7538B" w:rsidRDefault="00D7538B" w:rsidP="00D7538B">
      <w:r w:rsidRPr="00D7538B">
        <w:rPr>
          <w:rFonts w:hint="eastAsia"/>
        </w:rPr>
        <w:t>光学平直仪：通过光学系统发射平行光束，反射光回到分划板上，记录角度变化值来测量导轨在水平和垂直平面内的直线度。</w:t>
      </w:r>
    </w:p>
    <w:p w14:paraId="28C608E5" w14:textId="77777777" w:rsidR="00D7538B" w:rsidRPr="00D7538B" w:rsidRDefault="00D7538B" w:rsidP="00D7538B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D7538B">
        <w:rPr>
          <w:rFonts w:ascii="宋体" w:hAnsi="宋体" w:hint="eastAsia"/>
          <w:b/>
          <w:szCs w:val="21"/>
        </w:rPr>
        <w:t>2. 平板平面度测量</w:t>
      </w:r>
    </w:p>
    <w:p w14:paraId="4ED1D59D" w14:textId="504FF6DB" w:rsidR="00221501" w:rsidRDefault="00D7538B" w:rsidP="00D7538B">
      <w:pPr>
        <w:rPr>
          <w:rFonts w:hint="eastAsia"/>
        </w:rPr>
      </w:pPr>
      <w:r w:rsidRPr="00D7538B">
        <w:rPr>
          <w:rFonts w:hint="eastAsia"/>
        </w:rPr>
        <w:t>平板的平面度测量采用合</w:t>
      </w:r>
      <w:proofErr w:type="gramStart"/>
      <w:r w:rsidRPr="00D7538B">
        <w:rPr>
          <w:rFonts w:hint="eastAsia"/>
        </w:rPr>
        <w:t>象</w:t>
      </w:r>
      <w:proofErr w:type="gramEnd"/>
      <w:r w:rsidRPr="00D7538B">
        <w:rPr>
          <w:rFonts w:hint="eastAsia"/>
        </w:rPr>
        <w:t>水平仪，通过水准器与棱镜系统的配合测量各点的高度差。测量方法有三点法、对角线法和最小包容区域法，实验采用对角线法</w:t>
      </w:r>
    </w:p>
    <w:p w14:paraId="18DC9B10" w14:textId="77777777"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</w:p>
    <w:p w14:paraId="3660521B" w14:textId="77777777"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</w:p>
    <w:p w14:paraId="283AB0A0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14:paraId="6D190DF4" w14:textId="0D714537" w:rsidR="00D7538B" w:rsidRPr="00D7538B" w:rsidRDefault="00D7538B" w:rsidP="00D7538B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D7538B">
        <w:rPr>
          <w:rFonts w:ascii="宋体" w:hAnsi="宋体" w:hint="eastAsia"/>
          <w:b/>
          <w:szCs w:val="21"/>
        </w:rPr>
        <w:t>1. 导轨直线度测量步骤</w:t>
      </w:r>
    </w:p>
    <w:p w14:paraId="75394425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在导轨上按支承间距分段作标记。</w:t>
      </w:r>
    </w:p>
    <w:p w14:paraId="30F83F0C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使用水平仪逐段测量导轨，记录读数。</w:t>
      </w:r>
    </w:p>
    <w:p w14:paraId="3E976FB9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依次移动水平仪，读取每段的读数。</w:t>
      </w:r>
    </w:p>
    <w:p w14:paraId="52A5E72B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使用作图法和计算法计算直线度误差。</w:t>
      </w:r>
    </w:p>
    <w:p w14:paraId="41A24A17" w14:textId="31971E47" w:rsidR="00D7538B" w:rsidRPr="00D7538B" w:rsidRDefault="00D7538B" w:rsidP="00D7538B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D7538B">
        <w:rPr>
          <w:rFonts w:ascii="宋体" w:hAnsi="宋体" w:hint="eastAsia"/>
          <w:b/>
          <w:szCs w:val="21"/>
        </w:rPr>
        <w:t>2. 平板平面度测量步骤</w:t>
      </w:r>
    </w:p>
    <w:p w14:paraId="0A013CA9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将平板放在千斤顶上，大致调平。</w:t>
      </w:r>
    </w:p>
    <w:p w14:paraId="6C80CCE0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在平板上划格，选定测量点。</w:t>
      </w:r>
    </w:p>
    <w:p w14:paraId="24409108" w14:textId="77777777" w:rsidR="00D7538B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使用合</w:t>
      </w:r>
      <w:proofErr w:type="gramStart"/>
      <w:r w:rsidRPr="00D7538B">
        <w:rPr>
          <w:rFonts w:hint="eastAsia"/>
        </w:rPr>
        <w:t>象</w:t>
      </w:r>
      <w:proofErr w:type="gramEnd"/>
      <w:r w:rsidRPr="00D7538B">
        <w:rPr>
          <w:rFonts w:hint="eastAsia"/>
        </w:rPr>
        <w:t>水平仪逐点测量相对高度差。</w:t>
      </w:r>
    </w:p>
    <w:p w14:paraId="313E6CA1" w14:textId="4D790407" w:rsidR="00221501" w:rsidRPr="00D7538B" w:rsidRDefault="00D7538B" w:rsidP="00D7538B">
      <w:pPr>
        <w:rPr>
          <w:rFonts w:hint="eastAsia"/>
        </w:rPr>
      </w:pPr>
      <w:r w:rsidRPr="00D7538B">
        <w:rPr>
          <w:rFonts w:hint="eastAsia"/>
        </w:rPr>
        <w:t>记录数据并使用对角线法计算平面度误差。</w:t>
      </w:r>
    </w:p>
    <w:p w14:paraId="42DA2EC2" w14:textId="77777777"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</w:p>
    <w:p w14:paraId="37617D02" w14:textId="77777777"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</w:p>
    <w:p w14:paraId="32058B39" w14:textId="77777777"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</w:p>
    <w:p w14:paraId="2D6B5511" w14:textId="01FA73AF" w:rsidR="005A5D8E" w:rsidRPr="00C6548E" w:rsidRDefault="00221501" w:rsidP="00C6548E">
      <w:pPr>
        <w:adjustRightInd w:val="0"/>
        <w:snapToGrid w:val="0"/>
        <w:spacing w:afterLines="50" w:after="156"/>
        <w:jc w:val="center"/>
        <w:rPr>
          <w:rFonts w:ascii="宋体" w:hAnsi="宋体" w:hint="eastAsia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14:paraId="05D10FAE" w14:textId="77777777" w:rsidR="005A5D8E" w:rsidRDefault="005A5D8E" w:rsidP="005A5D8E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14:paraId="27C3F466" w14:textId="2B274425" w:rsidR="00AA02E6" w:rsidRPr="00AA02E6" w:rsidRDefault="00D7538B" w:rsidP="00AA02E6">
      <w:pPr>
        <w:rPr>
          <w:rFonts w:hint="eastAsia"/>
        </w:rPr>
      </w:pPr>
      <w:r>
        <w:rPr>
          <w:rFonts w:hint="eastAsia"/>
        </w:rPr>
        <w:t>见最后几页</w:t>
      </w:r>
    </w:p>
    <w:p w14:paraId="1443C775" w14:textId="77777777" w:rsidR="009C6B8C" w:rsidRDefault="009C6B8C" w:rsidP="00AA02E6">
      <w:pPr>
        <w:adjustRightInd w:val="0"/>
        <w:snapToGrid w:val="0"/>
        <w:rPr>
          <w:rFonts w:ascii="宋体" w:hAnsi="宋体" w:hint="eastAsia"/>
          <w:sz w:val="15"/>
          <w:szCs w:val="15"/>
        </w:rPr>
        <w:sectPr w:rsidR="009C6B8C">
          <w:headerReference w:type="default" r:id="rId10"/>
          <w:footerReference w:type="default" r:id="rId11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14:paraId="074798BE" w14:textId="77777777" w:rsidR="009C6B8C" w:rsidRPr="00A72D44" w:rsidRDefault="005A5D8E" w:rsidP="00A72D44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 w:rsidRPr="00A72D44">
        <w:rPr>
          <w:rFonts w:ascii="黑体" w:eastAsia="黑体" w:hAnsi="黑体" w:hint="eastAsia"/>
          <w:b w:val="0"/>
          <w:sz w:val="24"/>
          <w:szCs w:val="24"/>
        </w:rPr>
        <w:lastRenderedPageBreak/>
        <w:t>五、</w:t>
      </w:r>
      <w:r w:rsidR="00A86467" w:rsidRPr="00A72D44">
        <w:rPr>
          <w:rFonts w:ascii="黑体" w:eastAsia="黑体" w:hAnsi="黑体" w:hint="eastAsia"/>
          <w:b w:val="0"/>
          <w:sz w:val="24"/>
          <w:szCs w:val="24"/>
        </w:rPr>
        <w:t>形位误差测量实验思考题：</w:t>
      </w:r>
    </w:p>
    <w:p w14:paraId="60BB5E34" w14:textId="77777777" w:rsidR="009C6B8C" w:rsidRPr="00425DAF" w:rsidRDefault="00A86467" w:rsidP="00425DAF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r w:rsidRPr="00425DAF">
        <w:rPr>
          <w:rFonts w:ascii="宋体" w:hAnsi="宋体" w:hint="eastAsia"/>
          <w:b/>
          <w:szCs w:val="21"/>
        </w:rPr>
        <w:t>1、光学平直仪测量导轨直线度时，若光束未在分划板上看到成像会是什么原因，该如何处理？</w:t>
      </w:r>
    </w:p>
    <w:p w14:paraId="2574CA03" w14:textId="72A553C7" w:rsidR="00E4463C" w:rsidRPr="00E4463C" w:rsidRDefault="00E4463C" w:rsidP="00F5554C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E4463C">
        <w:rPr>
          <w:rFonts w:ascii="宋体" w:hAnsi="宋体" w:hint="eastAsia"/>
          <w:b/>
          <w:bCs/>
          <w:sz w:val="24"/>
        </w:rPr>
        <w:t>可能的原因：</w:t>
      </w:r>
    </w:p>
    <w:p w14:paraId="15A699C0" w14:textId="297C6D2B" w:rsidR="00425DAF" w:rsidRPr="00425DAF" w:rsidRDefault="00425DAF" w:rsidP="00F5554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5DAF">
        <w:rPr>
          <w:rFonts w:ascii="宋体" w:hAnsi="宋体" w:hint="eastAsia"/>
          <w:sz w:val="24"/>
        </w:rPr>
        <w:t>反射镜位置不正确：光学平直仪的光束需要通过反射镜反射回到仪器内的分划板上。如果反射镜位置没有精确对准光轴或偏离光束路径，可能会导致光束无法正确返回到分划板上，从而无法看到成像。</w:t>
      </w:r>
    </w:p>
    <w:p w14:paraId="33651B0A" w14:textId="77777777" w:rsidR="00425DAF" w:rsidRPr="00425DAF" w:rsidRDefault="00425DAF" w:rsidP="00425D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光路受阻：如果光路中有物体阻挡，或光束受到干扰（如灰尘、杂质等），可能会导致光束无法顺利返回至分划板。</w:t>
      </w:r>
    </w:p>
    <w:p w14:paraId="48CB22A1" w14:textId="77777777" w:rsidR="00425DAF" w:rsidRPr="00425DAF" w:rsidRDefault="00425DAF" w:rsidP="00425D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设备调整不当：光学平直仪的调节螺钉、棱镜或镜片等组件未调整好，导致光束无法形成清晰成像。</w:t>
      </w:r>
    </w:p>
    <w:p w14:paraId="700B6567" w14:textId="66A8DC84" w:rsidR="00425DAF" w:rsidRPr="00E4463C" w:rsidRDefault="00425DAF" w:rsidP="00425DAF">
      <w:pPr>
        <w:spacing w:line="360" w:lineRule="auto"/>
        <w:ind w:firstLine="420"/>
        <w:rPr>
          <w:rFonts w:ascii="宋体" w:hAnsi="宋体" w:hint="eastAsia"/>
          <w:b/>
          <w:bCs/>
          <w:sz w:val="24"/>
        </w:rPr>
      </w:pPr>
      <w:r w:rsidRPr="00E4463C">
        <w:rPr>
          <w:rFonts w:ascii="宋体" w:hAnsi="宋体" w:hint="eastAsia"/>
          <w:b/>
          <w:bCs/>
          <w:sz w:val="24"/>
        </w:rPr>
        <w:t>处理方法：</w:t>
      </w:r>
    </w:p>
    <w:p w14:paraId="003E1E27" w14:textId="77777777" w:rsidR="00425DAF" w:rsidRPr="00425DAF" w:rsidRDefault="00425DAF" w:rsidP="00425D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检查反射镜的位置和角度：确保反射镜与光束正确对齐，并进行必要的角度调整。</w:t>
      </w:r>
    </w:p>
    <w:p w14:paraId="6A1769D9" w14:textId="77777777" w:rsidR="00425DAF" w:rsidRPr="00425DAF" w:rsidRDefault="00425DAF" w:rsidP="00425D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清理光学元件：检查并清理光学平直仪和反射镜表面的灰尘或杂质，保证光路畅通。</w:t>
      </w:r>
    </w:p>
    <w:p w14:paraId="7E0185B0" w14:textId="37618987" w:rsidR="00425DAF" w:rsidRDefault="00425DAF" w:rsidP="00425D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重新调整设备：调节仪器的各个部件，确保光束经过正确的光学路径，直到成像出现在分划板上</w:t>
      </w:r>
      <w:r>
        <w:rPr>
          <w:rFonts w:asciiTheme="minorEastAsia" w:eastAsiaTheme="minorEastAsia" w:hAnsiTheme="minorEastAsia" w:cs="MS Gothic" w:hint="eastAsia"/>
          <w:sz w:val="24"/>
        </w:rPr>
        <w:t>。</w:t>
      </w:r>
    </w:p>
    <w:p w14:paraId="0F19DF0A" w14:textId="77777777" w:rsidR="009C6B8C" w:rsidRPr="00425DAF" w:rsidRDefault="00A86467">
      <w:pPr>
        <w:spacing w:line="360" w:lineRule="auto"/>
        <w:ind w:firstLine="420"/>
        <w:rPr>
          <w:rFonts w:ascii="宋体" w:hAnsi="宋体" w:hint="eastAsia"/>
          <w:b/>
          <w:szCs w:val="21"/>
        </w:rPr>
      </w:pPr>
      <w:r w:rsidRPr="00425DAF">
        <w:rPr>
          <w:rFonts w:ascii="宋体" w:hAnsi="宋体" w:hint="eastAsia"/>
          <w:b/>
          <w:szCs w:val="21"/>
        </w:rPr>
        <w:t>2</w:t>
      </w:r>
      <w:r w:rsidR="00387D2F" w:rsidRPr="00425DAF">
        <w:rPr>
          <w:rFonts w:ascii="宋体" w:hAnsi="宋体" w:hint="eastAsia"/>
          <w:b/>
          <w:szCs w:val="21"/>
        </w:rPr>
        <w:t>、平板平面度测量中，哪些因素会</w:t>
      </w:r>
      <w:r w:rsidRPr="00425DAF">
        <w:rPr>
          <w:rFonts w:ascii="宋体" w:hAnsi="宋体" w:hint="eastAsia"/>
          <w:b/>
          <w:szCs w:val="21"/>
        </w:rPr>
        <w:t>影响</w:t>
      </w:r>
      <w:r w:rsidR="00387D2F" w:rsidRPr="00425DAF">
        <w:rPr>
          <w:rFonts w:ascii="宋体" w:hAnsi="宋体" w:hint="eastAsia"/>
          <w:b/>
          <w:szCs w:val="21"/>
        </w:rPr>
        <w:t>平面度测量结果，如何处理或改进</w:t>
      </w:r>
      <w:r w:rsidRPr="00425DAF">
        <w:rPr>
          <w:rFonts w:ascii="宋体" w:hAnsi="宋体" w:hint="eastAsia"/>
          <w:b/>
          <w:szCs w:val="21"/>
        </w:rPr>
        <w:t>？</w:t>
      </w:r>
    </w:p>
    <w:p w14:paraId="3FD5A593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测量仪器的精度：合</w:t>
      </w:r>
      <w:proofErr w:type="gramStart"/>
      <w:r w:rsidRPr="00425DAF">
        <w:rPr>
          <w:rFonts w:ascii="宋体" w:hAnsi="宋体" w:hint="eastAsia"/>
          <w:sz w:val="24"/>
        </w:rPr>
        <w:t>象</w:t>
      </w:r>
      <w:proofErr w:type="gramEnd"/>
      <w:r w:rsidRPr="00425DAF">
        <w:rPr>
          <w:rFonts w:ascii="宋体" w:hAnsi="宋体" w:hint="eastAsia"/>
          <w:sz w:val="24"/>
        </w:rPr>
        <w:t>水平仪等仪器的精度直接影响测量结果。如果仪器使用时间长，出现磨损或标定不准确，会导致测量结果偏差。</w:t>
      </w:r>
    </w:p>
    <w:p w14:paraId="023DD445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平板放置不稳定：平板放置的支撑不均匀，或支撑的千斤顶调整不平衡，可能会导致测量时平板位置发生微小位移，影响读数准确性。</w:t>
      </w:r>
    </w:p>
    <w:p w14:paraId="190502B5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外部环境：温度、湿度等环境条件的变化会导致测量器具或被测平板热膨胀或收缩，从而影响测量结果。</w:t>
      </w:r>
    </w:p>
    <w:p w14:paraId="7045909A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操作不当：如果操作人员在测量过程中施加不均匀的力，或者移动水平仪时动作过大，可能会引起平板的微小变形或仪器读数的不稳定。</w:t>
      </w:r>
    </w:p>
    <w:p w14:paraId="418D14BA" w14:textId="732A5304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处理或改进措施：</w:t>
      </w:r>
    </w:p>
    <w:p w14:paraId="5C60EB0D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定期校准测量仪器：确保合</w:t>
      </w:r>
      <w:proofErr w:type="gramStart"/>
      <w:r w:rsidRPr="00425DAF">
        <w:rPr>
          <w:rFonts w:ascii="宋体" w:hAnsi="宋体" w:hint="eastAsia"/>
          <w:sz w:val="24"/>
        </w:rPr>
        <w:t>象</w:t>
      </w:r>
      <w:proofErr w:type="gramEnd"/>
      <w:r w:rsidRPr="00425DAF">
        <w:rPr>
          <w:rFonts w:ascii="宋体" w:hAnsi="宋体" w:hint="eastAsia"/>
          <w:sz w:val="24"/>
        </w:rPr>
        <w:t>水平仪等测量设备经过定期的校准，维持高精度。</w:t>
      </w:r>
    </w:p>
    <w:p w14:paraId="0D263681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确保平板支撑稳定：在测量过程中，调整并固定平板支撑的千斤顶，使平板处于</w:t>
      </w:r>
      <w:r w:rsidRPr="00425DAF">
        <w:rPr>
          <w:rFonts w:ascii="宋体" w:hAnsi="宋体" w:hint="eastAsia"/>
          <w:sz w:val="24"/>
        </w:rPr>
        <w:lastRenderedPageBreak/>
        <w:t>稳定的水平状态，避免测量过程中发生位置变化。</w:t>
      </w:r>
    </w:p>
    <w:p w14:paraId="0E05B21B" w14:textId="77777777" w:rsidR="00425DAF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控制外部环境影响：在稳定的环境下进行测量，尽量避免温度、湿度的剧烈变化，确保测量时周围环境的稳定。</w:t>
      </w:r>
    </w:p>
    <w:p w14:paraId="6E8E368E" w14:textId="74136FA3" w:rsidR="009C6B8C" w:rsidRPr="00425DAF" w:rsidRDefault="00425DAF" w:rsidP="00425DAF">
      <w:pPr>
        <w:spacing w:line="360" w:lineRule="auto"/>
        <w:rPr>
          <w:rFonts w:ascii="宋体" w:hAnsi="宋体" w:hint="eastAsia"/>
          <w:sz w:val="24"/>
        </w:rPr>
      </w:pPr>
      <w:r w:rsidRPr="00425DAF">
        <w:rPr>
          <w:rFonts w:ascii="宋体" w:hAnsi="宋体" w:hint="eastAsia"/>
          <w:sz w:val="24"/>
        </w:rPr>
        <w:t>规范操作流程：轻缓移动仪器</w:t>
      </w:r>
      <w:r>
        <w:rPr>
          <w:rFonts w:ascii="宋体" w:hAnsi="宋体" w:hint="eastAsia"/>
          <w:sz w:val="24"/>
        </w:rPr>
        <w:t>，注意首尾对齐</w:t>
      </w:r>
      <w:r w:rsidRPr="00425DAF">
        <w:rPr>
          <w:rFonts w:ascii="宋体" w:hAnsi="宋体" w:hint="eastAsia"/>
          <w:sz w:val="24"/>
        </w:rPr>
        <w:t>，避免人为因素造成误差</w:t>
      </w:r>
      <w:r>
        <w:rPr>
          <w:rFonts w:ascii="宋体" w:hAnsi="宋体" w:hint="eastAsia"/>
          <w:sz w:val="24"/>
        </w:rPr>
        <w:t>。</w:t>
      </w:r>
    </w:p>
    <w:sectPr w:rsidR="009C6B8C" w:rsidRPr="00425DAF">
      <w:headerReference w:type="default" r:id="rId12"/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2A3A1" w14:textId="77777777" w:rsidR="00BD0CB7" w:rsidRDefault="00BD0CB7">
      <w:r>
        <w:separator/>
      </w:r>
    </w:p>
  </w:endnote>
  <w:endnote w:type="continuationSeparator" w:id="0">
    <w:p w14:paraId="4D6FC430" w14:textId="77777777" w:rsidR="00BD0CB7" w:rsidRDefault="00BD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6D6C5" w14:textId="77777777" w:rsidR="005065A5" w:rsidRDefault="005065A5" w:rsidP="005065A5">
    <w:pPr>
      <w:pStyle w:val="a9"/>
    </w:pPr>
  </w:p>
  <w:p w14:paraId="0D0A0EB9" w14:textId="77777777" w:rsidR="005065A5" w:rsidRDefault="005065A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7779726"/>
      <w:docPartObj>
        <w:docPartGallery w:val="Page Numbers (Bottom of Page)"/>
        <w:docPartUnique/>
      </w:docPartObj>
    </w:sdtPr>
    <w:sdtContent>
      <w:p w14:paraId="65464447" w14:textId="77777777" w:rsidR="005065A5" w:rsidRDefault="005065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65A5">
          <w:rPr>
            <w:noProof/>
            <w:lang w:val="zh-CN"/>
          </w:rPr>
          <w:t>3</w:t>
        </w:r>
        <w:r>
          <w:fldChar w:fldCharType="end"/>
        </w:r>
      </w:p>
    </w:sdtContent>
  </w:sdt>
  <w:p w14:paraId="53B6549F" w14:textId="77777777" w:rsidR="005065A5" w:rsidRDefault="005065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9127F" w14:textId="77777777" w:rsidR="00BD0CB7" w:rsidRDefault="00BD0CB7">
      <w:r>
        <w:separator/>
      </w:r>
    </w:p>
  </w:footnote>
  <w:footnote w:type="continuationSeparator" w:id="0">
    <w:p w14:paraId="68EB4BA5" w14:textId="77777777" w:rsidR="00BD0CB7" w:rsidRDefault="00BD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58F7" w14:textId="77777777" w:rsidR="004E3DEC" w:rsidRDefault="004E3DEC">
    <w:pPr>
      <w:pStyle w:val="ab"/>
    </w:pPr>
    <w:r>
      <w:rPr>
        <w:rFonts w:hint="eastAsia"/>
      </w:rPr>
      <w:t>互换性测量实验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74A02" w14:textId="77777777" w:rsidR="004E3DEC" w:rsidRDefault="004E3DEC">
    <w:pPr>
      <w:pStyle w:val="ab"/>
    </w:pPr>
    <w:r>
      <w:rPr>
        <w:rFonts w:hint="eastAsia"/>
      </w:rPr>
      <w:t>互换性测量实验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795158BD"/>
    <w:multiLevelType w:val="hybridMultilevel"/>
    <w:tmpl w:val="4CAE06C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2894164">
    <w:abstractNumId w:val="0"/>
  </w:num>
  <w:num w:numId="2" w16cid:durableId="854807969">
    <w:abstractNumId w:val="2"/>
  </w:num>
  <w:num w:numId="3" w16cid:durableId="1050879118">
    <w:abstractNumId w:val="3"/>
  </w:num>
  <w:num w:numId="4" w16cid:durableId="1613249342">
    <w:abstractNumId w:val="4"/>
  </w:num>
  <w:num w:numId="5" w16cid:durableId="1378581463">
    <w:abstractNumId w:val="6"/>
  </w:num>
  <w:num w:numId="6" w16cid:durableId="1616138798">
    <w:abstractNumId w:val="7"/>
  </w:num>
  <w:num w:numId="7" w16cid:durableId="208614649">
    <w:abstractNumId w:val="1"/>
  </w:num>
  <w:num w:numId="8" w16cid:durableId="849023086">
    <w:abstractNumId w:val="5"/>
  </w:num>
  <w:num w:numId="9" w16cid:durableId="845365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78"/>
    <w:rsid w:val="00036B63"/>
    <w:rsid w:val="00053834"/>
    <w:rsid w:val="000E5F5A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25DAF"/>
    <w:rsid w:val="00457029"/>
    <w:rsid w:val="004837F4"/>
    <w:rsid w:val="004A3B27"/>
    <w:rsid w:val="004B22E1"/>
    <w:rsid w:val="004D7F95"/>
    <w:rsid w:val="004E3DEC"/>
    <w:rsid w:val="005065A5"/>
    <w:rsid w:val="00522FA7"/>
    <w:rsid w:val="005309E5"/>
    <w:rsid w:val="005324D9"/>
    <w:rsid w:val="00574987"/>
    <w:rsid w:val="0058276E"/>
    <w:rsid w:val="005A5D8E"/>
    <w:rsid w:val="005A7D1C"/>
    <w:rsid w:val="005C43AE"/>
    <w:rsid w:val="005F0833"/>
    <w:rsid w:val="00624947"/>
    <w:rsid w:val="00627795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2340B"/>
    <w:rsid w:val="00A72D44"/>
    <w:rsid w:val="00A86467"/>
    <w:rsid w:val="00AA02E6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D0CB7"/>
    <w:rsid w:val="00BE7097"/>
    <w:rsid w:val="00BF0425"/>
    <w:rsid w:val="00C10823"/>
    <w:rsid w:val="00C35E53"/>
    <w:rsid w:val="00C4285A"/>
    <w:rsid w:val="00C62B63"/>
    <w:rsid w:val="00C6548E"/>
    <w:rsid w:val="00C82A4F"/>
    <w:rsid w:val="00CA5AB4"/>
    <w:rsid w:val="00CB0A84"/>
    <w:rsid w:val="00CB1B97"/>
    <w:rsid w:val="00CB2C82"/>
    <w:rsid w:val="00CE37AC"/>
    <w:rsid w:val="00D2660D"/>
    <w:rsid w:val="00D26D4A"/>
    <w:rsid w:val="00D5047B"/>
    <w:rsid w:val="00D7538B"/>
    <w:rsid w:val="00D976DD"/>
    <w:rsid w:val="00DB1822"/>
    <w:rsid w:val="00DB3633"/>
    <w:rsid w:val="00DD43C2"/>
    <w:rsid w:val="00DD5A6C"/>
    <w:rsid w:val="00DD6D45"/>
    <w:rsid w:val="00E22149"/>
    <w:rsid w:val="00E36BDD"/>
    <w:rsid w:val="00E4463C"/>
    <w:rsid w:val="00E8741B"/>
    <w:rsid w:val="00EA065A"/>
    <w:rsid w:val="00EB5B19"/>
    <w:rsid w:val="00F25529"/>
    <w:rsid w:val="00F5554C"/>
    <w:rsid w:val="00F60C05"/>
    <w:rsid w:val="00F708AF"/>
    <w:rsid w:val="00F7111F"/>
    <w:rsid w:val="00F913A4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3C7317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3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D7538B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af4">
    <w:name w:val="List Paragraph"/>
    <w:basedOn w:val="a"/>
    <w:uiPriority w:val="99"/>
    <w:rsid w:val="00425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KAN LIU</cp:lastModifiedBy>
  <cp:revision>47</cp:revision>
  <cp:lastPrinted>2024-09-10T14:21:00Z</cp:lastPrinted>
  <dcterms:created xsi:type="dcterms:W3CDTF">2019-02-27T12:14:00Z</dcterms:created>
  <dcterms:modified xsi:type="dcterms:W3CDTF">2024-10-11T11:03:00Z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