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ABD48" w14:textId="02969930" w:rsidR="00A6101D" w:rsidRDefault="00A6101D">
      <w:r>
        <w:rPr>
          <w:rFonts w:hint="eastAsia"/>
        </w:rPr>
        <w:t>字记得写大点</w:t>
      </w:r>
    </w:p>
    <w:p w14:paraId="4670EE59" w14:textId="7574AFFC" w:rsidR="00BB751C" w:rsidRDefault="00BB751C">
      <w:r>
        <w:rPr>
          <w:rFonts w:hint="eastAsia"/>
        </w:rPr>
        <w:t>1</w:t>
      </w:r>
    </w:p>
    <w:p w14:paraId="71F5B12B" w14:textId="33BD4005" w:rsidR="00BB751C" w:rsidRDefault="00BB751C">
      <w:r>
        <w:rPr>
          <w:rFonts w:hint="eastAsia"/>
        </w:rPr>
        <w:t>理想情况下断后伸长率相等，因为此时伸长率只与材料和直径有关；非理想情况下可能不相等。</w:t>
      </w:r>
    </w:p>
    <w:p w14:paraId="09147131" w14:textId="70472ADB" w:rsidR="00BB751C" w:rsidRDefault="00BB751C">
      <w:r>
        <w:rPr>
          <w:rFonts w:hint="eastAsia"/>
        </w:rPr>
        <w:t>2</w:t>
      </w:r>
    </w:p>
    <w:p w14:paraId="4EC29CA7" w14:textId="676594C9" w:rsidR="00BB751C" w:rsidRDefault="00BB751C">
      <w:pPr>
        <w:rPr>
          <w:rFonts w:hint="eastAsia"/>
        </w:rPr>
      </w:pPr>
      <w:r w:rsidRPr="00BB751C">
        <w:rPr>
          <w:rFonts w:hint="eastAsia"/>
        </w:rPr>
        <w:t>为了减小误差</w:t>
      </w:r>
      <w:r w:rsidR="00490837">
        <w:rPr>
          <w:rFonts w:hint="eastAsia"/>
        </w:rPr>
        <w:t>，初载荷如果不加，材料刚加载荷时可能会由于误差导致非线性段，限制最高弹性载荷是为了使得材料在弹性范围内</w:t>
      </w:r>
      <w:r w:rsidRPr="00BB751C">
        <w:rPr>
          <w:rFonts w:hint="eastAsia"/>
        </w:rPr>
        <w:t>。分级加载目的是使测得的弹性模量</w:t>
      </w:r>
      <w:r w:rsidRPr="00BB751C">
        <w:t>E误差</w:t>
      </w:r>
      <w:r>
        <w:rPr>
          <w:rFonts w:hint="eastAsia"/>
        </w:rPr>
        <w:t>较小</w:t>
      </w:r>
      <w:r w:rsidRPr="00BB751C">
        <w:t>，同时验证材料是否处于弹性状态，以保证实验结果的可靠性。</w:t>
      </w:r>
    </w:p>
    <w:p w14:paraId="448D769B" w14:textId="020BDFA5" w:rsidR="009A2315" w:rsidRDefault="009A2315">
      <w:r>
        <w:rPr>
          <w:rFonts w:hint="eastAsia"/>
        </w:rPr>
        <w:t>3</w:t>
      </w:r>
    </w:p>
    <w:p w14:paraId="45658FB8" w14:textId="78371080" w:rsidR="009A2315" w:rsidRDefault="009A2315">
      <w:r>
        <w:rPr>
          <w:rFonts w:hint="eastAsia"/>
        </w:rPr>
        <w:t>实验表明不稳定段最低载荷在不同条件下较为稳定，而不稳定段最高载荷随着条件不同变化较大</w:t>
      </w:r>
      <w:r w:rsidR="007D3064">
        <w:rPr>
          <w:rFonts w:hint="eastAsia"/>
        </w:rPr>
        <w:t>，因此我们选取较为稳定的值作为工程上应用的材料屈服载荷。</w:t>
      </w:r>
    </w:p>
    <w:p w14:paraId="246D1F2D" w14:textId="1F135AC2" w:rsidR="00F20C02" w:rsidRDefault="00863A6B">
      <w:r>
        <w:rPr>
          <w:rFonts w:hint="eastAsia"/>
        </w:rPr>
        <w:t>4</w:t>
      </w:r>
    </w:p>
    <w:p w14:paraId="3645BD69" w14:textId="5CC5D707" w:rsidR="00863A6B" w:rsidRDefault="00863A6B">
      <w:r>
        <w:rPr>
          <w:rFonts w:hint="eastAsia"/>
        </w:rPr>
        <w:t>如果用万能试验机的位移来作为变形量，由于整个试样以及试样之外的夹具部分都会发生形变，变形量将不准确，而引伸计能够直接测得50mm试样段上的变形量，较为准确。关于其他测量方法，可能可以用特制的应变片进行测量。</w:t>
      </w:r>
    </w:p>
    <w:p w14:paraId="53E34A27" w14:textId="51A0AEC1" w:rsidR="00863A6B" w:rsidRDefault="00863A6B">
      <w:r>
        <w:rPr>
          <w:rFonts w:hint="eastAsia"/>
        </w:rPr>
        <w:t>5</w:t>
      </w:r>
    </w:p>
    <w:p w14:paraId="39DDE769" w14:textId="1456A129" w:rsidR="00863A6B" w:rsidRDefault="00863A6B">
      <w:r>
        <w:rPr>
          <w:rFonts w:hint="eastAsia"/>
        </w:rPr>
        <w:t>韧性断裂拉伸破断前会产生明显的颈缩现象</w:t>
      </w:r>
      <w:r w:rsidR="00173151">
        <w:rPr>
          <w:rFonts w:hint="eastAsia"/>
        </w:rPr>
        <w:t>，随着颈缩进一步加剧，材料最终破断，</w:t>
      </w:r>
      <w:r w:rsidR="00173151" w:rsidRPr="00173151">
        <w:rPr>
          <w:rFonts w:hint="eastAsia"/>
        </w:rPr>
        <w:t>是一种延展性破坏模式</w:t>
      </w:r>
      <w:r w:rsidR="00173151">
        <w:rPr>
          <w:rFonts w:hint="eastAsia"/>
        </w:rPr>
        <w:t>，而</w:t>
      </w:r>
      <w:r w:rsidR="00173151" w:rsidRPr="00173151">
        <w:rPr>
          <w:rFonts w:hint="eastAsia"/>
        </w:rPr>
        <w:t>脆性断裂是一种不具备延展性的破坏模式，其特征是材料在受到拉伸加载时几乎不发生塑性变形，而是突然断裂，形成不规则、粗糙的断口。</w:t>
      </w:r>
    </w:p>
    <w:p w14:paraId="3DBE61D5" w14:textId="46A2F192" w:rsidR="00A6101D" w:rsidRDefault="00A6101D">
      <w:r>
        <w:rPr>
          <w:rFonts w:hint="eastAsia"/>
        </w:rPr>
        <w:t>实验总结或感想</w:t>
      </w:r>
    </w:p>
    <w:p w14:paraId="2D78691B" w14:textId="415DEE17" w:rsidR="00A6101D" w:rsidRDefault="00A6101D">
      <w:pPr>
        <w:rPr>
          <w:rFonts w:hint="eastAsia"/>
        </w:rPr>
      </w:pPr>
      <w:r>
        <w:rPr>
          <w:rFonts w:hint="eastAsia"/>
        </w:rPr>
        <w:t>本次实验我们接触了万能试验机</w:t>
      </w:r>
      <w:r w:rsidR="00460726">
        <w:rPr>
          <w:rFonts w:hint="eastAsia"/>
        </w:rPr>
        <w:t>，其中在线弹性区，我们需要眼疾手快合作进行读数并判断线性度是否符合要求，这对于我们的实验能力是一个很大的挑战。</w:t>
      </w:r>
      <w:r w:rsidR="00AB4171">
        <w:rPr>
          <w:rFonts w:hint="eastAsia"/>
        </w:rPr>
        <w:t>另外，我们直观地感受到了韧性断裂和脆性断裂的显著区别，铸铁的断裂毫无预兆非常突然，可以说没拉多久就断了，而低碳钢则会先发生颈缩现象。</w:t>
      </w:r>
    </w:p>
    <w:sectPr w:rsidR="00A61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2E2"/>
    <w:rsid w:val="000C6FAD"/>
    <w:rsid w:val="00173151"/>
    <w:rsid w:val="003E7F2D"/>
    <w:rsid w:val="00460726"/>
    <w:rsid w:val="00490837"/>
    <w:rsid w:val="004B7D00"/>
    <w:rsid w:val="005122E2"/>
    <w:rsid w:val="007D3064"/>
    <w:rsid w:val="00863A6B"/>
    <w:rsid w:val="009A2315"/>
    <w:rsid w:val="00A6101D"/>
    <w:rsid w:val="00AB4171"/>
    <w:rsid w:val="00BB751C"/>
    <w:rsid w:val="00F2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75FC3"/>
  <w15:chartTrackingRefBased/>
  <w15:docId w15:val="{EFDBD3C0-B8BB-4134-BA93-30E78BFE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侃 刘</dc:creator>
  <cp:keywords/>
  <dc:description/>
  <cp:lastModifiedBy>侃 刘</cp:lastModifiedBy>
  <cp:revision>10</cp:revision>
  <dcterms:created xsi:type="dcterms:W3CDTF">2024-05-14T12:46:00Z</dcterms:created>
  <dcterms:modified xsi:type="dcterms:W3CDTF">2024-05-14T13:18:00Z</dcterms:modified>
</cp:coreProperties>
</file>