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0654" w14:textId="79C84C48" w:rsidR="00AE2A68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Unity Asset Store license</w:t>
      </w:r>
    </w:p>
    <w:p w14:paraId="78A87C7C" w14:textId="18139553"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Copyright (c) 202</w:t>
      </w:r>
      <w:r w:rsidR="007519DD" w:rsidRPr="007519DD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GB"/>
        </w:rPr>
        <w:t>2</w:t>
      </w: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Hovl Studio (Vladyslav Horobets)</w:t>
      </w:r>
    </w:p>
    <w:p w14:paraId="72BC952F" w14:textId="2E33BA0F"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shaders,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sounds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14:paraId="47B41AE5" w14:textId="77777777"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standard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14:paraId="699EFDF6" w14:textId="77777777" w:rsidR="005A2996" w:rsidRDefault="005A2996" w:rsidP="007519DD">
      <w:pPr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14:paraId="1381C526" w14:textId="77777777"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t>Using</w:t>
      </w:r>
    </w:p>
    <w:p w14:paraId="7475032A" w14:textId="77777777"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14:paraId="4508283B" w14:textId="64FC2AA9" w:rsidR="007519DD" w:rsidRPr="004A1792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GB"/>
        </w:rPr>
      </w:pP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1) </w:t>
      </w:r>
      <w:r w:rsidR="007519DD" w:rsidRPr="004A1792">
        <w:rPr>
          <w:rFonts w:ascii="Consolas" w:hAnsi="Consolas"/>
          <w:color w:val="000000" w:themeColor="text1"/>
          <w:sz w:val="18"/>
          <w:szCs w:val="18"/>
          <w:lang w:val="en-GB"/>
        </w:rPr>
        <w:t>HS_CameraShaker</w:t>
      </w: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. This script can be used only </w:t>
      </w:r>
      <w:r w:rsidR="007519DD" w:rsidRPr="004A1792">
        <w:rPr>
          <w:rFonts w:ascii="Consolas" w:hAnsi="Consolas"/>
          <w:color w:val="000000" w:themeColor="text1"/>
          <w:sz w:val="18"/>
          <w:szCs w:val="18"/>
          <w:lang w:val="en-GB"/>
        </w:rPr>
        <w:t>for shaking objects</w:t>
      </w: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>.</w:t>
      </w:r>
    </w:p>
    <w:p w14:paraId="332EC99A" w14:textId="77777777" w:rsidR="00A4421B" w:rsidRPr="004A1792" w:rsidRDefault="007519DD" w:rsidP="003937E0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1792">
        <w:rPr>
          <w:rFonts w:ascii="Consolas" w:hAnsi="Consolas" w:cs="Consolas"/>
          <w:color w:val="000000"/>
          <w:sz w:val="19"/>
          <w:szCs w:val="19"/>
          <w:lang w:val="en-GB"/>
        </w:rPr>
        <w:t>You can call it from another script:</w:t>
      </w:r>
    </w:p>
    <w:p w14:paraId="75D5119A" w14:textId="28C28F04" w:rsidR="007519DD" w:rsidRPr="004A1792" w:rsidRDefault="00A4421B" w:rsidP="00A4421B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1792">
        <w:rPr>
          <w:rFonts w:ascii="Consolas" w:hAnsi="Consolas" w:cs="Consolas"/>
          <w:sz w:val="19"/>
          <w:szCs w:val="19"/>
          <w:lang w:val="en-GB"/>
        </w:rPr>
        <w:t>Main body:</w:t>
      </w:r>
      <w:r w:rsidRPr="004A1792">
        <w:rPr>
          <w:rFonts w:ascii="Consolas" w:hAnsi="Consolas" w:cs="Consolas"/>
          <w:color w:val="0000FF"/>
          <w:sz w:val="19"/>
          <w:szCs w:val="19"/>
          <w:lang w:val="en-GB"/>
        </w:rPr>
        <w:br/>
        <w:t>private</w:t>
      </w:r>
      <w:r w:rsidRPr="004A1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HS_CameraShaker cameraShaker;</w:t>
      </w:r>
      <w:r w:rsidRPr="004A1792">
        <w:rPr>
          <w:rFonts w:ascii="Consolas" w:hAnsi="Consolas" w:cs="Consolas"/>
          <w:color w:val="000000"/>
          <w:sz w:val="19"/>
          <w:szCs w:val="19"/>
          <w:lang w:val="en-GB"/>
        </w:rPr>
        <w:br/>
        <w:t>function:</w:t>
      </w:r>
      <w:r w:rsidRPr="004A1792">
        <w:rPr>
          <w:rFonts w:ascii="Consolas" w:hAnsi="Consolas" w:cs="Consolas"/>
          <w:color w:val="000000"/>
          <w:sz w:val="19"/>
          <w:szCs w:val="19"/>
          <w:lang w:val="en-GB"/>
        </w:rPr>
        <w:br/>
        <w:t>cameraShaker = hitCollider.GetComponent&lt;HS_CameraShaker&gt;();</w:t>
      </w:r>
      <w:r w:rsidR="007519DD" w:rsidRPr="004A1792">
        <w:rPr>
          <w:rFonts w:ascii="Consolas" w:hAnsi="Consolas" w:cs="Consolas"/>
          <w:color w:val="000000"/>
          <w:sz w:val="19"/>
          <w:szCs w:val="19"/>
          <w:lang w:val="en-GB"/>
        </w:rPr>
        <w:br/>
        <w:t>StartCoroutine(cameraShaker.Shake(amplitude, frequency, duration, timeRemaining));</w:t>
      </w:r>
    </w:p>
    <w:p w14:paraId="48076395" w14:textId="328F71F9" w:rsidR="003937E0" w:rsidRPr="004A1792" w:rsidRDefault="00A4421B" w:rsidP="003937E0">
      <w:pPr>
        <w:rPr>
          <w:rFonts w:ascii="Consolas" w:hAnsi="Consolas"/>
          <w:color w:val="000000" w:themeColor="text1"/>
          <w:sz w:val="18"/>
          <w:szCs w:val="18"/>
          <w:lang w:val="en-GB"/>
        </w:rPr>
      </w:pP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>timeRemaining is a delay before shaking.</w:t>
      </w:r>
    </w:p>
    <w:p w14:paraId="1B7C07E5" w14:textId="74C2E980" w:rsidR="004A1792" w:rsidRPr="004A1792" w:rsidRDefault="004A1792" w:rsidP="003937E0">
      <w:pPr>
        <w:rPr>
          <w:rFonts w:ascii="Consolas" w:hAnsi="Consolas"/>
          <w:color w:val="000000" w:themeColor="text1"/>
          <w:sz w:val="18"/>
          <w:szCs w:val="18"/>
          <w:lang w:val="en-GB"/>
        </w:rPr>
      </w:pP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You need add this script to your </w:t>
      </w:r>
      <w:r>
        <w:rPr>
          <w:rFonts w:ascii="Consolas" w:hAnsi="Consolas"/>
          <w:color w:val="000000" w:themeColor="text1"/>
          <w:sz w:val="18"/>
          <w:szCs w:val="18"/>
          <w:lang w:val="en-GB"/>
        </w:rPr>
        <w:t>GameO</w:t>
      </w: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bject and make </w:t>
      </w:r>
      <w:r>
        <w:rPr>
          <w:rFonts w:ascii="Consolas" w:hAnsi="Consolas"/>
          <w:color w:val="000000" w:themeColor="text1"/>
          <w:sz w:val="18"/>
          <w:szCs w:val="18"/>
          <w:lang w:val="en-GB"/>
        </w:rPr>
        <w:t>‘</w:t>
      </w:r>
      <w:r w:rsidRPr="004A1792">
        <w:rPr>
          <w:rFonts w:ascii="Consolas" w:hAnsi="Consolas"/>
          <w:color w:val="C0504D" w:themeColor="accent2"/>
          <w:sz w:val="18"/>
          <w:szCs w:val="18"/>
          <w:lang w:val="en-GB"/>
        </w:rPr>
        <w:t>object to shake</w:t>
      </w:r>
      <w:r>
        <w:rPr>
          <w:rFonts w:ascii="Consolas" w:hAnsi="Consolas"/>
          <w:color w:val="000000" w:themeColor="text1"/>
          <w:sz w:val="18"/>
          <w:szCs w:val="18"/>
          <w:lang w:val="en-GB"/>
        </w:rPr>
        <w:t>’</w:t>
      </w: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 parent to </w:t>
      </w:r>
      <w:r>
        <w:rPr>
          <w:rFonts w:ascii="Consolas" w:hAnsi="Consolas"/>
          <w:color w:val="000000" w:themeColor="text1"/>
          <w:sz w:val="18"/>
          <w:szCs w:val="18"/>
          <w:lang w:val="en-GB"/>
        </w:rPr>
        <w:t>‘</w:t>
      </w:r>
      <w:r w:rsidRPr="004A1792">
        <w:rPr>
          <w:rFonts w:ascii="Consolas" w:hAnsi="Consolas"/>
          <w:color w:val="C0504D" w:themeColor="accent2"/>
          <w:sz w:val="18"/>
          <w:szCs w:val="18"/>
          <w:lang w:val="en-GB"/>
        </w:rPr>
        <w:t>object with this script</w:t>
      </w:r>
      <w:r>
        <w:rPr>
          <w:rFonts w:ascii="Consolas" w:hAnsi="Consolas"/>
          <w:color w:val="000000" w:themeColor="text1"/>
          <w:sz w:val="18"/>
          <w:szCs w:val="18"/>
          <w:lang w:val="en-GB"/>
        </w:rPr>
        <w:t>’</w:t>
      </w: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>.</w:t>
      </w:r>
    </w:p>
    <w:p w14:paraId="3824860C" w14:textId="008BD893" w:rsidR="00821D7E" w:rsidRPr="004A1792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GB"/>
        </w:rPr>
      </w:pP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2) </w:t>
      </w:r>
      <w:r w:rsidR="00A4421B" w:rsidRPr="004A1792">
        <w:rPr>
          <w:rFonts w:ascii="Consolas" w:hAnsi="Consolas" w:cs="Consolas"/>
          <w:sz w:val="19"/>
          <w:szCs w:val="19"/>
          <w:lang w:val="en-GB"/>
        </w:rPr>
        <w:t>HS_ShakeOnCollision</w:t>
      </w:r>
      <w:r w:rsidRPr="004A1792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. </w:t>
      </w:r>
      <w:r w:rsidR="004A1792" w:rsidRPr="004A1792">
        <w:rPr>
          <w:rFonts w:ascii="Consolas" w:hAnsi="Consolas"/>
          <w:color w:val="000000" w:themeColor="text1"/>
          <w:sz w:val="18"/>
          <w:szCs w:val="18"/>
          <w:lang w:val="en-GB"/>
        </w:rPr>
        <w:t>Demo script for shaking objects when hit by an explosive wave that changes size with a curve.</w:t>
      </w:r>
    </w:p>
    <w:p w14:paraId="6C3758D7" w14:textId="77777777"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2. Light</w:t>
      </w:r>
    </w:p>
    <w:p w14:paraId="2258322F" w14:textId="77777777"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When using light sources in effects with HDRP, problems may arise on the stage. If you find a bug, you need to remove the light source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 xml:space="preserve"> effect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>prefab.</w:t>
      </w:r>
    </w:p>
    <w:p w14:paraId="2C89F524" w14:textId="77777777"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14:paraId="438E252B" w14:textId="77777777" w:rsidR="005A2996" w:rsidRPr="007519DD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GB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>The "Use depth" on the material from the custom shaders is the Soft Particle Factor.</w:t>
      </w:r>
    </w:p>
    <w:p w14:paraId="63293ACD" w14:textId="74FFB8A3" w:rsidR="00821D7E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>.</w:t>
      </w:r>
      <w:r w:rsidR="004A1792">
        <w:rPr>
          <w:rFonts w:ascii="Consolas" w:hAnsi="Consolas"/>
          <w:color w:val="000000" w:themeColor="text1"/>
          <w:sz w:val="18"/>
          <w:szCs w:val="18"/>
          <w:lang w:val="en-GB"/>
        </w:rPr>
        <w:t>2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>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7519DD">
        <w:rPr>
          <w:rFonts w:ascii="Consolas" w:hAnsi="Consolas"/>
          <w:color w:val="000000" w:themeColor="text1"/>
          <w:sz w:val="18"/>
          <w:szCs w:val="18"/>
          <w:lang w:val="en-GB"/>
        </w:rPr>
        <w:t>You can change the cutoff in all shaders (except Add_CenterGlow and Blend_CenterGlow) using (Uv0.Custom.xy) in particle system.</w:t>
      </w:r>
    </w:p>
    <w:p w14:paraId="3FC1B3D2" w14:textId="77777777"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51C67F8" w14:textId="77777777"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4. Universal Render Pipeline (URP) and 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efinition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14:paraId="215BECB4" w14:textId="0591A98E" w:rsidR="005A2996" w:rsidRDefault="00D05F2B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Just import package from “URP and HDRP packages” folder.</w:t>
      </w:r>
    </w:p>
    <w:p w14:paraId="440CA662" w14:textId="2E02F98D" w:rsidR="005A2996" w:rsidRDefault="00DE04EB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5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14:paraId="3457CAA1" w14:textId="77777777" w:rsidR="001C7FAB" w:rsidRDefault="001C7FAB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 like in the demo video:</w:t>
      </w:r>
    </w:p>
    <w:p w14:paraId="270551D7" w14:textId="77777777" w:rsid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You can use default Post Processing from </w:t>
      </w:r>
      <w:r w:rsidRPr="001C7FAB">
        <w:rPr>
          <w:rFonts w:ascii="Consolas" w:hAnsi="Consolas"/>
          <w:b/>
          <w:color w:val="000000" w:themeColor="text1"/>
          <w:sz w:val="18"/>
          <w:szCs w:val="18"/>
          <w:lang w:val="en-US"/>
        </w:rPr>
        <w:t>Package manager</w:t>
      </w:r>
      <w:r>
        <w:rPr>
          <w:rFonts w:ascii="Consolas" w:hAnsi="Consolas"/>
          <w:b/>
          <w:color w:val="000000" w:themeColor="text1"/>
          <w:sz w:val="18"/>
          <w:szCs w:val="18"/>
          <w:lang w:val="en-US"/>
        </w:rPr>
        <w:t xml:space="preserve">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Download Post Effects throw Package manager end enable "Bloom". Or you can use any other "Bloom".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But best to use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Post Processing v1 (deprecated) from Asset Store because of standard PP makes all scene gray.</w:t>
      </w:r>
    </w:p>
    <w:p w14:paraId="1221664C" w14:textId="77777777" w:rsidR="001C7FAB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You should turn on "HDR" on main camera for correct post-effects. (bloom post-effect works correctly only with HDR)</w:t>
      </w:r>
    </w:p>
    <w:p w14:paraId="265E2623" w14:textId="77777777" w:rsidR="001C7FAB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If you have forward rendering path (by default in Unity), you need disable antialiasing "edit-&gt;project 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ettings-&gt;quality-&gt;antialiasing"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or turn of "MSAA" on main camera, because HDR does not works with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MSAA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If you want to use HDR and MSAA then use "MSAA of post effect". </w:t>
      </w:r>
    </w:p>
    <w:p w14:paraId="04E9CCDB" w14:textId="77777777" w:rsidR="001C7FAB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>It's faster than default MSAA and have the same quality.</w:t>
      </w:r>
    </w:p>
    <w:p w14:paraId="1864B39F" w14:textId="77777777" w:rsidR="005A2996" w:rsidRPr="001C7FAB" w:rsidRDefault="001C7FAB" w:rsidP="001C7FAB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And 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here are a couple of free ones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in the Unity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Store.</w:t>
      </w:r>
    </w:p>
    <w:p w14:paraId="6A4B87DE" w14:textId="77777777" w:rsidR="005A2996" w:rsidRPr="001C7FAB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14:paraId="6EA836D2" w14:textId="77777777" w:rsidR="005A2996" w:rsidRPr="007519DD" w:rsidRDefault="00D05F2B" w:rsidP="001C7FAB">
      <w:pPr>
        <w:jc w:val="center"/>
        <w:rPr>
          <w:rFonts w:ascii="Consolas" w:hAnsi="Consolas"/>
          <w:color w:val="000000" w:themeColor="text1"/>
          <w:sz w:val="18"/>
          <w:szCs w:val="18"/>
          <w:lang w:val="en-GB"/>
        </w:rPr>
      </w:pPr>
      <w:hyperlink r:id="rId4" w:history="1">
        <w:r w:rsidR="001C7FAB" w:rsidRPr="00095C8B">
          <w:rPr>
            <w:rStyle w:val="Hyperlink"/>
            <w:rFonts w:ascii="Consolas" w:hAnsi="Consolas"/>
            <w:sz w:val="18"/>
            <w:szCs w:val="18"/>
            <w:lang w:val="en-US"/>
          </w:rPr>
          <w:t>gorobecn2@gmail.com</w:t>
        </w:r>
      </w:hyperlink>
    </w:p>
    <w:p w14:paraId="464C1B10" w14:textId="76D65B58" w:rsidR="001C7FAB" w:rsidRPr="007519DD" w:rsidRDefault="001C7FAB" w:rsidP="001C7FAB">
      <w:pPr>
        <w:jc w:val="both"/>
        <w:rPr>
          <w:rFonts w:ascii="Consolas" w:hAnsi="Consolas"/>
          <w:color w:val="000000" w:themeColor="text1"/>
          <w:sz w:val="18"/>
          <w:szCs w:val="18"/>
          <w:lang w:val="en-GB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P.S.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 really need your feedback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in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Asset Store because every 150th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buyer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="00DE04E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left the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review. </w:t>
      </w:r>
    </w:p>
    <w:p w14:paraId="70B7098E" w14:textId="77777777"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14:paraId="38F67722" w14:textId="77777777"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C8"/>
    <w:rsid w:val="000206A8"/>
    <w:rsid w:val="001C7FAB"/>
    <w:rsid w:val="00294B81"/>
    <w:rsid w:val="003147A7"/>
    <w:rsid w:val="00365CF5"/>
    <w:rsid w:val="003937E0"/>
    <w:rsid w:val="00466DA8"/>
    <w:rsid w:val="004A1792"/>
    <w:rsid w:val="00503A07"/>
    <w:rsid w:val="005A2996"/>
    <w:rsid w:val="00707094"/>
    <w:rsid w:val="007519DD"/>
    <w:rsid w:val="007D23C8"/>
    <w:rsid w:val="00815912"/>
    <w:rsid w:val="00821D7E"/>
    <w:rsid w:val="00A4421B"/>
    <w:rsid w:val="00AE2A68"/>
    <w:rsid w:val="00AF72D6"/>
    <w:rsid w:val="00B507DA"/>
    <w:rsid w:val="00B902F6"/>
    <w:rsid w:val="00BA1B5B"/>
    <w:rsid w:val="00C71F67"/>
    <w:rsid w:val="00D05F2B"/>
    <w:rsid w:val="00D44BE7"/>
    <w:rsid w:val="00DE04EB"/>
    <w:rsid w:val="00E87FCF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8645"/>
  <w15:docId w15:val="{FB60B264-3853-4394-B45F-38F4E541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2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robecn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Horobets'</cp:lastModifiedBy>
  <cp:revision>25</cp:revision>
  <dcterms:created xsi:type="dcterms:W3CDTF">2020-01-03T16:29:00Z</dcterms:created>
  <dcterms:modified xsi:type="dcterms:W3CDTF">2022-03-05T12:47:00Z</dcterms:modified>
</cp:coreProperties>
</file>