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F2" w:rsidRDefault="00493AA1">
      <w:pPr>
        <w:pStyle w:val="Standard"/>
        <w:snapToGrid w:val="0"/>
        <w:spacing w:before="120" w:line="400" w:lineRule="exact"/>
        <w:jc w:val="center"/>
      </w:pPr>
      <w:r>
        <w:rPr>
          <w:rFonts w:ascii="標楷體" w:eastAsia="標楷體" w:hAnsi="標楷體"/>
          <w:color w:val="000000"/>
          <w:sz w:val="32"/>
          <w:szCs w:val="32"/>
        </w:rPr>
        <w:t>國立中正大學</w:t>
      </w:r>
    </w:p>
    <w:p w:rsidR="00EA3EF2" w:rsidRDefault="00493AA1">
      <w:pPr>
        <w:pStyle w:val="Standard"/>
        <w:snapToGrid w:val="0"/>
        <w:spacing w:after="120" w:line="400" w:lineRule="exact"/>
        <w:jc w:val="center"/>
      </w:pPr>
      <w:r>
        <w:rPr>
          <w:rFonts w:ascii="標楷體" w:eastAsia="標楷體" w:hAnsi="標楷體"/>
          <w:color w:val="000000"/>
          <w:sz w:val="28"/>
          <w:szCs w:val="28"/>
          <w:u w:val="single"/>
        </w:rPr>
        <w:t xml:space="preserve">      </w:t>
      </w:r>
      <w:bookmarkStart w:id="0" w:name="_Toc334518460"/>
      <w:bookmarkStart w:id="1" w:name="_Toc333392873"/>
      <w:r>
        <w:rPr>
          <w:rFonts w:ascii="標楷體" w:eastAsia="標楷體" w:hAnsi="標楷體"/>
          <w:color w:val="000000"/>
          <w:sz w:val="28"/>
          <w:szCs w:val="28"/>
        </w:rPr>
        <w:t>年度  推廣教育班（□學分班／</w:t>
      </w:r>
      <w:r w:rsidR="00847132">
        <w:rPr>
          <w:rFonts w:ascii="標楷體" w:eastAsia="標楷體" w:hAnsi="標楷體" w:hint="eastAsia"/>
          <w:color w:val="000000"/>
          <w:sz w:val="28"/>
          <w:szCs w:val="28"/>
        </w:rPr>
        <w:t>■</w:t>
      </w:r>
      <w:r>
        <w:rPr>
          <w:rFonts w:ascii="標楷體" w:eastAsia="標楷體" w:hAnsi="標楷體"/>
          <w:color w:val="000000"/>
          <w:sz w:val="28"/>
          <w:szCs w:val="28"/>
        </w:rPr>
        <w:t>非學分班）計畫表</w:t>
      </w:r>
      <w:bookmarkEnd w:id="0"/>
      <w:bookmarkEnd w:id="1"/>
    </w:p>
    <w:tbl>
      <w:tblPr>
        <w:tblW w:w="9758" w:type="dxa"/>
        <w:tblInd w:w="-2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  <w:gridCol w:w="897"/>
        <w:gridCol w:w="583"/>
        <w:gridCol w:w="495"/>
        <w:gridCol w:w="403"/>
        <w:gridCol w:w="541"/>
        <w:gridCol w:w="316"/>
        <w:gridCol w:w="344"/>
        <w:gridCol w:w="778"/>
        <w:gridCol w:w="138"/>
        <w:gridCol w:w="77"/>
        <w:gridCol w:w="1050"/>
        <w:gridCol w:w="509"/>
        <w:gridCol w:w="382"/>
        <w:gridCol w:w="328"/>
        <w:gridCol w:w="224"/>
        <w:gridCol w:w="173"/>
        <w:gridCol w:w="907"/>
        <w:gridCol w:w="1082"/>
      </w:tblGrid>
      <w:tr w:rsidR="00EA3EF2">
        <w:trPr>
          <w:cantSplit/>
          <w:trHeight w:hRule="exact" w:val="439"/>
        </w:trPr>
        <w:tc>
          <w:tcPr>
            <w:tcW w:w="142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主辦單位</w:t>
            </w:r>
          </w:p>
        </w:tc>
        <w:tc>
          <w:tcPr>
            <w:tcW w:w="8330" w:type="dxa"/>
            <w:gridSpan w:val="17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>
            <w:pPr>
              <w:pStyle w:val="Standard"/>
              <w:tabs>
                <w:tab w:val="left" w:pos="720"/>
              </w:tabs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國立中正大學清江學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習</w:t>
            </w: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中心</w:t>
            </w:r>
          </w:p>
        </w:tc>
      </w:tr>
      <w:tr w:rsidR="00EA3EF2">
        <w:trPr>
          <w:cantSplit/>
          <w:trHeight w:hRule="exact" w:val="439"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課程名稱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 w:rsidP="00F651BB">
            <w:pPr>
              <w:pStyle w:val="Standard"/>
              <w:tabs>
                <w:tab w:val="left" w:pos="720"/>
              </w:tabs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C語言</w:t>
            </w:r>
            <w:r w:rsidR="00A24E7D">
              <w:rPr>
                <w:rFonts w:ascii="標楷體" w:eastAsia="標楷體" w:hAnsi="標楷體" w:hint="eastAsia"/>
                <w:color w:val="000000"/>
                <w:sz w:val="20"/>
              </w:rPr>
              <w:t>輕鬆</w:t>
            </w:r>
            <w:r w:rsidR="006D6294">
              <w:rPr>
                <w:rFonts w:ascii="標楷體" w:eastAsia="標楷體" w:hAnsi="標楷體" w:hint="eastAsia"/>
                <w:color w:val="000000"/>
                <w:sz w:val="20"/>
              </w:rPr>
              <w:t>入門</w:t>
            </w:r>
          </w:p>
        </w:tc>
      </w:tr>
      <w:tr w:rsidR="00EA3EF2">
        <w:trPr>
          <w:cantSplit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招生人數</w:t>
            </w:r>
          </w:p>
        </w:tc>
        <w:tc>
          <w:tcPr>
            <w:tcW w:w="268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173764" w:rsidP="00F651BB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3</w:t>
            </w:r>
            <w:r>
              <w:rPr>
                <w:rFonts w:ascii="標楷體" w:eastAsia="標楷體" w:hAnsi="標楷體"/>
                <w:color w:val="000000"/>
                <w:sz w:val="20"/>
              </w:rPr>
              <w:t>0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人，最低開班人數</w:t>
            </w:r>
            <w:r w:rsidR="00F651BB" w:rsidRPr="00F651BB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>1</w:t>
            </w:r>
            <w:r w:rsidR="00F651BB" w:rsidRPr="00F651BB">
              <w:rPr>
                <w:rFonts w:ascii="標楷體" w:eastAsia="標楷體" w:hAnsi="標楷體"/>
                <w:color w:val="000000"/>
                <w:sz w:val="20"/>
                <w:u w:val="single"/>
              </w:rPr>
              <w:t>0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人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起訖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日期</w:t>
            </w:r>
          </w:p>
        </w:tc>
        <w:tc>
          <w:tcPr>
            <w:tcW w:w="4655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 w:rsidP="00173764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 xml:space="preserve">自 </w:t>
            </w:r>
            <w:r w:rsidR="00173764">
              <w:rPr>
                <w:rFonts w:ascii="標楷體" w:eastAsia="標楷體" w:hAnsi="標楷體"/>
                <w:color w:val="000000"/>
                <w:sz w:val="20"/>
              </w:rPr>
              <w:t>110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年 </w:t>
            </w:r>
            <w:r w:rsidR="00173764">
              <w:rPr>
                <w:rFonts w:ascii="標楷體" w:eastAsia="標楷體" w:hAnsi="標楷體"/>
                <w:color w:val="000000"/>
                <w:sz w:val="20"/>
              </w:rPr>
              <w:t>1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月   日至　　年　　月　　日</w:t>
            </w:r>
          </w:p>
        </w:tc>
      </w:tr>
      <w:tr w:rsidR="00EA3EF2">
        <w:trPr>
          <w:cantSplit/>
          <w:trHeight w:val="561"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上課時間</w:t>
            </w:r>
          </w:p>
        </w:tc>
        <w:tc>
          <w:tcPr>
            <w:tcW w:w="268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>
            <w:pPr>
              <w:pStyle w:val="a5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每週</w:t>
            </w: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 w:rsidRPr="00847132">
              <w:rPr>
                <w:rFonts w:ascii="標楷體" w:eastAsia="標楷體" w:hAnsi="標楷體"/>
                <w:color w:val="000000"/>
                <w:sz w:val="20"/>
                <w:u w:val="single"/>
              </w:rPr>
              <w:t xml:space="preserve">  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 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__:__～__:__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</w:t>
            </w:r>
          </w:p>
          <w:p w:rsidR="00EA3EF2" w:rsidRDefault="00493AA1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時數</w:t>
            </w:r>
          </w:p>
        </w:tc>
        <w:tc>
          <w:tcPr>
            <w:tcW w:w="155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 w:rsidP="00173764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 w:rsidR="00173764">
              <w:rPr>
                <w:rFonts w:ascii="標楷體" w:eastAsia="標楷體" w:hAnsi="標楷體"/>
                <w:color w:val="000000"/>
                <w:sz w:val="20"/>
                <w:u w:val="single"/>
              </w:rPr>
              <w:t>14</w:t>
            </w: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小時</w:t>
            </w:r>
          </w:p>
        </w:tc>
        <w:tc>
          <w:tcPr>
            <w:tcW w:w="7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週數</w:t>
            </w:r>
          </w:p>
        </w:tc>
        <w:tc>
          <w:tcPr>
            <w:tcW w:w="23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7周</w:t>
            </w:r>
          </w:p>
        </w:tc>
      </w:tr>
      <w:tr w:rsidR="00EA3EF2">
        <w:trPr>
          <w:cantSplit/>
          <w:trHeight w:val="448"/>
        </w:trPr>
        <w:tc>
          <w:tcPr>
            <w:tcW w:w="9758" w:type="dxa"/>
            <w:gridSpan w:val="19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訓練計畫內容</w:t>
            </w:r>
          </w:p>
        </w:tc>
      </w:tr>
      <w:tr w:rsidR="00EA3EF2">
        <w:trPr>
          <w:cantSplit/>
          <w:trHeight w:val="63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規劃與執行能力</w:t>
            </w: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9668EF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color w:val="FF0000"/>
              </w:rPr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訓練需求調查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（是否瞭解區域產業需求）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 w:rsidP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程式思維教育與基礎程式設計教育能量不足，學生與成人進修管道缺乏，基礎資訊教育需求很大。</w:t>
            </w:r>
            <w:r w:rsidR="00DD46DD">
              <w:rPr>
                <w:rFonts w:ascii="標楷體" w:eastAsia="標楷體" w:hAnsi="標楷體" w:hint="eastAsia"/>
                <w:color w:val="000000"/>
                <w:sz w:val="20"/>
              </w:rPr>
              <w:t>C語言是高階程式語言中極重要的一個，不論是哪個領域都有需求，也是很適合做為入門的程式語言。</w:t>
            </w:r>
          </w:p>
        </w:tc>
        <w:tc>
          <w:tcPr>
            <w:tcW w:w="11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847132" w:rsidRDefault="00493AA1">
            <w:pPr>
              <w:pStyle w:val="Standard"/>
              <w:tabs>
                <w:tab w:val="left" w:pos="720"/>
              </w:tabs>
              <w:snapToGrid w:val="0"/>
              <w:rPr>
                <w:color w:val="FF0000"/>
              </w:rPr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訓練目標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（是否符合需求並配合訓練單位核心能力）</w:t>
            </w:r>
          </w:p>
        </w:tc>
        <w:tc>
          <w:tcPr>
            <w:tcW w:w="3605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培養學員從基本程式思維能力開始，到具備簡易程式設計</w:t>
            </w:r>
            <w:r w:rsidR="00977BD1">
              <w:rPr>
                <w:rFonts w:ascii="標楷體" w:eastAsia="標楷體" w:hAnsi="標楷體" w:hint="eastAsia"/>
                <w:color w:val="000000"/>
                <w:sz w:val="20"/>
              </w:rPr>
              <w:t>概念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，做為未來進階學習的基礎。</w:t>
            </w:r>
            <w:r w:rsidR="00DD46DD">
              <w:rPr>
                <w:rFonts w:ascii="標楷體" w:eastAsia="標楷體" w:hAnsi="標楷體" w:hint="eastAsia"/>
                <w:color w:val="000000"/>
                <w:sz w:val="20"/>
              </w:rPr>
              <w:t>完成課程後可以有基本簡易程式的開發能力。</w:t>
            </w:r>
            <w:bookmarkStart w:id="2" w:name="_GoBack"/>
            <w:bookmarkEnd w:id="2"/>
          </w:p>
        </w:tc>
      </w:tr>
      <w:tr w:rsidR="00EA3EF2">
        <w:trPr>
          <w:cantSplit/>
          <w:trHeight w:val="63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84713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color w:val="FF0000"/>
              </w:rPr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預期</w:t>
            </w:r>
          </w:p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效益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培養學員具有基本程式設計概念與能力，可以充分了解程式設計領域的現況與未來，為未來進入進階程式設計領域，或是轉職到程式設計領域打下基礎。</w:t>
            </w:r>
          </w:p>
        </w:tc>
      </w:tr>
      <w:tr w:rsidR="00EA3EF2">
        <w:trPr>
          <w:cantSplit/>
          <w:trHeight w:val="21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師資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（與訓練目標是否切合）</w:t>
            </w:r>
          </w:p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姓名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學歷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專業領域</w:t>
            </w:r>
          </w:p>
        </w:tc>
        <w:tc>
          <w:tcPr>
            <w:tcW w:w="112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師資遴選辦法說明（與訓練目標是否切合）</w:t>
            </w:r>
          </w:p>
        </w:tc>
        <w:tc>
          <w:tcPr>
            <w:tcW w:w="3605" w:type="dxa"/>
            <w:gridSpan w:val="7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>
        <w:trPr>
          <w:cantSplit/>
          <w:trHeight w:val="653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EA3EF2"/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國立成功大學博士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軟體工程、程式</w:t>
            </w:r>
            <w:r w:rsidR="00197C30">
              <w:rPr>
                <w:rFonts w:ascii="標楷體" w:eastAsia="標楷體" w:hAnsi="標楷體" w:hint="eastAsia"/>
                <w:color w:val="000000"/>
                <w:sz w:val="20"/>
              </w:rPr>
              <w:t>語言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、物聯網。</w:t>
            </w:r>
          </w:p>
        </w:tc>
        <w:tc>
          <w:tcPr>
            <w:tcW w:w="1127" w:type="dxa"/>
            <w:gridSpan w:val="2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605" w:type="dxa"/>
            <w:gridSpan w:val="7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</w:tr>
      <w:tr w:rsidR="00EA3EF2">
        <w:trPr>
          <w:cantSplit/>
          <w:trHeight w:val="20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助教</w:t>
            </w:r>
            <w:r>
              <w:rPr>
                <w:rFonts w:ascii="標楷體" w:eastAsia="標楷體" w:hAnsi="標楷體"/>
                <w:sz w:val="20"/>
              </w:rPr>
              <w:br/>
              <w:t>（與訓練目標是否切合）</w:t>
            </w:r>
          </w:p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姓名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學歷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專業領域</w:t>
            </w:r>
          </w:p>
        </w:tc>
        <w:tc>
          <w:tcPr>
            <w:tcW w:w="112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sz w:val="20"/>
              </w:rPr>
              <w:t>助教遴選辦法說明（與訓練目標是否切合）</w:t>
            </w:r>
          </w:p>
        </w:tc>
        <w:tc>
          <w:tcPr>
            <w:tcW w:w="3605" w:type="dxa"/>
            <w:gridSpan w:val="7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>
        <w:trPr>
          <w:cantSplit/>
          <w:trHeight w:val="84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078" w:type="dxa"/>
            <w:gridSpan w:val="2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27" w:type="dxa"/>
            <w:gridSpan w:val="2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605" w:type="dxa"/>
            <w:gridSpan w:val="7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</w:tr>
      <w:tr w:rsidR="00EA3EF2">
        <w:trPr>
          <w:cantSplit/>
          <w:trHeight w:val="887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學員資格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（是否明確敘述必備條件與適合對象）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9668EF" w:rsidRDefault="00493AA1">
            <w:pPr>
              <w:pStyle w:val="Standard"/>
              <w:tabs>
                <w:tab w:val="left" w:pos="720"/>
              </w:tabs>
              <w:snapToGrid w:val="0"/>
              <w:rPr>
                <w:color w:val="FF0000"/>
              </w:rPr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學歷:</w:t>
            </w:r>
            <w:r w:rsidR="00F651BB">
              <w:rPr>
                <w:rFonts w:ascii="標楷體" w:eastAsia="標楷體" w:hAnsi="標楷體" w:hint="eastAsia"/>
                <w:color w:val="FF0000"/>
                <w:sz w:val="20"/>
              </w:rPr>
              <w:t>不限</w:t>
            </w:r>
          </w:p>
          <w:p w:rsidR="00EA3EF2" w:rsidRPr="009668EF" w:rsidRDefault="00493AA1">
            <w:pPr>
              <w:pStyle w:val="Standard"/>
              <w:tabs>
                <w:tab w:val="left" w:pos="720"/>
              </w:tabs>
              <w:snapToGrid w:val="0"/>
              <w:rPr>
                <w:color w:val="FF0000"/>
              </w:rPr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資格條件:</w:t>
            </w:r>
            <w:r w:rsidR="009D153B">
              <w:rPr>
                <w:rFonts w:ascii="標楷體" w:eastAsia="標楷體" w:hAnsi="標楷體"/>
                <w:color w:val="FF0000"/>
                <w:sz w:val="20"/>
              </w:rPr>
              <w:t>9</w:t>
            </w:r>
            <w:r w:rsidR="009D153B">
              <w:rPr>
                <w:rFonts w:ascii="標楷體" w:eastAsia="標楷體" w:hAnsi="標楷體" w:hint="eastAsia"/>
                <w:color w:val="FF0000"/>
                <w:sz w:val="20"/>
              </w:rPr>
              <w:t>歲以上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必備條件：</w:t>
            </w:r>
            <w:r w:rsidR="009D153B">
              <w:rPr>
                <w:rFonts w:ascii="標楷體" w:eastAsia="標楷體" w:hAnsi="標楷體" w:hint="eastAsia"/>
                <w:color w:val="FF0000"/>
                <w:sz w:val="20"/>
              </w:rPr>
              <w:t>最基本英文能力</w:t>
            </w:r>
          </w:p>
        </w:tc>
        <w:tc>
          <w:tcPr>
            <w:tcW w:w="11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訓練費用編列說明</w:t>
            </w:r>
          </w:p>
        </w:tc>
        <w:tc>
          <w:tcPr>
            <w:tcW w:w="3605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課程費用：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優惠條件：</w:t>
            </w:r>
          </w:p>
        </w:tc>
      </w:tr>
      <w:tr w:rsidR="00EA3EF2">
        <w:trPr>
          <w:cantSplit/>
          <w:trHeight w:val="63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裝備與設施</w:t>
            </w: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學科場地地址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容納人數</w:t>
            </w:r>
          </w:p>
        </w:tc>
        <w:tc>
          <w:tcPr>
            <w:tcW w:w="8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right"/>
            </w:pPr>
            <w:r>
              <w:rPr>
                <w:rFonts w:ascii="標楷體" w:eastAsia="標楷體" w:hAnsi="標楷體"/>
                <w:sz w:val="20"/>
              </w:rPr>
              <w:t xml:space="preserve">　人</w:t>
            </w:r>
          </w:p>
        </w:tc>
        <w:tc>
          <w:tcPr>
            <w:tcW w:w="72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硬體設施說明</w:t>
            </w:r>
          </w:p>
        </w:tc>
        <w:tc>
          <w:tcPr>
            <w:tcW w:w="19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□單槍□筆電□數位講桌□簡報筆□麥克風□其他：＿＿＿</w:t>
            </w:r>
          </w:p>
        </w:tc>
      </w:tr>
      <w:tr w:rsidR="00EA3EF2">
        <w:trPr>
          <w:cantSplit/>
          <w:trHeight w:val="63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術科場地地址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容納人數</w:t>
            </w:r>
          </w:p>
        </w:tc>
        <w:tc>
          <w:tcPr>
            <w:tcW w:w="8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right"/>
            </w:pPr>
            <w:r>
              <w:rPr>
                <w:rFonts w:ascii="標楷體" w:eastAsia="標楷體" w:hAnsi="標楷體"/>
                <w:sz w:val="20"/>
              </w:rPr>
              <w:t>人</w:t>
            </w:r>
          </w:p>
        </w:tc>
        <w:tc>
          <w:tcPr>
            <w:tcW w:w="72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硬體設施說明</w:t>
            </w:r>
          </w:p>
        </w:tc>
        <w:tc>
          <w:tcPr>
            <w:tcW w:w="19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□單槍□筆電□數位講桌□簡報筆□麥克風□其他：＿＿＿</w:t>
            </w:r>
          </w:p>
        </w:tc>
      </w:tr>
      <w:tr w:rsidR="00EA3EF2">
        <w:trPr>
          <w:cantSplit/>
          <w:trHeight w:val="492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其他器材設備需求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材料品名項目</w:t>
            </w:r>
          </w:p>
        </w:tc>
        <w:tc>
          <w:tcPr>
            <w:tcW w:w="3605" w:type="dxa"/>
            <w:gridSpan w:val="7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4D53BE">
        <w:trPr>
          <w:cantSplit/>
          <w:trHeight w:val="42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訓練模式特色與創新性</w:t>
            </w:r>
          </w:p>
          <w:p w:rsidR="00780586" w:rsidRDefault="00780586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訓練方式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9D153B">
            <w:pPr>
              <w:pStyle w:val="Standard"/>
              <w:spacing w:line="360" w:lineRule="exact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講述法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實地演練法□錄影教學法□分組研討法□角色扮演法□個案研討法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電腦輔助教學法□商業遊戲法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作業練習法□示範法□Q&amp;A法□視聽教學法□活動教學法□腦力激盪法□其他:________________________</w:t>
            </w:r>
          </w:p>
          <w:p w:rsidR="00780586" w:rsidRDefault="00780586">
            <w:pPr>
              <w:pStyle w:val="Standard"/>
              <w:spacing w:line="360" w:lineRule="exact"/>
              <w:rPr>
                <w:rFonts w:ascii="標楷體" w:eastAsia="標楷體" w:hAnsi="標楷體"/>
                <w:sz w:val="20"/>
              </w:rPr>
            </w:pPr>
          </w:p>
          <w:p w:rsidR="00780586" w:rsidRDefault="00780586">
            <w:pPr>
              <w:pStyle w:val="Standard"/>
              <w:spacing w:line="360" w:lineRule="exact"/>
            </w:pPr>
            <w:r w:rsidRPr="009668EF">
              <w:rPr>
                <w:rFonts w:ascii="標楷體" w:eastAsia="標楷體" w:hAnsi="標楷體"/>
                <w:sz w:val="20"/>
              </w:rPr>
              <w:t>學分班請註明是否可選修□是  □否</w:t>
            </w:r>
          </w:p>
        </w:tc>
      </w:tr>
      <w:tr w:rsidR="00780586" w:rsidTr="00FE1AC9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課程大綱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日期</w:t>
            </w: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授課時間</w:t>
            </w: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時數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課程進度/內容</w:t>
            </w:r>
          </w:p>
        </w:tc>
        <w:tc>
          <w:tcPr>
            <w:tcW w:w="126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學/術科</w:t>
            </w:r>
          </w:p>
        </w:tc>
        <w:tc>
          <w:tcPr>
            <w:tcW w:w="14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授課地點</w:t>
            </w: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sz w:val="20"/>
              </w:rPr>
              <w:t>任課教師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sz w:val="20"/>
              </w:rPr>
              <w:t>助教</w:t>
            </w:r>
          </w:p>
        </w:tc>
      </w:tr>
      <w:tr w:rsidR="00780586" w:rsidTr="00FE1AC9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 w:rsidP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基本程式架構</w:t>
            </w:r>
          </w:p>
        </w:tc>
        <w:tc>
          <w:tcPr>
            <w:tcW w:w="126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輸出控制</w:t>
            </w:r>
          </w:p>
        </w:tc>
        <w:tc>
          <w:tcPr>
            <w:tcW w:w="14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FE1AC9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進階程式架構</w:t>
            </w:r>
          </w:p>
        </w:tc>
        <w:tc>
          <w:tcPr>
            <w:tcW w:w="126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輸入與</w:t>
            </w:r>
            <w:r w:rsidR="009E15D0">
              <w:rPr>
                <w:rFonts w:ascii="標楷體" w:eastAsia="標楷體" w:hAnsi="標楷體" w:hint="eastAsia"/>
                <w:color w:val="000000"/>
                <w:sz w:val="20"/>
              </w:rPr>
              <w:t>變數</w:t>
            </w:r>
          </w:p>
        </w:tc>
        <w:tc>
          <w:tcPr>
            <w:tcW w:w="14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FE1AC9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邏輯控制</w:t>
            </w:r>
          </w:p>
        </w:tc>
        <w:tc>
          <w:tcPr>
            <w:tcW w:w="126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if-else</w:t>
            </w:r>
          </w:p>
        </w:tc>
        <w:tc>
          <w:tcPr>
            <w:tcW w:w="14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FE1AC9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迴圈概念</w:t>
            </w:r>
          </w:p>
        </w:tc>
        <w:tc>
          <w:tcPr>
            <w:tcW w:w="126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f</w:t>
            </w:r>
            <w:r w:rsidR="00CE7C7E">
              <w:rPr>
                <w:rFonts w:ascii="標楷體" w:eastAsia="標楷體" w:hAnsi="標楷體"/>
                <w:color w:val="000000"/>
                <w:sz w:val="20"/>
              </w:rPr>
              <w:t>or</w:t>
            </w:r>
            <w:r w:rsidR="00CE7C7E">
              <w:rPr>
                <w:rFonts w:ascii="標楷體" w:eastAsia="標楷體" w:hAnsi="標楷體" w:hint="eastAsia"/>
                <w:color w:val="000000"/>
                <w:sz w:val="20"/>
              </w:rPr>
              <w:t>迴圈</w:t>
            </w:r>
          </w:p>
        </w:tc>
        <w:tc>
          <w:tcPr>
            <w:tcW w:w="14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FE1AC9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迴圈應用</w:t>
            </w:r>
          </w:p>
        </w:tc>
        <w:tc>
          <w:tcPr>
            <w:tcW w:w="126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</w:rPr>
              <w:t>while+for</w:t>
            </w:r>
          </w:p>
        </w:tc>
        <w:tc>
          <w:tcPr>
            <w:tcW w:w="14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FE1AC9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197C3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基礎</w:t>
            </w:r>
            <w:r w:rsidR="009E15D0">
              <w:rPr>
                <w:rFonts w:ascii="標楷體" w:eastAsia="標楷體" w:hAnsi="標楷體" w:hint="eastAsia"/>
                <w:color w:val="000000"/>
                <w:sz w:val="20"/>
              </w:rPr>
              <w:t>資料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處理</w:t>
            </w:r>
          </w:p>
        </w:tc>
        <w:tc>
          <w:tcPr>
            <w:tcW w:w="126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陣列</w:t>
            </w:r>
          </w:p>
        </w:tc>
        <w:tc>
          <w:tcPr>
            <w:tcW w:w="14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FE1AC9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函式概念</w:t>
            </w:r>
          </w:p>
        </w:tc>
        <w:tc>
          <w:tcPr>
            <w:tcW w:w="126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f</w:t>
            </w:r>
            <w:r>
              <w:rPr>
                <w:rFonts w:ascii="標楷體" w:eastAsia="標楷體" w:hAnsi="標楷體"/>
                <w:color w:val="000000"/>
                <w:sz w:val="20"/>
              </w:rPr>
              <w:t>unction</w:t>
            </w:r>
          </w:p>
        </w:tc>
        <w:tc>
          <w:tcPr>
            <w:tcW w:w="14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>
        <w:trPr>
          <w:cantSplit/>
          <w:trHeight w:val="836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lastRenderedPageBreak/>
              <w:t>訓練模式特色與創新性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課程特色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CE7C7E" w:rsidP="00CE7C7E">
            <w:pPr>
              <w:pStyle w:val="Standard"/>
              <w:snapToGrid w:val="0"/>
              <w:ind w:firstLine="351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本</w:t>
            </w:r>
            <w:r w:rsidR="00173764">
              <w:rPr>
                <w:rFonts w:ascii="標楷體" w:eastAsia="標楷體" w:hAnsi="標楷體" w:hint="eastAsia"/>
                <w:color w:val="000000"/>
                <w:sz w:val="20"/>
              </w:rPr>
              <w:t>課程以密集式的有趣小程式開發取代無聊的講解，每一堂課都有</w:t>
            </w:r>
            <w:r w:rsidR="002B29A3">
              <w:rPr>
                <w:rFonts w:ascii="標楷體" w:eastAsia="標楷體" w:hAnsi="標楷體" w:hint="eastAsia"/>
                <w:color w:val="000000"/>
                <w:sz w:val="20"/>
              </w:rPr>
              <w:t>上機實作</w:t>
            </w:r>
            <w:r w:rsidR="00173764">
              <w:rPr>
                <w:rFonts w:ascii="標楷體" w:eastAsia="標楷體" w:hAnsi="標楷體" w:hint="eastAsia"/>
                <w:color w:val="000000"/>
                <w:sz w:val="20"/>
              </w:rPr>
              <w:t>程式產出，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每一個程式都能學到重要的程式設計概念，由淺到深，由單一到綜合，一路從無到有建立起清楚而紮實的程式設計能力。</w:t>
            </w:r>
          </w:p>
        </w:tc>
      </w:tr>
      <w:tr w:rsidR="00EA3EF2">
        <w:trPr>
          <w:cantSplit/>
          <w:trHeight w:val="836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教材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snapToGrid w:val="0"/>
              <w:ind w:left="268" w:hanging="268"/>
            </w:pPr>
            <w:r>
              <w:rPr>
                <w:rFonts w:ascii="標楷體" w:eastAsia="標楷體" w:hAnsi="標楷體"/>
                <w:color w:val="000000"/>
                <w:sz w:val="20"/>
              </w:rPr>
              <w:t>□圖書出版品：書名:__________出版社:____________，選擇此書原因:□較適合課程需要□證照考試需要□簡單易懂□訓練課程專用教材</w:t>
            </w:r>
          </w:p>
          <w:p w:rsidR="00EA3EF2" w:rsidRDefault="009D153B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自行編撰講義，自行編撰原因：無適合教科書□配合獨特教學方法</w:t>
            </w:r>
          </w:p>
        </w:tc>
      </w:tr>
      <w:tr w:rsidR="00EA3EF2">
        <w:trPr>
          <w:cantSplit/>
          <w:trHeight w:val="678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教具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9D153B">
            <w:pPr>
              <w:pStyle w:val="Standard"/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自行製作</w:t>
            </w:r>
          </w:p>
          <w:p w:rsidR="00EA3EF2" w:rsidRDefault="00493AA1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□向外採購，使用教具:_____________選擇此教具原因: □專利教具授權□簡單易操作。</w:t>
            </w:r>
          </w:p>
        </w:tc>
      </w:tr>
      <w:tr w:rsidR="00EA3EF2">
        <w:trPr>
          <w:cantSplit/>
          <w:trHeight w:val="1261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訓練績效評估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CE7C7E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反應評估</w:t>
            </w:r>
          </w:p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（滿意度調查機制）：</w:t>
            </w:r>
          </w:p>
          <w:p w:rsidR="00EA3EF2" w:rsidRDefault="00CE7C7E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問卷調查表□面談：教師與學員互動、即時回饋（教師詳實記錄）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□綜合座談：課後討論分享（教師詳實記錄）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EA3EF2">
        <w:trPr>
          <w:cantSplit/>
          <w:trHeight w:val="784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197C3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學習評估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（考試或報告機制）：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□課堂報告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□問卷調查表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□模擬練習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□學習前測驗、學習後測驗比較法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□考試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□心得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EA3EF2">
        <w:trPr>
          <w:cantSplit/>
          <w:trHeight w:val="80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□行為評估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□學員訓後動態調查</w:t>
            </w:r>
          </w:p>
          <w:p w:rsidR="00EA3EF2" w:rsidRDefault="00493AA1">
            <w:pPr>
              <w:pStyle w:val="Standard"/>
              <w:spacing w:line="280" w:lineRule="exact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□學習成果移轉機制：</w:t>
            </w:r>
          </w:p>
          <w:p w:rsidR="00EA3EF2" w:rsidRDefault="00493AA1">
            <w:pPr>
              <w:pStyle w:val="Standard"/>
              <w:spacing w:line="280" w:lineRule="exact"/>
              <w:ind w:left="24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提供行動計畫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競賽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回訓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學習心得交流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證照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實習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EA3EF2">
        <w:trPr>
          <w:cantSplit/>
          <w:trHeight w:val="744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CE7C7E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成果評估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（工作績效調查機制）：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□學員訓後動態調查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□成果展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□訓練前後比較法（如結訓成果錄影）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□證照取得率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□考取率</w:t>
            </w:r>
          </w:p>
          <w:p w:rsidR="00EA3EF2" w:rsidRDefault="00CE7C7E" w:rsidP="00CE7C7E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其他:__</w:t>
            </w:r>
            <w:r w:rsidRPr="00CE7C7E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>課後練習題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______________________</w:t>
            </w:r>
          </w:p>
        </w:tc>
      </w:tr>
      <w:tr w:rsidR="00EA3EF2">
        <w:trPr>
          <w:cantSplit/>
          <w:trHeight w:val="32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□其他機制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>
        <w:trPr>
          <w:cantSplit/>
          <w:trHeight w:val="1083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促進學習機制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招訓及遴選方式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招訓方式：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遴選方式：</w:t>
            </w:r>
          </w:p>
        </w:tc>
      </w:tr>
      <w:tr w:rsidR="00EA3EF2">
        <w:trPr>
          <w:cantSplit/>
          <w:trHeight w:val="687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學員激勵辦法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>
        <w:trPr>
          <w:cantSplit/>
          <w:trHeight w:val="839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結業規定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CE7C7E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sz w:val="20"/>
              </w:rPr>
              <w:t>出席超過總時數三分之一(權重__%)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□繳交心得(權重__%)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□繳交報告(權重__%)</w:t>
            </w:r>
          </w:p>
          <w:p w:rsidR="00EA3EF2" w:rsidRDefault="009D153B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sz w:val="20"/>
              </w:rPr>
              <w:t>課堂演練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□考試(權重__%)</w:t>
            </w:r>
          </w:p>
          <w:p w:rsidR="00EA3EF2" w:rsidRDefault="00493AA1">
            <w:pPr>
              <w:pStyle w:val="Standard"/>
              <w:spacing w:line="280" w:lineRule="exact"/>
              <w:jc w:val="both"/>
            </w:pPr>
            <w:r>
              <w:rPr>
                <w:rFonts w:ascii="標楷體" w:eastAsia="標楷體" w:hAnsi="標楷體"/>
                <w:sz w:val="20"/>
              </w:rPr>
              <w:t>□其他(權重__%)</w:t>
            </w:r>
          </w:p>
        </w:tc>
      </w:tr>
      <w:tr w:rsidR="00EA3EF2">
        <w:trPr>
          <w:cantSplit/>
          <w:trHeight w:val="839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其他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課程必要費用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助教ˍˍˍˍ名（是否指定專人助教□是□否）</w:t>
            </w:r>
          </w:p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教具：一套ˍˍˍˍ元</w:t>
            </w:r>
          </w:p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教材訂購：一本ˍˍˍˍ元</w:t>
            </w:r>
          </w:p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材料費：一份ˍˍˍˍ元</w:t>
            </w:r>
          </w:p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其他：</w:t>
            </w:r>
          </w:p>
        </w:tc>
      </w:tr>
      <w:tr w:rsidR="00EA3EF2">
        <w:trPr>
          <w:cantSplit/>
          <w:trHeight w:val="839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招生行銷建議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建議簡章郵寄對象或地點：</w:t>
            </w:r>
          </w:p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是否能協助招收學員：□是</w:t>
            </w:r>
            <w:r w:rsidR="009D153B"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sz w:val="20"/>
              </w:rPr>
              <w:t>否</w:t>
            </w:r>
          </w:p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是否提供郵寄地址：□是□否</w:t>
            </w:r>
          </w:p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提供本課程行銷短片/照片(需符合版權規定)</w:t>
            </w:r>
          </w:p>
          <w:p w:rsidR="00EA3EF2" w:rsidRDefault="00493AA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其他</w:t>
            </w:r>
          </w:p>
        </w:tc>
      </w:tr>
      <w:tr w:rsidR="00EA3EF2">
        <w:trPr>
          <w:cantSplit/>
          <w:trHeight w:val="1134"/>
        </w:trPr>
        <w:tc>
          <w:tcPr>
            <w:tcW w:w="53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lastRenderedPageBreak/>
              <w:t>審查紀錄</w:t>
            </w:r>
          </w:p>
        </w:tc>
        <w:tc>
          <w:tcPr>
            <w:tcW w:w="9227" w:type="dxa"/>
            <w:gridSpan w:val="18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a6"/>
              <w:numPr>
                <w:ilvl w:val="0"/>
                <w:numId w:val="3"/>
              </w:numPr>
              <w:tabs>
                <w:tab w:val="left" w:pos="120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國立中正大學清江學習中心推廣教育組第＊次會議討論通過（會議紀錄如附件）</w:t>
            </w:r>
          </w:p>
        </w:tc>
      </w:tr>
    </w:tbl>
    <w:p w:rsidR="00EA3EF2" w:rsidRPr="009668EF" w:rsidRDefault="00493AA1">
      <w:pPr>
        <w:pStyle w:val="Standard"/>
        <w:pageBreakBefore/>
        <w:jc w:val="center"/>
        <w:rPr>
          <w:color w:val="FF0000"/>
        </w:rPr>
      </w:pPr>
      <w:r w:rsidRPr="009668EF">
        <w:rPr>
          <w:rFonts w:ascii="標楷體" w:eastAsia="標楷體" w:hAnsi="標楷體"/>
          <w:b/>
          <w:color w:val="FF0000"/>
          <w:sz w:val="36"/>
        </w:rPr>
        <w:lastRenderedPageBreak/>
        <w:t>推廣教育教師資料表</w:t>
      </w:r>
      <w:r w:rsidRPr="009668EF">
        <w:rPr>
          <w:rFonts w:ascii="標楷體" w:eastAsia="標楷體" w:hAnsi="標楷體"/>
          <w:color w:val="FF0000"/>
          <w:sz w:val="28"/>
        </w:rPr>
        <w:t xml:space="preserve">     </w:t>
      </w:r>
    </w:p>
    <w:tbl>
      <w:tblPr>
        <w:tblW w:w="100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1380"/>
        <w:gridCol w:w="1274"/>
        <w:gridCol w:w="713"/>
        <w:gridCol w:w="361"/>
        <w:gridCol w:w="712"/>
        <w:gridCol w:w="898"/>
        <w:gridCol w:w="11"/>
        <w:gridCol w:w="539"/>
        <w:gridCol w:w="712"/>
        <w:gridCol w:w="910"/>
        <w:gridCol w:w="950"/>
      </w:tblGrid>
      <w:tr w:rsidR="00EA3EF2" w:rsidTr="008F7B98">
        <w:trPr>
          <w:cantSplit/>
          <w:trHeight w:val="700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姓　　名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劉崇汎</w:t>
            </w:r>
          </w:p>
        </w:tc>
        <w:tc>
          <w:tcPr>
            <w:tcW w:w="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性別</w:t>
            </w:r>
          </w:p>
        </w:tc>
        <w:tc>
          <w:tcPr>
            <w:tcW w:w="197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sz w:val="20"/>
              </w:rPr>
              <w:t>男  □女</w:t>
            </w:r>
          </w:p>
        </w:tc>
        <w:tc>
          <w:tcPr>
            <w:tcW w:w="5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生日</w:t>
            </w:r>
          </w:p>
        </w:tc>
        <w:tc>
          <w:tcPr>
            <w:tcW w:w="2572" w:type="dxa"/>
            <w:gridSpan w:val="3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 xml:space="preserve">58 </w:t>
            </w:r>
            <w:r w:rsidR="00493AA1">
              <w:rPr>
                <w:rFonts w:ascii="標楷體" w:eastAsia="標楷體" w:hAnsi="標楷體"/>
                <w:sz w:val="20"/>
              </w:rPr>
              <w:t xml:space="preserve">/ </w:t>
            </w:r>
            <w:r>
              <w:rPr>
                <w:rFonts w:ascii="標楷體" w:eastAsia="標楷體" w:hAnsi="標楷體"/>
                <w:sz w:val="20"/>
              </w:rPr>
              <w:t>04</w:t>
            </w:r>
            <w:r w:rsidR="00493AA1">
              <w:rPr>
                <w:rFonts w:ascii="標楷體" w:eastAsia="標楷體" w:hAnsi="標楷體"/>
                <w:sz w:val="20"/>
              </w:rPr>
              <w:t>/</w:t>
            </w:r>
            <w:r>
              <w:rPr>
                <w:rFonts w:ascii="標楷體" w:eastAsia="標楷體" w:hAnsi="標楷體"/>
                <w:sz w:val="20"/>
              </w:rPr>
              <w:t xml:space="preserve"> 01</w:t>
            </w:r>
          </w:p>
        </w:tc>
      </w:tr>
      <w:tr w:rsidR="00EA3EF2">
        <w:trPr>
          <w:cantSplit/>
          <w:trHeight w:hRule="exact" w:val="692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身份證字號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L</w:t>
            </w:r>
            <w:r>
              <w:rPr>
                <w:rFonts w:ascii="標楷體" w:eastAsia="標楷體" w:hAnsi="標楷體"/>
                <w:sz w:val="20"/>
              </w:rPr>
              <w:t>120091972</w:t>
            </w:r>
          </w:p>
        </w:tc>
        <w:tc>
          <w:tcPr>
            <w:tcW w:w="71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電話</w:t>
            </w:r>
          </w:p>
        </w:tc>
        <w:tc>
          <w:tcPr>
            <w:tcW w:w="5093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 w:rsidP="00977BD1">
            <w:pPr>
              <w:pStyle w:val="Standard"/>
            </w:pPr>
            <w:r>
              <w:rPr>
                <w:rFonts w:ascii="標楷體" w:eastAsia="標楷體" w:hAnsi="標楷體"/>
                <w:sz w:val="20"/>
              </w:rPr>
              <w:t>（手機）</w:t>
            </w:r>
            <w:r w:rsidR="00977BD1">
              <w:rPr>
                <w:rFonts w:ascii="標楷體" w:eastAsia="標楷體" w:hAnsi="標楷體" w:hint="eastAsia"/>
                <w:sz w:val="20"/>
              </w:rPr>
              <w:t>0</w:t>
            </w:r>
            <w:r w:rsidR="00977BD1">
              <w:rPr>
                <w:rFonts w:ascii="標楷體" w:eastAsia="標楷體" w:hAnsi="標楷體"/>
                <w:sz w:val="20"/>
              </w:rPr>
              <w:t xml:space="preserve">930 906430 </w:t>
            </w:r>
            <w:r>
              <w:rPr>
                <w:rFonts w:ascii="標楷體" w:eastAsia="標楷體" w:hAnsi="標楷體"/>
                <w:sz w:val="20"/>
              </w:rPr>
              <w:t>（Ｏ）</w:t>
            </w:r>
          </w:p>
        </w:tc>
      </w:tr>
      <w:tr w:rsidR="00EA3EF2">
        <w:trPr>
          <w:cantSplit/>
          <w:trHeight w:hRule="exact" w:val="692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地　　址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台南市東區崇學路112號</w:t>
            </w:r>
          </w:p>
        </w:tc>
      </w:tr>
      <w:tr w:rsidR="00EA3EF2">
        <w:trPr>
          <w:cantSplit/>
          <w:trHeight w:hRule="exact" w:val="674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網址(部落格)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jc w:val="both"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E-mail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o</w:t>
            </w:r>
            <w:r>
              <w:rPr>
                <w:rFonts w:ascii="標楷體" w:eastAsia="標楷體" w:hAnsi="標楷體"/>
                <w:sz w:val="20"/>
              </w:rPr>
              <w:t>ldinmo@gmail.com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學　　歷</w:t>
            </w:r>
          </w:p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學校名稱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期間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科系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畢或肄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國立成功大學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2.09~90.6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工程科學研究所博士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畢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國立成功大學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Pr="00977BD1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0.09~82.06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工程科學研究所碩士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畢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經　　歷</w:t>
            </w:r>
          </w:p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期間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服務單位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職稱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</w:t>
            </w:r>
            <w:r>
              <w:rPr>
                <w:rFonts w:ascii="標楷體" w:eastAsia="標楷體" w:hAnsi="標楷體"/>
                <w:sz w:val="20"/>
              </w:rPr>
              <w:t>08.8~109.10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初上石股份有限公司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營運長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6.8~108.7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崑山科技大學電腦與通訊系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副教授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0.10~96.7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 w:rsidP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8F7B98">
              <w:rPr>
                <w:rFonts w:ascii="標楷體" w:eastAsia="標楷體" w:hAnsi="標楷體" w:hint="eastAsia"/>
                <w:sz w:val="20"/>
              </w:rPr>
              <w:t>資策會南區資訊處多媒體影音訊息應用技術組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8F7B98">
              <w:rPr>
                <w:rFonts w:ascii="標楷體" w:eastAsia="標楷體" w:hAnsi="標楷體" w:hint="eastAsia"/>
                <w:sz w:val="20"/>
              </w:rPr>
              <w:t>組長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證　　照</w:t>
            </w:r>
          </w:p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證照名稱</w:t>
            </w: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字號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 w:rsidTr="008F7B98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授課經驗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授課單位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授課科目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授課時間</w:t>
            </w:r>
          </w:p>
        </w:tc>
      </w:tr>
      <w:tr w:rsidR="00EA3EF2" w:rsidTr="008F7B98">
        <w:trPr>
          <w:cantSplit/>
          <w:trHeight w:hRule="exact" w:val="1064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崑山科技大學電腦與通訊系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程式設計(C?</w:t>
            </w:r>
            <w:r>
              <w:rPr>
                <w:rFonts w:ascii="標楷體" w:eastAsia="標楷體" w:hAnsi="標楷體"/>
                <w:sz w:val="20"/>
              </w:rPr>
              <w:t>C++/Java)</w:t>
            </w:r>
            <w:r>
              <w:rPr>
                <w:rFonts w:ascii="標楷體" w:eastAsia="標楷體" w:hAnsi="標楷體" w:hint="eastAsia"/>
                <w:sz w:val="20"/>
              </w:rPr>
              <w:t>、資料結構、手機程式設計、資料庫、視窗程式設計、網頁設計、微處理機(</w:t>
            </w:r>
            <w:r>
              <w:rPr>
                <w:rFonts w:ascii="標楷體" w:eastAsia="標楷體" w:hAnsi="標楷體"/>
                <w:sz w:val="20"/>
              </w:rPr>
              <w:t>Arduino)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6.8~108.7</w:t>
            </w:r>
          </w:p>
        </w:tc>
      </w:tr>
      <w:tr w:rsidR="00EA3EF2" w:rsidTr="008F7B98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F7B98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蔡坤龍奧林匹亞資優數學</w:t>
            </w:r>
          </w:p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(補習班</w:t>
            </w:r>
            <w:r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國中/國小奧林匹亞資優數學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9.4~90.7</w:t>
            </w:r>
          </w:p>
        </w:tc>
      </w:tr>
      <w:tr w:rsidR="00EA3EF2">
        <w:trPr>
          <w:cantSplit/>
          <w:trHeight w:hRule="exact" w:val="2059"/>
          <w:jc w:val="center"/>
        </w:trPr>
        <w:tc>
          <w:tcPr>
            <w:tcW w:w="1600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其　　他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</w:tbl>
    <w:p w:rsidR="00EA3EF2" w:rsidRDefault="00493AA1">
      <w:pPr>
        <w:pStyle w:val="Standard"/>
      </w:pPr>
      <w:r>
        <w:rPr>
          <w:rFonts w:ascii="標楷體" w:eastAsia="標楷體" w:hAnsi="標楷體"/>
        </w:rPr>
        <w:t>備註：學歷證件、授課經驗、證照請提供正本供查驗(驗後歸還)、影本留存。</w:t>
      </w:r>
    </w:p>
    <w:sectPr w:rsidR="00EA3EF2">
      <w:pgSz w:w="11906" w:h="16838"/>
      <w:pgMar w:top="851" w:right="1274" w:bottom="14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49F" w:rsidRDefault="0012349F">
      <w:r>
        <w:separator/>
      </w:r>
    </w:p>
  </w:endnote>
  <w:endnote w:type="continuationSeparator" w:id="0">
    <w:p w:rsidR="0012349F" w:rsidRDefault="0012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ê.哫.."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49F" w:rsidRDefault="0012349F">
      <w:r>
        <w:rPr>
          <w:color w:val="000000"/>
        </w:rPr>
        <w:separator/>
      </w:r>
    </w:p>
  </w:footnote>
  <w:footnote w:type="continuationSeparator" w:id="0">
    <w:p w:rsidR="0012349F" w:rsidRDefault="0012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3135"/>
    <w:multiLevelType w:val="multilevel"/>
    <w:tmpl w:val="D2C44214"/>
    <w:styleLink w:val="WWNum2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329050D"/>
    <w:multiLevelType w:val="multilevel"/>
    <w:tmpl w:val="C3E47D0C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62CA323E"/>
    <w:multiLevelType w:val="multilevel"/>
    <w:tmpl w:val="75245FF0"/>
    <w:styleLink w:val="WWNum1"/>
    <w:lvl w:ilvl="0">
      <w:numFmt w:val="bullet"/>
      <w:lvlText w:val="□"/>
      <w:lvlJc w:val="left"/>
      <w:rPr>
        <w:rFonts w:ascii="標楷體" w:eastAsia="標楷體" w:hAnsi="標楷體" w:cs="標楷體ê.哫.."/>
        <w:sz w:val="20"/>
      </w:rPr>
    </w:lvl>
    <w:lvl w:ilvl="1">
      <w:numFmt w:val="bullet"/>
      <w:lvlText w:val=""/>
      <w:lvlJc w:val="left"/>
      <w:rPr>
        <w:rFonts w:ascii="Wingdings" w:hAnsi="Wingdings"/>
      </w:rPr>
    </w:lvl>
    <w:lvl w:ilvl="2">
      <w:numFmt w:val="bullet"/>
      <w:lvlText w:val=""/>
      <w:lvlJc w:val="left"/>
      <w:rPr>
        <w:rFonts w:ascii="Wingdings" w:hAnsi="Wingdings"/>
      </w:rPr>
    </w:lvl>
    <w:lvl w:ilvl="3">
      <w:numFmt w:val="bullet"/>
      <w:lvlText w:val=""/>
      <w:lvlJc w:val="left"/>
      <w:rPr>
        <w:rFonts w:ascii="Wingdings" w:hAnsi="Wingdings"/>
      </w:rPr>
    </w:lvl>
    <w:lvl w:ilvl="4">
      <w:numFmt w:val="bullet"/>
      <w:lvlText w:val=""/>
      <w:lvlJc w:val="left"/>
      <w:rPr>
        <w:rFonts w:ascii="Wingdings" w:hAnsi="Wingdings"/>
      </w:rPr>
    </w:lvl>
    <w:lvl w:ilvl="5">
      <w:numFmt w:val="bullet"/>
      <w:lvlText w:val=""/>
      <w:lvlJc w:val="left"/>
      <w:rPr>
        <w:rFonts w:ascii="Wingdings" w:hAnsi="Wingdings"/>
      </w:rPr>
    </w:lvl>
    <w:lvl w:ilvl="6">
      <w:numFmt w:val="bullet"/>
      <w:lvlText w:val=""/>
      <w:lvlJc w:val="left"/>
      <w:rPr>
        <w:rFonts w:ascii="Wingdings" w:hAnsi="Wingdings"/>
      </w:rPr>
    </w:lvl>
    <w:lvl w:ilvl="7">
      <w:numFmt w:val="bullet"/>
      <w:lvlText w:val=""/>
      <w:lvlJc w:val="left"/>
      <w:rPr>
        <w:rFonts w:ascii="Wingdings" w:hAnsi="Wingdings"/>
      </w:rPr>
    </w:lvl>
    <w:lvl w:ilvl="8">
      <w:numFmt w:val="bullet"/>
      <w:lvlText w:val=""/>
      <w:lvlJc w:val="left"/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F2"/>
    <w:rsid w:val="0012349F"/>
    <w:rsid w:val="00173764"/>
    <w:rsid w:val="00197C30"/>
    <w:rsid w:val="002B29A3"/>
    <w:rsid w:val="00493AA1"/>
    <w:rsid w:val="00557ABA"/>
    <w:rsid w:val="005E0426"/>
    <w:rsid w:val="006B15C2"/>
    <w:rsid w:val="006D6294"/>
    <w:rsid w:val="00780586"/>
    <w:rsid w:val="00847132"/>
    <w:rsid w:val="008F7B98"/>
    <w:rsid w:val="009301FF"/>
    <w:rsid w:val="009668EF"/>
    <w:rsid w:val="00977BD1"/>
    <w:rsid w:val="009D153B"/>
    <w:rsid w:val="009E15D0"/>
    <w:rsid w:val="00A24E7D"/>
    <w:rsid w:val="00CE7C7E"/>
    <w:rsid w:val="00DD46DD"/>
    <w:rsid w:val="00EA3EF2"/>
    <w:rsid w:val="00EC3316"/>
    <w:rsid w:val="00F651BB"/>
    <w:rsid w:val="00F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533DE"/>
  <w15:docId w15:val="{B743E719-E8D0-45ED-B079-571B975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F"/>
        <w:kern w:val="3"/>
        <w:sz w:val="24"/>
        <w:szCs w:val="22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180" w:after="180" w:line="720" w:lineRule="auto"/>
      <w:outlineLvl w:val="0"/>
    </w:pPr>
    <w:rPr>
      <w:rFonts w:ascii="Cambria" w:hAnsi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hAnsi="Times New Roman" w:cs="Times New Roman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annotation text"/>
    <w:basedOn w:val="Standard"/>
  </w:style>
  <w:style w:type="paragraph" w:styleId="a6">
    <w:name w:val="List Paragraph"/>
    <w:basedOn w:val="Standard"/>
    <w:pPr>
      <w:ind w:left="480"/>
    </w:pPr>
  </w:style>
  <w:style w:type="character" w:customStyle="1" w:styleId="11">
    <w:name w:val="標題 1 字元"/>
    <w:basedOn w:val="a0"/>
    <w:rPr>
      <w:rFonts w:ascii="Cambria" w:eastAsia="新細明體" w:hAnsi="Cambria" w:cs="Times New Roman"/>
      <w:b/>
      <w:bCs/>
      <w:kern w:val="3"/>
      <w:sz w:val="52"/>
      <w:szCs w:val="52"/>
    </w:rPr>
  </w:style>
  <w:style w:type="character" w:customStyle="1" w:styleId="a7">
    <w:name w:val="註解文字 字元"/>
    <w:basedOn w:val="a0"/>
    <w:rPr>
      <w:rFonts w:ascii="Times New Roman" w:eastAsia="新細明體" w:hAnsi="Times New Roman" w:cs="Times New Roman"/>
      <w:szCs w:val="20"/>
    </w:rPr>
  </w:style>
  <w:style w:type="character" w:customStyle="1" w:styleId="ListLabel1">
    <w:name w:val="ListLabel 1"/>
    <w:rPr>
      <w:rFonts w:ascii="標楷體" w:eastAsia="標楷體" w:hAnsi="標楷體" w:cs="標楷體ê.哫.."/>
      <w:sz w:val="20"/>
    </w:rPr>
  </w:style>
  <w:style w:type="numbering" w:customStyle="1" w:styleId="1">
    <w:name w:val="無清單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a8">
    <w:name w:val="header"/>
    <w:basedOn w:val="a"/>
    <w:link w:val="a9"/>
    <w:uiPriority w:val="99"/>
    <w:unhideWhenUsed/>
    <w:rsid w:val="006D6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D629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D6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D62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admclc01</dc:creator>
  <cp:lastModifiedBy>oldinmo@gmail.com</cp:lastModifiedBy>
  <cp:revision>9</cp:revision>
  <dcterms:created xsi:type="dcterms:W3CDTF">2020-11-20T10:09:00Z</dcterms:created>
  <dcterms:modified xsi:type="dcterms:W3CDTF">2020-11-21T14:23:00Z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Office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