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3CD3" w14:textId="77777777" w:rsidR="00AF6CF3" w:rsidRDefault="00000000">
      <w:pPr>
        <w:jc w:val="center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三、搜集一个案例</w:t>
      </w:r>
      <w:r>
        <w:rPr>
          <w:rFonts w:ascii="Times New Roman" w:eastAsia="黑体" w:hAnsi="Times New Roman"/>
          <w:b/>
          <w:sz w:val="32"/>
          <w:lang w:eastAsia="zh-CN"/>
        </w:rPr>
        <w:t xml:space="preserve"> </w:t>
      </w:r>
      <w:r>
        <w:rPr>
          <w:rFonts w:ascii="Times New Roman" w:eastAsia="黑体" w:hAnsi="Times New Roman"/>
          <w:b/>
          <w:sz w:val="32"/>
          <w:lang w:eastAsia="zh-CN"/>
        </w:rPr>
        <w:t>透析违法犯罪</w:t>
      </w:r>
    </w:p>
    <w:p w14:paraId="5221380D" w14:textId="3451AFF1" w:rsidR="00AF6CF3" w:rsidRDefault="00B620BA">
      <w:pPr>
        <w:jc w:val="center"/>
        <w:rPr>
          <w:rFonts w:hint="eastAsia"/>
          <w:lang w:eastAsia="zh-CN"/>
        </w:rPr>
      </w:pPr>
      <w:r>
        <w:rPr>
          <w:rFonts w:ascii="Times New Roman" w:hAnsi="Times New Roman" w:hint="eastAsia"/>
          <w:b/>
          <w:sz w:val="22"/>
          <w:lang w:eastAsia="zh-CN"/>
        </w:rPr>
        <w:t>学号</w:t>
      </w:r>
      <w:r>
        <w:rPr>
          <w:rFonts w:ascii="Times New Roman" w:hAnsi="Times New Roman" w:hint="eastAsia"/>
          <w:b/>
          <w:sz w:val="22"/>
          <w:lang w:eastAsia="zh-CN"/>
        </w:rPr>
        <w:t xml:space="preserve">                    </w:t>
      </w:r>
      <w:r w:rsidR="00000000">
        <w:rPr>
          <w:rFonts w:ascii="Times New Roman" w:hAnsi="Times New Roman"/>
          <w:b/>
          <w:sz w:val="22"/>
          <w:lang w:eastAsia="zh-CN"/>
        </w:rPr>
        <w:t>姓名：</w:t>
      </w:r>
      <w:r>
        <w:rPr>
          <w:rFonts w:ascii="Times New Roman" w:hAnsi="Times New Roman" w:hint="eastAsia"/>
          <w:b/>
          <w:sz w:val="22"/>
          <w:lang w:eastAsia="zh-CN"/>
        </w:rPr>
        <w:t xml:space="preserve">           </w:t>
      </w:r>
      <w:r w:rsidR="00000000">
        <w:rPr>
          <w:rFonts w:ascii="Times New Roman" w:hAnsi="Times New Roman"/>
          <w:b/>
          <w:sz w:val="22"/>
          <w:lang w:eastAsia="zh-CN"/>
        </w:rPr>
        <w:t xml:space="preserve">    7</w:t>
      </w:r>
      <w:r w:rsidR="00000000">
        <w:rPr>
          <w:rFonts w:ascii="Times New Roman" w:hAnsi="Times New Roman"/>
          <w:b/>
          <w:sz w:val="22"/>
          <w:lang w:eastAsia="zh-CN"/>
        </w:rPr>
        <w:t>下道德与法治暑假作业</w:t>
      </w:r>
      <w:r w:rsidR="00000000">
        <w:rPr>
          <w:rFonts w:ascii="Times New Roman" w:hAnsi="Times New Roman"/>
          <w:b/>
          <w:sz w:val="22"/>
          <w:lang w:eastAsia="zh-CN"/>
        </w:rPr>
        <w:t>-3</w:t>
      </w:r>
    </w:p>
    <w:p w14:paraId="5F703CE9" w14:textId="77777777" w:rsidR="00AF6CF3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案例选择说明：本作业选用近</w:t>
      </w:r>
      <w:r>
        <w:rPr>
          <w:rFonts w:ascii="Times New Roman" w:hAnsi="Times New Roman"/>
          <w:lang w:eastAsia="zh-CN"/>
        </w:rPr>
        <w:t>3</w:t>
      </w:r>
      <w:r>
        <w:rPr>
          <w:rFonts w:ascii="Times New Roman" w:hAnsi="Times New Roman"/>
          <w:lang w:eastAsia="zh-CN"/>
        </w:rPr>
        <w:t>年内公开报道的真实法律案件，并在表格及文末附上原文链接。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AF6CF3" w14:paraId="62804476" w14:textId="77777777">
        <w:trPr>
          <w:jc w:val="center"/>
        </w:trPr>
        <w:tc>
          <w:tcPr>
            <w:tcW w:w="498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DAFF3" w14:textId="77777777" w:rsidR="00AF6CF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b/>
              </w:rPr>
              <w:t>案例来源</w:t>
            </w:r>
            <w:proofErr w:type="spellEnd"/>
          </w:p>
        </w:tc>
        <w:tc>
          <w:tcPr>
            <w:tcW w:w="4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40067" w14:textId="77777777" w:rsidR="00AF6CF3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新华社</w:t>
            </w:r>
            <w:r>
              <w:rPr>
                <w:rFonts w:ascii="Times New Roman" w:hAnsi="Times New Roman"/>
                <w:lang w:eastAsia="zh-CN"/>
              </w:rPr>
              <w:t>/</w:t>
            </w:r>
            <w:r>
              <w:rPr>
                <w:rFonts w:ascii="Times New Roman" w:hAnsi="Times New Roman"/>
                <w:lang w:eastAsia="zh-CN"/>
              </w:rPr>
              <w:t>新华网：</w:t>
            </w:r>
            <w:r>
              <w:fldChar w:fldCharType="begin"/>
            </w:r>
            <w:r>
              <w:rPr>
                <w:lang w:eastAsia="zh-CN"/>
              </w:rPr>
              <w:instrText>HYPERLINK "https://www.news.cn/legal/20241230/c41499e0adfd4991945d9c639d66a902/c.html" \h</w:instrText>
            </w:r>
            <w:r>
              <w:fldChar w:fldCharType="separate"/>
            </w:r>
            <w:r>
              <w:rPr>
                <w:rFonts w:ascii="Times New Roman" w:hAnsi="Times New Roman"/>
                <w:color w:val="0563C1"/>
                <w:u w:val="single"/>
                <w:lang w:eastAsia="zh-CN"/>
              </w:rPr>
              <w:t>被告人张某某、李某、马某某故意杀人案一审宣判</w:t>
            </w:r>
            <w:r>
              <w:fldChar w:fldCharType="end"/>
            </w:r>
            <w:r>
              <w:rPr>
                <w:rFonts w:ascii="Times New Roman" w:hAnsi="Times New Roman"/>
                <w:lang w:eastAsia="zh-CN"/>
              </w:rPr>
              <w:t>；央视网：</w:t>
            </w:r>
            <w:hyperlink r:id="rId8">
              <w:r w:rsidR="00AF6CF3">
                <w:rPr>
                  <w:rFonts w:ascii="Times New Roman" w:hAnsi="Times New Roman"/>
                  <w:color w:val="0563C1"/>
                  <w:u w:val="single"/>
                  <w:lang w:eastAsia="zh-CN"/>
                </w:rPr>
                <w:t>河北邯郸初中生被害案一审宣判</w:t>
              </w:r>
            </w:hyperlink>
          </w:p>
        </w:tc>
      </w:tr>
      <w:tr w:rsidR="00AF6CF3" w14:paraId="7996B3D5" w14:textId="77777777">
        <w:trPr>
          <w:jc w:val="center"/>
        </w:trPr>
        <w:tc>
          <w:tcPr>
            <w:tcW w:w="498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F42EC" w14:textId="77777777" w:rsidR="00AF6CF3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b/>
                <w:lang w:eastAsia="zh-CN"/>
              </w:rPr>
              <w:t>案情简介</w:t>
            </w:r>
          </w:p>
          <w:p w14:paraId="434752B1" w14:textId="77777777" w:rsidR="00AF6CF3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b/>
                <w:lang w:eastAsia="zh-CN"/>
              </w:rPr>
              <w:t>（写明案件发生的时间、地点、人物、经过）</w:t>
            </w:r>
          </w:p>
        </w:tc>
        <w:tc>
          <w:tcPr>
            <w:tcW w:w="49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C2CFD" w14:textId="77777777" w:rsidR="00AF6CF3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据新华社</w:t>
            </w:r>
            <w:r>
              <w:rPr>
                <w:rFonts w:ascii="Times New Roman" w:hAnsi="Times New Roman"/>
                <w:lang w:eastAsia="zh-CN"/>
              </w:rPr>
              <w:t>/</w:t>
            </w:r>
            <w:r>
              <w:rPr>
                <w:rFonts w:ascii="Times New Roman" w:hAnsi="Times New Roman"/>
                <w:lang w:eastAsia="zh-CN"/>
              </w:rPr>
              <w:t>新华网原文报道：</w:t>
            </w:r>
            <w:r>
              <w:rPr>
                <w:rFonts w:ascii="Times New Roman" w:hAnsi="Times New Roman"/>
                <w:lang w:eastAsia="zh-CN"/>
              </w:rPr>
              <w:t>2024</w:t>
            </w:r>
            <w:r>
              <w:rPr>
                <w:rFonts w:ascii="Times New Roman" w:hAnsi="Times New Roman"/>
                <w:lang w:eastAsia="zh-CN"/>
              </w:rPr>
              <w:t>年</w:t>
            </w:r>
            <w:r>
              <w:rPr>
                <w:rFonts w:ascii="Times New Roman" w:hAnsi="Times New Roman"/>
                <w:lang w:eastAsia="zh-CN"/>
              </w:rPr>
              <w:t>3</w:t>
            </w:r>
            <w:r>
              <w:rPr>
                <w:rFonts w:ascii="Times New Roman" w:hAnsi="Times New Roman"/>
                <w:lang w:eastAsia="zh-CN"/>
              </w:rPr>
              <w:t>月</w:t>
            </w:r>
            <w:r>
              <w:rPr>
                <w:rFonts w:ascii="Times New Roman" w:hAnsi="Times New Roman"/>
                <w:lang w:eastAsia="zh-CN"/>
              </w:rPr>
              <w:t>10</w:t>
            </w:r>
            <w:r>
              <w:rPr>
                <w:rFonts w:ascii="Times New Roman" w:hAnsi="Times New Roman"/>
                <w:lang w:eastAsia="zh-CN"/>
              </w:rPr>
              <w:t>日，河北邯郸肥乡区初一学生王某某被杀害。张某某、李某与同班同学王某某存在矛盾，经张某某提议，二人多次共谋杀害王某某并平分钱财；案发后，涉案人员被抓获，案件经核准追诉、法院审理，于</w:t>
            </w:r>
            <w:r>
              <w:rPr>
                <w:rFonts w:ascii="Times New Roman" w:hAnsi="Times New Roman"/>
                <w:lang w:eastAsia="zh-CN"/>
              </w:rPr>
              <w:t>2024</w:t>
            </w:r>
            <w:r>
              <w:rPr>
                <w:rFonts w:ascii="Times New Roman" w:hAnsi="Times New Roman"/>
                <w:lang w:eastAsia="zh-CN"/>
              </w:rPr>
              <w:t>年</w:t>
            </w:r>
            <w:r>
              <w:rPr>
                <w:rFonts w:ascii="Times New Roman" w:hAnsi="Times New Roman"/>
                <w:lang w:eastAsia="zh-CN"/>
              </w:rPr>
              <w:t>12</w:t>
            </w:r>
            <w:r>
              <w:rPr>
                <w:rFonts w:ascii="Times New Roman" w:hAnsi="Times New Roman"/>
                <w:lang w:eastAsia="zh-CN"/>
              </w:rPr>
              <w:t>月</w:t>
            </w:r>
            <w:r>
              <w:rPr>
                <w:rFonts w:ascii="Times New Roman" w:hAnsi="Times New Roman"/>
                <w:lang w:eastAsia="zh-CN"/>
              </w:rPr>
              <w:t>30</w:t>
            </w:r>
            <w:r>
              <w:rPr>
                <w:rFonts w:ascii="Times New Roman" w:hAnsi="Times New Roman"/>
                <w:lang w:eastAsia="zh-CN"/>
              </w:rPr>
              <w:t>日一审宣判。</w:t>
            </w:r>
          </w:p>
        </w:tc>
      </w:tr>
      <w:tr w:rsidR="00AF6CF3" w14:paraId="33EDC0D2" w14:textId="77777777">
        <w:trPr>
          <w:jc w:val="center"/>
        </w:trPr>
        <w:tc>
          <w:tcPr>
            <w:tcW w:w="498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DEEFD" w14:textId="77777777" w:rsidR="00AF6CF3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b/>
                <w:lang w:eastAsia="zh-CN"/>
              </w:rPr>
              <w:t>案件类型</w:t>
            </w:r>
          </w:p>
          <w:p w14:paraId="6B461615" w14:textId="77777777" w:rsidR="00AF6CF3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b/>
                <w:lang w:eastAsia="zh-CN"/>
              </w:rPr>
              <w:t>（在对应的类型前面打钩）</w:t>
            </w:r>
          </w:p>
        </w:tc>
        <w:tc>
          <w:tcPr>
            <w:tcW w:w="49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A09FA" w14:textId="77777777" w:rsidR="00AF6CF3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□</w:t>
            </w:r>
            <w:r>
              <w:rPr>
                <w:rFonts w:ascii="Times New Roman" w:hAnsi="Times New Roman"/>
                <w:lang w:eastAsia="zh-CN"/>
              </w:rPr>
              <w:t>民事违法案件</w:t>
            </w:r>
            <w:r>
              <w:rPr>
                <w:rFonts w:ascii="Times New Roman" w:hAnsi="Times New Roman"/>
                <w:lang w:eastAsia="zh-CN"/>
              </w:rPr>
              <w:t xml:space="preserve">     □</w:t>
            </w:r>
            <w:r>
              <w:rPr>
                <w:rFonts w:ascii="Times New Roman" w:hAnsi="Times New Roman"/>
                <w:lang w:eastAsia="zh-CN"/>
              </w:rPr>
              <w:t>行政违法案件</w:t>
            </w:r>
            <w:r>
              <w:rPr>
                <w:rFonts w:ascii="Times New Roman" w:hAnsi="Times New Roman"/>
                <w:lang w:eastAsia="zh-CN"/>
              </w:rPr>
              <w:t xml:space="preserve">     √</w:t>
            </w:r>
            <w:r>
              <w:rPr>
                <w:rFonts w:ascii="Times New Roman" w:hAnsi="Times New Roman"/>
                <w:lang w:eastAsia="zh-CN"/>
              </w:rPr>
              <w:t>刑事违法案件</w:t>
            </w:r>
          </w:p>
        </w:tc>
      </w:tr>
      <w:tr w:rsidR="00AF6CF3" w14:paraId="6B53616A" w14:textId="77777777">
        <w:trPr>
          <w:jc w:val="center"/>
        </w:trPr>
        <w:tc>
          <w:tcPr>
            <w:tcW w:w="498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AFBA6" w14:textId="77777777" w:rsidR="00AF6CF3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b/>
                <w:lang w:eastAsia="zh-CN"/>
              </w:rPr>
              <w:t>纠纷解决方式</w:t>
            </w:r>
          </w:p>
          <w:p w14:paraId="1764F476" w14:textId="77777777" w:rsidR="00AF6CF3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b/>
                <w:lang w:eastAsia="zh-CN"/>
              </w:rPr>
              <w:t>（在对应的方式前面打钩）</w:t>
            </w:r>
          </w:p>
        </w:tc>
        <w:tc>
          <w:tcPr>
            <w:tcW w:w="49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30E96" w14:textId="77777777" w:rsidR="00AF6CF3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□</w:t>
            </w:r>
            <w:r>
              <w:rPr>
                <w:rFonts w:ascii="Times New Roman" w:hAnsi="Times New Roman"/>
                <w:lang w:eastAsia="zh-CN"/>
              </w:rPr>
              <w:t>和解</w:t>
            </w:r>
            <w:r>
              <w:rPr>
                <w:rFonts w:ascii="Times New Roman" w:hAnsi="Times New Roman"/>
                <w:lang w:eastAsia="zh-CN"/>
              </w:rPr>
              <w:t xml:space="preserve">      □</w:t>
            </w:r>
            <w:r>
              <w:rPr>
                <w:rFonts w:ascii="Times New Roman" w:hAnsi="Times New Roman"/>
                <w:lang w:eastAsia="zh-CN"/>
              </w:rPr>
              <w:t>调解</w:t>
            </w:r>
            <w:r>
              <w:rPr>
                <w:rFonts w:ascii="Times New Roman" w:hAnsi="Times New Roman"/>
                <w:lang w:eastAsia="zh-CN"/>
              </w:rPr>
              <w:t xml:space="preserve">      □</w:t>
            </w:r>
            <w:r>
              <w:rPr>
                <w:rFonts w:ascii="Times New Roman" w:hAnsi="Times New Roman"/>
                <w:lang w:eastAsia="zh-CN"/>
              </w:rPr>
              <w:t>仲裁</w:t>
            </w:r>
            <w:r>
              <w:rPr>
                <w:rFonts w:ascii="Times New Roman" w:hAnsi="Times New Roman"/>
                <w:lang w:eastAsia="zh-CN"/>
              </w:rPr>
              <w:t xml:space="preserve">      √</w:t>
            </w:r>
            <w:r>
              <w:rPr>
                <w:rFonts w:ascii="Times New Roman" w:hAnsi="Times New Roman"/>
                <w:lang w:eastAsia="zh-CN"/>
              </w:rPr>
              <w:t>诉讼</w:t>
            </w:r>
          </w:p>
        </w:tc>
      </w:tr>
      <w:tr w:rsidR="00AF6CF3" w14:paraId="31794F14" w14:textId="77777777">
        <w:trPr>
          <w:jc w:val="center"/>
        </w:trPr>
        <w:tc>
          <w:tcPr>
            <w:tcW w:w="498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CFFF0" w14:textId="77777777" w:rsidR="00AF6CF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b/>
              </w:rPr>
              <w:t>纠纷处理结果</w:t>
            </w:r>
            <w:proofErr w:type="spellEnd"/>
          </w:p>
        </w:tc>
        <w:tc>
          <w:tcPr>
            <w:tcW w:w="49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391B2" w14:textId="77777777" w:rsidR="00AF6CF3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邯郸市中级人民法院一审以故意杀人罪判处张某某无期徒刑，剥夺政治权利终身；判处李某有期徒刑十二年；马某某依法不予刑事处罚，并由有关部门决定进行专门矫治教育。</w:t>
            </w:r>
          </w:p>
        </w:tc>
      </w:tr>
      <w:tr w:rsidR="00AF6CF3" w14:paraId="1B222A03" w14:textId="77777777">
        <w:trPr>
          <w:jc w:val="center"/>
        </w:trPr>
        <w:tc>
          <w:tcPr>
            <w:tcW w:w="498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B7E05" w14:textId="77777777" w:rsidR="00AF6CF3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b/>
                <w:lang w:eastAsia="zh-CN"/>
              </w:rPr>
              <w:t>所涉及的法律</w:t>
            </w:r>
          </w:p>
          <w:p w14:paraId="207E51CC" w14:textId="77777777" w:rsidR="00AF6CF3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b/>
                <w:lang w:eastAsia="zh-CN"/>
              </w:rPr>
              <w:t>（写出具体的法律名称）</w:t>
            </w:r>
          </w:p>
        </w:tc>
        <w:tc>
          <w:tcPr>
            <w:tcW w:w="49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4B9A1" w14:textId="77777777" w:rsidR="00AF6CF3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《中华人民共和国刑法》《中华人民共和国刑事诉讼法》《中华人民共和国未成年人保护法》《中华人民共和国预防未成年人犯罪法》。</w:t>
            </w:r>
          </w:p>
        </w:tc>
      </w:tr>
      <w:tr w:rsidR="00AF6CF3" w14:paraId="262C0314" w14:textId="77777777">
        <w:trPr>
          <w:jc w:val="center"/>
        </w:trPr>
        <w:tc>
          <w:tcPr>
            <w:tcW w:w="498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26460" w14:textId="77777777" w:rsidR="00AF6CF3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b/>
                <w:lang w:eastAsia="zh-CN"/>
              </w:rPr>
              <w:t>你对此案的看法</w:t>
            </w:r>
          </w:p>
          <w:p w14:paraId="3EC15B97" w14:textId="77777777" w:rsidR="00AF6CF3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b/>
                <w:lang w:eastAsia="zh-CN"/>
              </w:rPr>
              <w:t>及带给你的启示</w:t>
            </w:r>
          </w:p>
        </w:tc>
        <w:tc>
          <w:tcPr>
            <w:tcW w:w="49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389D9" w14:textId="77777777" w:rsidR="00AF6CF3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此案说明未成年人也必须敬畏法律，严重危害社会的犯罪行为会受到法律追究。同学之间发生矛盾时，应通过老师、家长或学校等正当渠道解决，不能用暴力报复。我们要学会控制情绪、尊重生命、远离违法犯罪；发现欺凌或危险苗头时，要及时求助并勇敢报告。</w:t>
            </w:r>
          </w:p>
        </w:tc>
      </w:tr>
    </w:tbl>
    <w:p w14:paraId="7C809C7B" w14:textId="77777777" w:rsidR="00AF6CF3" w:rsidRDefault="00000000">
      <w:pPr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原文链接</w:t>
      </w:r>
    </w:p>
    <w:p w14:paraId="322DC151" w14:textId="77777777" w:rsidR="0051020F" w:rsidRDefault="00000000">
      <w:pPr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 xml:space="preserve">· </w:t>
      </w:r>
      <w:hyperlink r:id="rId9">
        <w:r w:rsidR="0051020F">
          <w:rPr>
            <w:rFonts w:ascii="Times New Roman" w:hAnsi="Times New Roman"/>
            <w:color w:val="0563C1"/>
            <w:u w:val="single"/>
            <w:lang w:eastAsia="zh-CN"/>
          </w:rPr>
          <w:t>新华网原文：被告人张某某、李某、马某某故意杀人案一审宣判</w:t>
        </w:r>
      </w:hyperlink>
      <w:r>
        <w:rPr>
          <w:rFonts w:ascii="Times New Roman" w:hAnsi="Times New Roman"/>
          <w:lang w:eastAsia="zh-CN"/>
        </w:rPr>
        <w:t>（</w:t>
      </w:r>
      <w:r>
        <w:rPr>
          <w:rFonts w:ascii="Times New Roman" w:hAnsi="Times New Roman"/>
          <w:lang w:eastAsia="zh-CN"/>
        </w:rPr>
        <w:t>https://www.news.cn/legal/20241230/c41499e0adfd4991945d9c639d66a902/c.html</w:t>
      </w:r>
      <w:r>
        <w:rPr>
          <w:rFonts w:ascii="Times New Roman" w:hAnsi="Times New Roman"/>
          <w:lang w:eastAsia="zh-CN"/>
        </w:rPr>
        <w:t>）</w:t>
      </w:r>
      <w:r>
        <w:rPr>
          <w:rFonts w:ascii="Times New Roman" w:hAnsi="Times New Roman"/>
          <w:lang w:eastAsia="zh-CN"/>
        </w:rPr>
        <w:t xml:space="preserve">· </w:t>
      </w:r>
    </w:p>
    <w:p w14:paraId="054D26F8" w14:textId="0D41D8FB" w:rsidR="00AF6CF3" w:rsidRDefault="00AF6CF3">
      <w:pPr>
        <w:rPr>
          <w:rFonts w:hint="eastAsia"/>
          <w:lang w:eastAsia="zh-CN"/>
        </w:rPr>
      </w:pPr>
      <w:hyperlink r:id="rId10">
        <w:r>
          <w:rPr>
            <w:rFonts w:ascii="Times New Roman" w:hAnsi="Times New Roman"/>
            <w:color w:val="0563C1"/>
            <w:u w:val="single"/>
            <w:lang w:eastAsia="zh-CN"/>
          </w:rPr>
          <w:t>最高人民检察院转载新华社：河北邯郸初中生被害案一审宣判</w:t>
        </w:r>
      </w:hyperlink>
      <w:r w:rsidR="00000000">
        <w:rPr>
          <w:rFonts w:ascii="Times New Roman" w:hAnsi="Times New Roman"/>
          <w:lang w:eastAsia="zh-CN"/>
        </w:rPr>
        <w:t>（</w:t>
      </w:r>
      <w:r w:rsidR="00000000">
        <w:rPr>
          <w:rFonts w:ascii="Times New Roman" w:hAnsi="Times New Roman"/>
          <w:lang w:eastAsia="zh-CN"/>
        </w:rPr>
        <w:t>https://www.spp.gov.cn/zdgz/202412/t20241230_678121.shtml</w:t>
      </w:r>
      <w:r w:rsidR="00000000">
        <w:rPr>
          <w:rFonts w:ascii="Times New Roman" w:hAnsi="Times New Roman"/>
          <w:lang w:eastAsia="zh-CN"/>
        </w:rPr>
        <w:t>）</w:t>
      </w:r>
    </w:p>
    <w:sectPr w:rsidR="00AF6CF3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A1277" w14:textId="77777777" w:rsidR="00624C79" w:rsidRDefault="00624C79" w:rsidP="00B620B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757343" w14:textId="77777777" w:rsidR="00624C79" w:rsidRDefault="00624C79" w:rsidP="00B620B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560BA" w14:textId="77777777" w:rsidR="00624C79" w:rsidRDefault="00624C79" w:rsidP="00B620B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836A35" w14:textId="77777777" w:rsidR="00624C79" w:rsidRDefault="00624C79" w:rsidP="00B620B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823684">
    <w:abstractNumId w:val="8"/>
  </w:num>
  <w:num w:numId="2" w16cid:durableId="168956541">
    <w:abstractNumId w:val="6"/>
  </w:num>
  <w:num w:numId="3" w16cid:durableId="1311203773">
    <w:abstractNumId w:val="5"/>
  </w:num>
  <w:num w:numId="4" w16cid:durableId="534855433">
    <w:abstractNumId w:val="4"/>
  </w:num>
  <w:num w:numId="5" w16cid:durableId="1539005078">
    <w:abstractNumId w:val="7"/>
  </w:num>
  <w:num w:numId="6" w16cid:durableId="337125173">
    <w:abstractNumId w:val="3"/>
  </w:num>
  <w:num w:numId="7" w16cid:durableId="1716856436">
    <w:abstractNumId w:val="2"/>
  </w:num>
  <w:num w:numId="8" w16cid:durableId="161704094">
    <w:abstractNumId w:val="1"/>
  </w:num>
  <w:num w:numId="9" w16cid:durableId="1726759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20F"/>
    <w:rsid w:val="00624C79"/>
    <w:rsid w:val="00AA1D8D"/>
    <w:rsid w:val="00AF6CF3"/>
    <w:rsid w:val="00B47730"/>
    <w:rsid w:val="00B620BA"/>
    <w:rsid w:val="00C337EE"/>
    <w:rsid w:val="00CB0664"/>
    <w:rsid w:val="00F37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4FA699"/>
  <w14:defaultImageDpi w14:val="300"/>
  <w15:docId w15:val="{4869E0FF-A768-448E-A0EF-931611793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.cctv.com/2024/12/30/VIDEJgLKvInKpsV7WN2zj6Pg241230.s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spp.gov.cn/zdgz/202412/t20241230_678121.s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ews.cn/legal/20241230/c41499e0adfd4991945d9c639d66a902/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liushuo@lewei50.com</cp:lastModifiedBy>
  <cp:revision>3</cp:revision>
  <dcterms:created xsi:type="dcterms:W3CDTF">2013-12-23T23:15:00Z</dcterms:created>
  <dcterms:modified xsi:type="dcterms:W3CDTF">2026-08-31T00:07:00Z</dcterms:modified>
  <cp:category/>
</cp:coreProperties>
</file>