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18D3E0">
      <w:pPr>
        <w:pStyle w:val="style0"/>
        <w:jc w:val="center"/>
        <w:rPr>
          <w:sz w:val="28"/>
          <w:szCs w:val="28"/>
          <w:lang w:val="en-US"/>
        </w:rPr>
      </w:pPr>
      <w:bookmarkStart w:id="0" w:name="_GoBack"/>
      <w:bookmarkEnd w:id="0"/>
      <w:r>
        <w:rPr>
          <w:sz w:val="28"/>
          <w:szCs w:val="28"/>
          <w:lang w:val="en-US"/>
        </w:rPr>
        <w:t>柏松分布</w:t>
      </w:r>
    </w:p>
    <w:p w14:paraId="3F97E520">
      <w:pPr>
        <w:pStyle w:val="style0"/>
        <w:jc w:val="left"/>
        <w:rPr/>
      </w:pPr>
      <w:r>
        <w:rPr/>
        <w:drawing>
          <wp:inline distL="0" distT="0" distB="0" distR="0">
            <wp:extent cx="5419822" cy="120945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19822" cy="12094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591E0C">
      <w:pPr>
        <w:pStyle w:val="style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以上分布公式是一种离散概率分布公式，常用于描述在固定时间或空间内稀有事件发生的次数。（适用于事件发生概率低且独立发生的情况）</w:t>
      </w:r>
    </w:p>
    <w:p w14:paraId="0285A555">
      <w:pPr>
        <w:pStyle w:val="style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其中参数λ表示单位时间或空间内事件发生的平均次数（λ&gt;0）</w:t>
      </w:r>
    </w:p>
    <w:p w14:paraId="CD07A43C">
      <w:pPr>
        <w:pStyle w:val="style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其中参数k表示事件发生的次数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107</Words>
  <Characters>109</Characters>
  <Application>WPS Office</Application>
  <Paragraphs>5</Paragraphs>
  <CharactersWithSpaces>109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2025-03-26T00:51:04Z</dcterms:created>
  <dc:creator>DMG-W00</dc:creator>
  <lastModifiedBy>DMG-W00</lastModifiedBy>
  <dcterms:modified xsi:type="dcterms:W3CDTF">2025-03-26T02:55:36Z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80ea96c6e9fb437b82531ef192eb5c8c_21</vt:lpwstr>
  </property>
</Properties>
</file>