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Role and Access Control Matrix</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QCL-2026-RAC-001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Design</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2026-10-31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QCL-2026-RAC-001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Design</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2026-10-31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Access-control principles</w:t>
      </w:r>
    </w:p>
    <w:p>
      <w:pPr>
        <w:spacing w:after="120" w:line="300" w:lineRule="auto"/>
      </w:pPr>
      <w:r>
        <w:rPr>
          <w:rFonts w:ascii="Calibri" w:hAnsi="Calibri"/>
          <w:b w:val="0"/>
          <w:i w:val="0"/>
          <w:color w:val="000000"/>
          <w:sz w:val="22"/>
        </w:rPr>
        <w:t>Access follows unique identity, least privilege, need-to-know, segregation of duties, approved joiner/mover/leaver workflow and periodic recertification.</w:t>
      </w:r>
    </w:p>
    <w:p>
      <w:pPr>
        <w:pStyle w:val="Heading1"/>
      </w:pPr>
      <w:r>
        <w:t>2. Role matrix</w:t>
      </w:r>
    </w:p>
    <w:tbl>
      <w:tblPr>
        <w:tblStyle w:val="TableGrid"/>
        <w:tblW w:type="dxa" w:w="9360"/>
        <w:tblLayout w:type="fixed"/>
        <w:tblLook w:firstColumn="1" w:firstRow="1" w:lastColumn="0" w:lastRow="0" w:noHBand="0" w:noVBand="1" w:val="04A0"/>
        <w:tblInd w:w="120" w:type="dxa"/>
      </w:tblPr>
      <w:tblGrid>
        <w:gridCol w:w="1844"/>
        <w:gridCol w:w="3757"/>
        <w:gridCol w:w="3759"/>
      </w:tblGrid>
      <w:tr>
        <w:trPr>
          <w:tblHeader w:val="true"/>
        </w:trPr>
        <w:tc>
          <w:tcPr>
            <w:tcW w:type="dxa" w:w="184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757"/>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Allowed activities</w:t>
            </w:r>
          </w:p>
        </w:tc>
        <w:tc>
          <w:tcPr>
            <w:tcW w:type="dxa" w:w="3759"/>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Prohibited/conflicting activities</w:t>
            </w:r>
          </w:p>
        </w:tc>
      </w:tr>
      <w:tr>
        <w:tc>
          <w:tcPr>
            <w:tcW w:type="dxa" w:w="184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Analyst</w:t>
            </w:r>
          </w:p>
        </w:tc>
        <w:tc>
          <w:tcPr>
            <w:tcW w:type="dxa" w:w="37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Create/receive assigned sample; execute LES; enter/capture data; submit</w:t>
            </w:r>
          </w:p>
        </w:tc>
        <w:tc>
          <w:tcPr>
            <w:tcW w:type="dxa" w:w="375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 spec/config/role administration; no final approval</w:t>
            </w:r>
          </w:p>
        </w:tc>
      </w:tr>
      <w:tr>
        <w:tc>
          <w:tcPr>
            <w:tcW w:type="dxa" w:w="184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Reviewer</w:t>
            </w:r>
          </w:p>
        </w:tc>
        <w:tc>
          <w:tcPr>
            <w:tcW w:type="dxa" w:w="37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Read source records/audit trail; verify calculation; review/reject</w:t>
            </w:r>
          </w:p>
        </w:tc>
        <w:tc>
          <w:tcPr>
            <w:tcW w:type="dxa" w:w="375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Cannot modify submitted data or administer system</w:t>
            </w:r>
          </w:p>
        </w:tc>
      </w:tr>
      <w:tr>
        <w:tc>
          <w:tcPr>
            <w:tcW w:type="dxa" w:w="184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 Supervisor</w:t>
            </w:r>
          </w:p>
        </w:tc>
        <w:tc>
          <w:tcPr>
            <w:tcW w:type="dxa" w:w="37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Assign work; resolve authorised exceptions; approve defined results</w:t>
            </w:r>
          </w:p>
        </w:tc>
        <w:tc>
          <w:tcPr>
            <w:tcW w:type="dxa" w:w="375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Cannot administer security or audit trail</w:t>
            </w:r>
          </w:p>
        </w:tc>
      </w:tr>
      <w:tr>
        <w:tc>
          <w:tcPr>
            <w:tcW w:type="dxa" w:w="184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Reviewer</w:t>
            </w:r>
          </w:p>
        </w:tc>
        <w:tc>
          <w:tcPr>
            <w:tcW w:type="dxa" w:w="37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 critical audit trails, OOS/OOT links and quality exceptions; approve defined QA decisions</w:t>
            </w:r>
          </w:p>
        </w:tc>
        <w:tc>
          <w:tcPr>
            <w:tcW w:type="dxa" w:w="375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 routine data entry or technical administration</w:t>
            </w:r>
          </w:p>
        </w:tc>
      </w:tr>
      <w:tr>
        <w:tc>
          <w:tcPr>
            <w:tcW w:type="dxa" w:w="184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Master Data Steward</w:t>
            </w:r>
          </w:p>
        </w:tc>
        <w:tc>
          <w:tcPr>
            <w:tcW w:type="dxa" w:w="37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Create/revise controlled master data</w:t>
            </w:r>
          </w:p>
        </w:tc>
        <w:tc>
          <w:tcPr>
            <w:tcW w:type="dxa" w:w="375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Cannot make own item effective or approve final results</w:t>
            </w:r>
          </w:p>
        </w:tc>
      </w:tr>
      <w:tr>
        <w:tc>
          <w:tcPr>
            <w:tcW w:type="dxa" w:w="184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Administrator</w:t>
            </w:r>
          </w:p>
        </w:tc>
        <w:tc>
          <w:tcPr>
            <w:tcW w:type="dxa" w:w="37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Configure approved settings, roles and interfaces; run monitoring</w:t>
            </w:r>
          </w:p>
        </w:tc>
        <w:tc>
          <w:tcPr>
            <w:tcW w:type="dxa" w:w="375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Cannot create/modify QC result content or approve results</w:t>
            </w:r>
          </w:p>
        </w:tc>
      </w:tr>
      <w:tr>
        <w:tc>
          <w:tcPr>
            <w:tcW w:type="dxa" w:w="184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IT Support</w:t>
            </w:r>
          </w:p>
        </w:tc>
        <w:tc>
          <w:tcPr>
            <w:tcW w:type="dxa" w:w="37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Infrastructure, logs, backup/restore and incident support</w:t>
            </w:r>
          </w:p>
        </w:tc>
        <w:tc>
          <w:tcPr>
            <w:tcW w:type="dxa" w:w="375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 application-content editing; no QC approval</w:t>
            </w:r>
          </w:p>
        </w:tc>
      </w:tr>
      <w:tr>
        <w:tc>
          <w:tcPr>
            <w:tcW w:type="dxa" w:w="184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Vendor Support</w:t>
            </w:r>
          </w:p>
        </w:tc>
        <w:tc>
          <w:tcPr>
            <w:tcW w:type="dxa" w:w="37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Time-limited diagnostic/support access</w:t>
            </w:r>
          </w:p>
        </w:tc>
        <w:tc>
          <w:tcPr>
            <w:tcW w:type="dxa" w:w="375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 standing production access; no unapproved change</w:t>
            </w:r>
          </w:p>
        </w:tc>
      </w:tr>
      <w:tr>
        <w:tc>
          <w:tcPr>
            <w:tcW w:type="dxa" w:w="184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Auditor/Inspector Read-Only</w:t>
            </w:r>
          </w:p>
        </w:tc>
        <w:tc>
          <w:tcPr>
            <w:tcW w:type="dxa" w:w="37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Read/search/export approved records and audit trails</w:t>
            </w:r>
          </w:p>
        </w:tc>
        <w:tc>
          <w:tcPr>
            <w:tcW w:type="dxa" w:w="375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 create/change/approve</w:t>
            </w:r>
          </w:p>
        </w:tc>
      </w:tr>
      <w:tr>
        <w:tc>
          <w:tcPr>
            <w:tcW w:type="dxa" w:w="184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Service Account</w:t>
            </w:r>
          </w:p>
        </w:tc>
        <w:tc>
          <w:tcPr>
            <w:tcW w:type="dxa" w:w="37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Execute one defined interface or scheduled job</w:t>
            </w:r>
          </w:p>
        </w:tc>
        <w:tc>
          <w:tcPr>
            <w:tcW w:type="dxa" w:w="375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 interactive login; least privilege</w:t>
            </w:r>
          </w:p>
        </w:tc>
      </w:tr>
    </w:tbl>
    <w:p>
      <w:pPr>
        <w:spacing w:after="80"/>
      </w:pPr>
    </w:p>
    <w:p>
      <w:pPr>
        <w:pStyle w:val="Heading1"/>
      </w:pPr>
      <w:r>
        <w:t>3. Permission matrix</w:t>
      </w:r>
    </w:p>
    <w:tbl>
      <w:tblPr>
        <w:tblStyle w:val="TableGrid"/>
        <w:tblW w:type="dxa" w:w="9360"/>
        <w:tblLayout w:type="fixed"/>
        <w:tblLook w:firstColumn="1" w:firstRow="1" w:lastColumn="0" w:lastRow="0" w:noHBand="0" w:noVBand="1" w:val="04A0"/>
        <w:tblInd w:w="120" w:type="dxa"/>
      </w:tblPr>
      <w:tblGrid>
        <w:gridCol w:w="1508"/>
        <w:gridCol w:w="728"/>
        <w:gridCol w:w="832"/>
        <w:gridCol w:w="1040"/>
        <w:gridCol w:w="936"/>
        <w:gridCol w:w="1144"/>
        <w:gridCol w:w="1248"/>
        <w:gridCol w:w="988"/>
        <w:gridCol w:w="936"/>
      </w:tblGrid>
      <w:tr>
        <w:trPr>
          <w:tblHeader w:val="true"/>
        </w:trPr>
        <w:tc>
          <w:tcPr>
            <w:tcW w:type="dxa" w:w="150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Function</w:t>
            </w:r>
          </w:p>
        </w:tc>
        <w:tc>
          <w:tcPr>
            <w:tcW w:type="dxa" w:w="72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Analyst</w:t>
            </w:r>
          </w:p>
        </w:tc>
        <w:tc>
          <w:tcPr>
            <w:tcW w:type="dxa" w:w="83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Reviewer</w:t>
            </w:r>
          </w:p>
        </w:tc>
        <w:tc>
          <w:tcPr>
            <w:tcW w:type="dxa" w:w="104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Supervisor</w:t>
            </w:r>
          </w:p>
        </w:tc>
        <w:tc>
          <w:tcPr>
            <w:tcW w:type="dxa" w:w="93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QA</w:t>
            </w:r>
          </w:p>
        </w:tc>
        <w:tc>
          <w:tcPr>
            <w:tcW w:type="dxa" w:w="114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Master Data</w:t>
            </w:r>
          </w:p>
        </w:tc>
        <w:tc>
          <w:tcPr>
            <w:tcW w:type="dxa" w:w="124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Sys Admin</w:t>
            </w:r>
          </w:p>
        </w:tc>
        <w:tc>
          <w:tcPr>
            <w:tcW w:type="dxa" w:w="98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IT</w:t>
            </w:r>
          </w:p>
        </w:tc>
        <w:tc>
          <w:tcPr>
            <w:tcW w:type="dxa" w:w="93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Vendor</w:t>
            </w:r>
          </w:p>
        </w:tc>
      </w:tr>
      <w:tr>
        <w:tc>
          <w:tcPr>
            <w:tcW w:type="dxa" w:w="150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Execute assigned test</w:t>
            </w:r>
          </w:p>
        </w:tc>
        <w:tc>
          <w:tcPr>
            <w:tcW w:type="dxa" w:w="72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Read</w:t>
            </w:r>
          </w:p>
        </w:tc>
        <w:tc>
          <w:tcPr>
            <w:tcW w:type="dxa" w:w="104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Read</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Read</w:t>
            </w:r>
          </w:p>
        </w:tc>
        <w:tc>
          <w:tcPr>
            <w:tcW w:type="dxa" w:w="1144"/>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Read</w:t>
            </w:r>
          </w:p>
        </w:tc>
        <w:tc>
          <w:tcPr>
            <w:tcW w:type="dxa" w:w="124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Read metadata</w:t>
            </w:r>
          </w:p>
        </w:tc>
        <w:tc>
          <w:tcPr>
            <w:tcW w:type="dxa" w:w="98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r>
      <w:tr>
        <w:tc>
          <w:tcPr>
            <w:tcW w:type="dxa" w:w="150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Submit result</w:t>
            </w:r>
          </w:p>
        </w:tc>
        <w:tc>
          <w:tcPr>
            <w:tcW w:type="dxa" w:w="72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Yes</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04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144"/>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24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8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r>
      <w:tr>
        <w:tc>
          <w:tcPr>
            <w:tcW w:type="dxa" w:w="150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Review result/audit trail</w:t>
            </w:r>
          </w:p>
        </w:tc>
        <w:tc>
          <w:tcPr>
            <w:tcW w:type="dxa" w:w="72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Own read</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Yes</w:t>
            </w:r>
          </w:p>
        </w:tc>
        <w:tc>
          <w:tcPr>
            <w:tcW w:type="dxa" w:w="104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Yes</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Yes</w:t>
            </w:r>
          </w:p>
        </w:tc>
        <w:tc>
          <w:tcPr>
            <w:tcW w:type="dxa" w:w="1144"/>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Read</w:t>
            </w:r>
          </w:p>
        </w:tc>
        <w:tc>
          <w:tcPr>
            <w:tcW w:type="dxa" w:w="124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 approval</w:t>
            </w:r>
          </w:p>
        </w:tc>
        <w:tc>
          <w:tcPr>
            <w:tcW w:type="dxa" w:w="98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r>
      <w:tr>
        <w:tc>
          <w:tcPr>
            <w:tcW w:type="dxa" w:w="150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Final approve defined result</w:t>
            </w:r>
          </w:p>
        </w:tc>
        <w:tc>
          <w:tcPr>
            <w:tcW w:type="dxa" w:w="72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04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Yes</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Where required</w:t>
            </w:r>
          </w:p>
        </w:tc>
        <w:tc>
          <w:tcPr>
            <w:tcW w:type="dxa" w:w="1144"/>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24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8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r>
      <w:tr>
        <w:tc>
          <w:tcPr>
            <w:tcW w:type="dxa" w:w="150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Create/revise specification</w:t>
            </w:r>
          </w:p>
        </w:tc>
        <w:tc>
          <w:tcPr>
            <w:tcW w:type="dxa" w:w="72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04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Read</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Read</w:t>
            </w:r>
          </w:p>
        </w:tc>
        <w:tc>
          <w:tcPr>
            <w:tcW w:type="dxa" w:w="1144"/>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Yes</w:t>
            </w:r>
          </w:p>
        </w:tc>
        <w:tc>
          <w:tcPr>
            <w:tcW w:type="dxa" w:w="124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Technical support only</w:t>
            </w:r>
          </w:p>
        </w:tc>
        <w:tc>
          <w:tcPr>
            <w:tcW w:type="dxa" w:w="98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r>
      <w:tr>
        <w:tc>
          <w:tcPr>
            <w:tcW w:type="dxa" w:w="150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Make specification effective</w:t>
            </w:r>
          </w:p>
        </w:tc>
        <w:tc>
          <w:tcPr>
            <w:tcW w:type="dxa" w:w="72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04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Approval/oversight</w:t>
            </w:r>
          </w:p>
        </w:tc>
        <w:tc>
          <w:tcPr>
            <w:tcW w:type="dxa" w:w="1144"/>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 self-approval</w:t>
            </w:r>
          </w:p>
        </w:tc>
        <w:tc>
          <w:tcPr>
            <w:tcW w:type="dxa" w:w="124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Promote approved package</w:t>
            </w:r>
          </w:p>
        </w:tc>
        <w:tc>
          <w:tcPr>
            <w:tcW w:type="dxa" w:w="98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r>
      <w:tr>
        <w:tc>
          <w:tcPr>
            <w:tcW w:type="dxa" w:w="150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Manage roles</w:t>
            </w:r>
          </w:p>
        </w:tc>
        <w:tc>
          <w:tcPr>
            <w:tcW w:type="dxa" w:w="72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04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Request</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Review</w:t>
            </w:r>
          </w:p>
        </w:tc>
        <w:tc>
          <w:tcPr>
            <w:tcW w:type="dxa" w:w="1144"/>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24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Execute approved request</w:t>
            </w:r>
          </w:p>
        </w:tc>
        <w:tc>
          <w:tcPr>
            <w:tcW w:type="dxa" w:w="98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Technical support</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 standing access</w:t>
            </w:r>
          </w:p>
        </w:tc>
      </w:tr>
      <w:tr>
        <w:tc>
          <w:tcPr>
            <w:tcW w:type="dxa" w:w="150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View audit trail</w:t>
            </w:r>
          </w:p>
        </w:tc>
        <w:tc>
          <w:tcPr>
            <w:tcW w:type="dxa" w:w="72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Own/assigned</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Yes</w:t>
            </w:r>
          </w:p>
        </w:tc>
        <w:tc>
          <w:tcPr>
            <w:tcW w:type="dxa" w:w="104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Yes</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Yes</w:t>
            </w:r>
          </w:p>
        </w:tc>
        <w:tc>
          <w:tcPr>
            <w:tcW w:type="dxa" w:w="1144"/>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Relevant</w:t>
            </w:r>
          </w:p>
        </w:tc>
        <w:tc>
          <w:tcPr>
            <w:tcW w:type="dxa" w:w="124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Technical</w:t>
            </w:r>
          </w:p>
        </w:tc>
        <w:tc>
          <w:tcPr>
            <w:tcW w:type="dxa" w:w="98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Security logs</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Ticketed</w:t>
            </w:r>
          </w:p>
        </w:tc>
      </w:tr>
      <w:tr>
        <w:tc>
          <w:tcPr>
            <w:tcW w:type="dxa" w:w="150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Change configuration</w:t>
            </w:r>
          </w:p>
        </w:tc>
        <w:tc>
          <w:tcPr>
            <w:tcW w:type="dxa" w:w="72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04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oversight</w:t>
            </w:r>
          </w:p>
        </w:tc>
        <w:tc>
          <w:tcPr>
            <w:tcW w:type="dxa" w:w="1144"/>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24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Approved only</w:t>
            </w:r>
          </w:p>
        </w:tc>
        <w:tc>
          <w:tcPr>
            <w:tcW w:type="dxa" w:w="98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Infrastructure only</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Ticketed approved</w:t>
            </w:r>
          </w:p>
        </w:tc>
      </w:tr>
      <w:tr>
        <w:tc>
          <w:tcPr>
            <w:tcW w:type="dxa" w:w="150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Delete GxP record/audit trail</w:t>
            </w:r>
          </w:p>
        </w:tc>
        <w:tc>
          <w:tcPr>
            <w:tcW w:type="dxa" w:w="72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04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144"/>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124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8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c>
          <w:tcPr>
            <w:tcW w:type="dxa" w:w="936"/>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No</w:t>
            </w:r>
          </w:p>
        </w:tc>
      </w:tr>
    </w:tbl>
    <w:p>
      <w:pPr>
        <w:spacing w:after="80"/>
      </w:pPr>
    </w:p>
    <w:p>
      <w:pPr>
        <w:pStyle w:val="Heading1"/>
      </w:pPr>
      <w:r>
        <w:t>4. Account controls</w:t>
      </w:r>
    </w:p>
    <w:p>
      <w:pPr>
        <w:spacing w:after="120" w:line="300" w:lineRule="auto"/>
      </w:pPr>
      <w:r>
        <w:rPr>
          <w:rFonts w:ascii="Calibri" w:hAnsi="Calibri"/>
          <w:b w:val="0"/>
          <w:i w:val="0"/>
          <w:color w:val="000000"/>
          <w:sz w:val="22"/>
        </w:rPr>
        <w:t>Shared accounts are prohibited. Service accounts are non-interactive and owned. Two break-glass accounts are sealed, monitored and quarterly tested. Vendor accounts are disabled except during approved support windows.</w:t>
      </w:r>
    </w:p>
    <w:p>
      <w:pPr>
        <w:pStyle w:val="Heading1"/>
      </w:pPr>
      <w:r>
        <w:t>5. Review frequency</w:t>
      </w:r>
    </w:p>
    <w:p>
      <w:pPr>
        <w:spacing w:after="120" w:line="300" w:lineRule="auto"/>
      </w:pPr>
      <w:r>
        <w:rPr>
          <w:rFonts w:ascii="Calibri" w:hAnsi="Calibri"/>
          <w:b w:val="0"/>
          <w:i w:val="0"/>
          <w:color w:val="000000"/>
          <w:sz w:val="22"/>
        </w:rPr>
        <w:t>All active accounts and roles quarterly; privileged accounts monthly; service accounts semi-annually; immediate disablement upon termination and within one business day for role transfer unless risk requires faster action.</w:t>
      </w:r>
    </w:p>
    <w:p>
      <w:pPr>
        <w:spacing w:after="120" w:line="300" w:lineRule="auto"/>
      </w:pPr>
      <w:r>
        <w:rPr>
          <w:rFonts w:ascii="Calibri" w:hAnsi="Calibri"/>
          <w:b w:val="0"/>
          <w:i w:val="0"/>
          <w:color w:val="000000"/>
          <w:sz w:val="22"/>
        </w:rPr>
        <w:t>Joiner/mover/leaver controls shall demonstrate that access is approved before use, changed when job responsibility changes, and removed promptly when no longer needed. Review evidence shall include user, role, business justification, approver, reviewer decision, remediation action and closure date. Any unresolved segregation-of-duties conflict requires documented compensating control and QA acknowledgement.</w:t>
      </w:r>
    </w:p>
    <w:tbl>
      <w:tblPr>
        <w:tblStyle w:val="TableGrid"/>
        <w:tblW w:type="dxa" w:w="9360"/>
        <w:tblLayout w:type="fixed"/>
        <w:tblLook w:firstColumn="1" w:firstRow="1" w:lastColumn="0" w:lastRow="0" w:noHBand="0" w:noVBand="1" w:val="04A0"/>
        <w:tblInd w:w="120" w:type="dxa"/>
      </w:tblPr>
      <w:tblGrid>
        <w:gridCol w:w="3941"/>
        <w:gridCol w:w="5419"/>
      </w:tblGrid>
      <w:tr>
        <w:trPr>
          <w:tblHeader w:val="true"/>
        </w:trPr>
        <w:tc>
          <w:tcPr>
            <w:tcW w:type="dxa" w:w="394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Access-control event</w:t>
            </w:r>
          </w:p>
        </w:tc>
        <w:tc>
          <w:tcPr>
            <w:tcW w:type="dxa" w:w="5419"/>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Required evidence</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New user</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request, training completion and role assignment</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Role change</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justification, prior role removal and new-role approval</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Privileged access</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Time-bound approval, activity log and post-use review</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Vendor access</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Support window, session purpose, monitoring and disablement evidence</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Periodic review</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Reviewer decision, removals/changes and overdue-action closure</w:t>
            </w:r>
          </w:p>
        </w:tc>
      </w:tr>
    </w:tbl>
    <w:p>
      <w:pPr>
        <w:spacing w:after="80"/>
      </w:pPr>
    </w:p>
    <w:p>
      <w:pPr>
        <w:pStyle w:val="Heading1"/>
      </w:pPr>
      <w:r>
        <w:t>6.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QCL-2026-ERES-001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[21 CFR Part 11 and EU Annex 11 Assessment](013_21_CFR_Part_11_and_EU_Annex_11_Assessment.md)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QCL-2026-CYB-001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[Cybersecurity and Privacy Impact Assessment](014_Cybersecurity_and_Privacy_Impact_Assessment.md)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QCL-2026-URS-001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Requirements Specification](022_User_Requirements_Specification.md)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[Configuration Specification](025_Configuration_Specification.md)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QCL-2026-MDS-001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[Master Data Specification](030_Master_Data_Specification.md)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QCL-2026-FRA-001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[Functional Risk Assessment](038_Functional_Risk_Assessment.md)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QCL-2026-SEC-001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[Security, Access and Segregation of Duties Test Report](053_Security_Access_and_Segregation_of_Duties_Test.md)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SOP-IT-LIMS-001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System Administration SOP](067_System_Administration_SOP.md)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QCL-2027-UAR-001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Access Request and Approval Records](078_User_Access_Request_and_Approval_Records.md)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QCL-2027-UAR-002</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[Periodic User Access Review Report](079_Periodic_User_Access_Review_Report.md)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QCL-2027-SOD-001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[Segregation of Duties and Privileged Access Review](080_Segregation_of_Duties_and_Privileged_Access_Review.md)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160"/>
        <w:gridCol w:w="3038"/>
        <w:gridCol w:w="3162"/>
      </w:tblGrid>
      <w:tr>
        <w:trPr>
          <w:tblHeader w:val="true"/>
        </w:trPr>
        <w:tc>
          <w:tcPr>
            <w:tcW w:type="dxa" w:w="316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3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16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Vendor Solution Architect</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CSV Lead</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2026-10-31</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QCL-2026-RAC-001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QCL-2026-RAC-001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and Access Control Matrix</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