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Test Summary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QCL-2026-TSR-001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Management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2027-06-05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QCL-2026-TSR-001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Management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2027-06-05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Scope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report summarises formal qualification/validation execution from FAT through PQ and specialised verification.</w:t>
      </w:r>
    </w:p>
    <w:p>
      <w:pPr>
        <w:pStyle w:val="Heading1"/>
      </w:pPr>
      <w:r>
        <w:t>2. Test execution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23"/>
        <w:gridCol w:w="1523"/>
        <w:gridCol w:w="1741"/>
        <w:gridCol w:w="2394"/>
        <w:gridCol w:w="2179"/>
      </w:tblGrid>
      <w:tr>
        <w:trPr>
          <w:tblHeader w:val="true"/>
        </w:trPr>
        <w:tc>
          <w:tcPr>
            <w:tcW w:type="dxa" w:w="152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152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Planned</w:t>
            </w:r>
          </w:p>
        </w:tc>
        <w:tc>
          <w:tcPr>
            <w:tcW w:type="dxa" w:w="174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Executed</w:t>
            </w:r>
          </w:p>
        </w:tc>
        <w:tc>
          <w:tcPr>
            <w:tcW w:type="dxa" w:w="239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Open failed</w:t>
            </w:r>
          </w:p>
        </w:tc>
        <w:tc>
          <w:tcPr>
            <w:tcW w:type="dxa" w:w="217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Conclusion</w:t>
            </w:r>
          </w:p>
        </w:tc>
      </w:tr>
      <w:tr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Audit trail</w:t>
            </w:r>
          </w:p>
        </w:tc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7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Backup/Restore</w:t>
            </w:r>
          </w:p>
        </w:tc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7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DR/Failover</w:t>
            </w:r>
          </w:p>
        </w:tc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7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E-signature</w:t>
            </w:r>
          </w:p>
        </w:tc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7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IQ</w:t>
            </w:r>
          </w:p>
        </w:tc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17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Interface</w:t>
            </w:r>
          </w:p>
        </w:tc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7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Migration</w:t>
            </w:r>
          </w:p>
        </w:tc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7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OQ</w:t>
            </w:r>
          </w:p>
        </w:tc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17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PQ/UAT</w:t>
            </w:r>
          </w:p>
        </w:tc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17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Performance</w:t>
            </w:r>
          </w:p>
        </w:tc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7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Report</w:t>
            </w:r>
          </w:p>
        </w:tc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7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Security</w:t>
            </w:r>
          </w:p>
        </w:tc>
        <w:tc>
          <w:tcPr>
            <w:tcW w:type="dxa" w:w="15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7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pStyle w:val="Heading1"/>
      </w:pPr>
      <w:r>
        <w:t>3. Issue summary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Defects: 6 total; 0 Critical/High; all closed.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Validation deviations: 4 total; all closed.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CAPA: 1 validation-process CAPA; implemented and later effectiveness-checked.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No unexplained data mismatch, lost record, uncontrolled signature or open high risk remained.</w:t>
      </w:r>
    </w:p>
    <w:p>
      <w:pPr>
        <w:pStyle w:val="Heading1"/>
      </w:pPr>
      <w:r>
        <w:t>4. Acceptance criteria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All 98 catalogue tests were executed and passed after controlled correction/retest where noted. All Must URS have passing evidence. Performance, restore and DR targets were achieved.</w:t>
      </w:r>
    </w:p>
    <w:p>
      <w:pPr>
        <w:pStyle w:val="Heading1"/>
      </w:pPr>
      <w:r>
        <w:t>5.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Testing is complete and supports approval of final traceability and the Validation Summary Report.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QCL-2026-FAT-001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[Factory Acceptance Test Protocol and Report](044_Factory_Acceptance_Test_Protocol_and_Report.md)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QCL-2026-SAT-001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[Site Acceptance Test Protocol and Report](045_Site_Acceptance_Test_Protocol_and_Report.md)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Test Plan and Strategy](046_Validation_Test_Plan_and_Strategy.md)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Test Scripts and Test Data Catalogue](047_Master_Test_Scripts_and_Test_Data_Catalogue.md)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[Installation Qualification Protocol and Report](048_Installation_Qualification_Protocol_and_Report.md)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QCL-2026-OQ-001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Qualification Protocol and Report](049_Operational_Qualification_Protocol_and_Report.md)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[Performance Qualification and User Acceptance Test Report](050_Performance_Qualification_and_UAT_Report.md)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QCL-2026-IFT-001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Test Protocol and Report](051_Interface_Test_Protocol_and_Report.md)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Test and Reconciliation Report](052_Data_Migration_Test_and_Reconciliation_Report.md)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QCL-2026-SEC-001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[Security, Access and Segregation of Duties Test Report](053_Security_Access_and_Segregation_of_Duties_Test.md)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Challenge Test Report](054_Audit_Trail_Challenge_Test_Report.md)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QCL-2026-EST-001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[Electronic Signature Test Report](055_Electronic_Signature_Test_Report.md)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Test Report](056_Backup_and_Restore_Test_Report.md)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QCL-2026-PLC-001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[Performance, Load and Capacity Test Report](057_Performance_Load_and_Capacity_Test_Report.md)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QCL-2026-DRT-001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[Failover and Disaster Recovery Test Report](058_Failover_and_Disaster_Recovery_Test_Report.md)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QCL-2026-RPT-001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[Report, Print and Export Verification Report](059_Report_Print_and_Export_Verification_Report.md)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QCL-2026-DEF-001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[Defect Log and Resolution Report](060_Defect_Log_and_Resolution_Report.md)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Deviation Log and Investigation Report](061_Validation_Deviation_Log_and_Investigation_Report.md)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QCL-2026-CAPA-001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[CAPA Record and Effectiveness Check](062_CAPA_Record_and_Effectiveness_Check.md)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Requirements Traceability Matrix](064_Final_Requirements_Traceability_Matrix.md)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33"/>
        <w:gridCol w:w="2692"/>
        <w:gridCol w:w="3335"/>
      </w:tblGrid>
      <w:tr>
        <w:trPr>
          <w:tblHeader w:val="true"/>
        </w:trPr>
        <w:tc>
          <w:tcPr>
            <w:tcW w:type="dxa" w:w="333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6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33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Lead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2027-06-05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QCL-2026-TSR-001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QCL-2026-TSR-001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Summary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