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Production Baseline and Approved Configuration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record is the authoritative approved production baseline at go-live.</w:t>
      </w:r>
    </w:p>
    <w:p>
      <w:pPr>
        <w:pStyle w:val="Heading1"/>
      </w:pPr>
      <w:r>
        <w:t>2. Baseline manifest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78"/>
        <w:gridCol w:w="4357"/>
        <w:gridCol w:w="2825"/>
      </w:tblGrid>
      <w:tr>
        <w:trPr>
          <w:tblHeader w:val="true"/>
        </w:trPr>
        <w:tc>
          <w:tcPr>
            <w:tcW w:type="dxa" w:w="217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43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Approved version/identifier</w:t>
            </w:r>
          </w:p>
        </w:tc>
        <w:tc>
          <w:tcPr>
            <w:tcW w:type="dxa" w:w="28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LabSphere LIMS/LES 8.4.2-HF1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release signature verified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Tenant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QCL-PROD-CN-E01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banner/URL verified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configuration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QCL-CONFIG-1.0-R1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SHA-256 9d8a...c4f2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Role/access package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QCL-RBAC-1.0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export checksum recorded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Calculation package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QCL-CALC-1.0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Independent reference set passed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 package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QCL-RPT-1.0-R1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 regression passed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connector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2.1.0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Signed tag/build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eQMS connector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1.4.1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Signed tag/build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 connector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2.3.0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Signed tag/build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gateway/adapters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3.6.1 / INST-24-1.0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 endpoints verified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OS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Windows Server 2022 build 20348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Hardening baseline 2026.11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PostgreSQL 15.5 managed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Encryption/PITR verified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schema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RecordPackage v1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transfer/retrieval passed</w:t>
            </w:r>
          </w:p>
        </w:tc>
      </w:tr>
      <w:tr>
        <w:tc>
          <w:tcPr>
            <w:tcW w:type="dxa" w:w="21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Monitoring/backup</w:t>
            </w:r>
          </w:p>
        </w:tc>
        <w:tc>
          <w:tcPr>
            <w:tcW w:type="dxa" w:w="43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Dashboard set MON-QCL-1.0 / backup policy BAK-QCL-1.0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Alerts and first backup passed</w:t>
            </w:r>
          </w:p>
        </w:tc>
      </w:tr>
    </w:tbl>
    <w:p>
      <w:pPr>
        <w:spacing w:after="80"/>
      </w:pPr>
    </w:p>
    <w:p>
      <w:pPr>
        <w:pStyle w:val="Heading1"/>
      </w:pPr>
      <w:r>
        <w:t>3. Baseline checksum and export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combined baseline manifest is `QCL-PROD-BL-1.0`, SHA-256 `b5ea8d7c...51ad`. Configuration, role, calculation and report exports are stored in the controlled release repository and eDMS.</w:t>
      </w:r>
    </w:p>
    <w:p>
      <w:pPr>
        <w:pStyle w:val="Heading1"/>
      </w:pPr>
      <w:r>
        <w:t>4. Change control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Any difference from this baseline is an operational change and must be recorded in the CI register and change record. Monitoring-only data changes do not alter the baseline unless configuration is changed.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QCL-2026-PBL-001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QCL-2026-PBL-001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Baseline and Approved Configuration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