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Change Control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Change request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Change: CHG-2027-021 Title: Implement authoritative certificate inventory and automated expiry monitoring Source: INC-2027-014 / PRB-006 Type: Planned corrective technical change</w:t>
      </w:r>
    </w:p>
    <w:p>
      <w:pPr>
        <w:pStyle w:val="Heading1"/>
      </w:pPr>
      <w:r>
        <w:t>2.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Add certificate discovery on QCL-IGW-01 and cloud endpoints; central register with owner/service/expiry; 60/30/7-day alerts; escalation; dashboard; change-checklist update. No business data model, calculation, workflow, audit trail or signature logic is changed.</w:t>
      </w:r>
    </w:p>
    <w:p>
      <w:pPr>
        <w:pStyle w:val="Heading1"/>
      </w:pPr>
      <w:r>
        <w:t>3. Impact assessment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76"/>
        <w:gridCol w:w="7684"/>
      </w:tblGrid>
      <w:tr>
        <w:trPr>
          <w:tblHeader w:val="true"/>
        </w:trPr>
        <w:tc>
          <w:tcPr>
            <w:tcW w:type="dxa" w:w="16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76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Impact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GxP function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Indirect availability improvement; no intended record-content change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Interfaces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Monitoring only; connection certificates remain unchanged except controlled test certificate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Positive; improved expiry control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Validation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Focused installation/configuration verification and alert regression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SOP/training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Operations SOP/checklist updated; support team briefed</w:t>
            </w:r>
          </w:p>
        </w:tc>
      </w:tr>
      <w:tr>
        <w:tc>
          <w:tcPr>
            <w:tcW w:type="dxa" w:w="16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Rollback</w:t>
            </w:r>
          </w:p>
        </w:tc>
        <w:tc>
          <w:tcPr>
            <w:tcW w:type="dxa" w:w="7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Disable new monitoring job and restore prior dashboard configuration</w:t>
            </w:r>
          </w:p>
        </w:tc>
      </w:tr>
    </w:tbl>
    <w:p>
      <w:pPr>
        <w:spacing w:after="80"/>
      </w:pPr>
    </w:p>
    <w:p>
      <w:pPr>
        <w:pStyle w:val="Heading1"/>
      </w:pPr>
      <w:r>
        <w:t>4. Implementation plan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Deploy to test, validate discovery/alerts, review false positives, promote configuration, verify all production certificates present, update register and execute 60/30/7-day simulated alert tests.</w:t>
      </w:r>
    </w:p>
    <w:p>
      <w:pPr>
        <w:pStyle w:val="Heading1"/>
      </w:pPr>
      <w:r>
        <w:t>5. Approval and planned verification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Approved by System Owner with QA review on 2027-10-27. Verification is documented in Documents 090 and 091.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QCL-2027-INC-014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[Incident Record and Impact Assessment](085_Incident_Record_and_Impact_Assessment.md)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[Problem Record and Root Cause Analysis](086_Problem_Record_and_Root_Cause_Analysis.md)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Operations, Maintenance, Backup, Incident, Change and Security SOP](069_Operations_Maintenance_Backup_Incident_Change_and_Security_SOP.md)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Baseline and Approved Configuration Record](077_Production_Baseline_and_Approved_Configuration_Record.md)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QCL-2027-REG-003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[Regression Test Plan and Report](090_Regression_Test_Plan_and_Report.md)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QCL-2027-CHG-021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QCL-2027-CHG-021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Control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