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36D4" w14:textId="44D68525" w:rsidR="00D83FB1" w:rsidRPr="001A221F" w:rsidRDefault="00D83FB1" w:rsidP="00B935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221F">
        <w:rPr>
          <w:rFonts w:ascii="Times New Roman" w:hAnsi="Times New Roman" w:cs="Times New Roman"/>
          <w:b/>
          <w:sz w:val="24"/>
          <w:szCs w:val="24"/>
          <w:lang w:val="en-US"/>
        </w:rPr>
        <w:t>ANS 6905 Fall 201</w:t>
      </w:r>
      <w:r w:rsidR="00CB0305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bookmarkStart w:id="0" w:name="_GoBack"/>
      <w:bookmarkEnd w:id="0"/>
      <w:r w:rsidRPr="001A221F">
        <w:rPr>
          <w:rFonts w:ascii="Times New Roman" w:hAnsi="Times New Roman" w:cs="Times New Roman"/>
          <w:b/>
          <w:sz w:val="24"/>
          <w:szCs w:val="24"/>
          <w:lang w:val="en-US"/>
        </w:rPr>
        <w:t>: Applied Statistics for Animal Sciences</w:t>
      </w:r>
    </w:p>
    <w:p w14:paraId="063526FB" w14:textId="1EEB9303" w:rsidR="00452B7A" w:rsidRDefault="00D83FB1" w:rsidP="00B935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Quiz </w:t>
      </w:r>
      <w:r w:rsidR="001A1645">
        <w:rPr>
          <w:rFonts w:ascii="Times New Roman" w:hAnsi="Times New Roman" w:cs="Times New Roman"/>
          <w:b/>
          <w:sz w:val="24"/>
          <w:szCs w:val="24"/>
          <w:lang w:val="en-US"/>
        </w:rPr>
        <w:t>November</w:t>
      </w:r>
      <w:r w:rsidR="005D2F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947A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CB030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402514FE" w14:textId="77777777" w:rsidR="00D83FB1" w:rsidRDefault="00D83FB1" w:rsidP="00B935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</w:p>
    <w:p w14:paraId="69A33BBF" w14:textId="77777777" w:rsidR="005A186A" w:rsidRPr="005A186A" w:rsidRDefault="005A186A" w:rsidP="00B935A5">
      <w:pPr>
        <w:spacing w:after="0" w:line="276" w:lineRule="auto"/>
        <w:rPr>
          <w:rFonts w:ascii="Times New Roman" w:hAnsi="Times New Roman" w:cs="Times New Roman"/>
          <w:b/>
          <w:sz w:val="8"/>
          <w:szCs w:val="8"/>
          <w:lang w:val="en-US"/>
        </w:rPr>
      </w:pPr>
    </w:p>
    <w:p w14:paraId="26EEEFDA" w14:textId="4C48B42F" w:rsidR="00010EBC" w:rsidRDefault="00010EBC" w:rsidP="004D5D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CE222F">
        <w:rPr>
          <w:rFonts w:ascii="Times New Roman" w:hAnsi="Times New Roman" w:cs="Times New Roman"/>
          <w:sz w:val="24"/>
          <w:szCs w:val="24"/>
          <w:lang w:val="en-US"/>
        </w:rPr>
        <w:t xml:space="preserve"> experiment was conducted 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CE222F">
        <w:rPr>
          <w:rFonts w:ascii="Times New Roman" w:hAnsi="Times New Roman" w:cs="Times New Roman"/>
          <w:sz w:val="24"/>
          <w:szCs w:val="24"/>
          <w:lang w:val="en-US"/>
        </w:rPr>
        <w:t>evaluate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 the effect of </w:t>
      </w:r>
      <w:r w:rsidR="00CE222F">
        <w:rPr>
          <w:rFonts w:ascii="Times New Roman" w:hAnsi="Times New Roman" w:cs="Times New Roman"/>
          <w:sz w:val="24"/>
          <w:szCs w:val="24"/>
          <w:lang w:val="en-US"/>
        </w:rPr>
        <w:t xml:space="preserve">fertilizer and type of pruning on the 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sweetness of </w:t>
      </w:r>
      <w:r w:rsidR="001F032C">
        <w:rPr>
          <w:rFonts w:ascii="Times New Roman" w:hAnsi="Times New Roman" w:cs="Times New Roman"/>
          <w:sz w:val="24"/>
          <w:szCs w:val="24"/>
          <w:lang w:val="en-US"/>
        </w:rPr>
        <w:t xml:space="preserve">grape 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>wine</w:t>
      </w:r>
      <w:r w:rsidR="001F032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222F">
        <w:rPr>
          <w:rFonts w:ascii="Times New Roman" w:hAnsi="Times New Roman" w:cs="Times New Roman"/>
          <w:sz w:val="24"/>
          <w:szCs w:val="24"/>
          <w:lang w:val="en-US"/>
        </w:rPr>
        <w:t>The fertilizer treatment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 consisted of amendment with </w:t>
      </w:r>
      <w:r w:rsidR="001F032C" w:rsidRPr="00CE222F">
        <w:rPr>
          <w:rFonts w:ascii="Times New Roman" w:hAnsi="Times New Roman" w:cs="Times New Roman"/>
          <w:sz w:val="24"/>
          <w:szCs w:val="24"/>
          <w:lang w:val="en-US"/>
        </w:rPr>
        <w:t>phosphorus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amendment 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>with phosphorus</w:t>
      </w:r>
      <w:r w:rsidR="001F032C">
        <w:rPr>
          <w:rFonts w:ascii="Times New Roman" w:hAnsi="Times New Roman" w:cs="Times New Roman"/>
          <w:sz w:val="24"/>
          <w:szCs w:val="24"/>
          <w:lang w:val="en-US"/>
        </w:rPr>
        <w:t xml:space="preserve"> and p</w:t>
      </w:r>
      <w:r w:rsidR="001F032C" w:rsidRPr="001F032C">
        <w:rPr>
          <w:rFonts w:ascii="Times New Roman" w:hAnsi="Times New Roman" w:cs="Times New Roman"/>
          <w:sz w:val="24"/>
          <w:szCs w:val="24"/>
          <w:lang w:val="en-US"/>
        </w:rPr>
        <w:t>otassium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. The pruning </w:t>
      </w:r>
      <w:r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 defined in terms of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buds left on a trunk; 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 xml:space="preserve">pruning was done to leave either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60, 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E222F" w:rsidRPr="00CE222F">
        <w:rPr>
          <w:rFonts w:ascii="Times New Roman" w:hAnsi="Times New Roman" w:cs="Times New Roman"/>
          <w:sz w:val="24"/>
          <w:szCs w:val="24"/>
          <w:lang w:val="en-US"/>
        </w:rPr>
        <w:t>, 40, or 30 buds.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3150A5" w14:textId="77777777" w:rsidR="00010EBC" w:rsidRDefault="00010EBC" w:rsidP="004D5D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B5FB5" w14:textId="3EB6A310" w:rsidR="009B2CB9" w:rsidRDefault="00010EBC" w:rsidP="008E756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0EBC">
        <w:rPr>
          <w:rFonts w:ascii="Times New Roman" w:hAnsi="Times New Roman" w:cs="Times New Roman"/>
          <w:sz w:val="24"/>
          <w:szCs w:val="24"/>
          <w:lang w:val="en-US"/>
        </w:rPr>
        <w:t xml:space="preserve">The experiment was conducted in </w:t>
      </w:r>
      <w:r w:rsidR="00E43DBE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010EBC">
        <w:rPr>
          <w:rFonts w:ascii="Times New Roman" w:hAnsi="Times New Roman" w:cs="Times New Roman"/>
          <w:sz w:val="24"/>
          <w:szCs w:val="24"/>
          <w:lang w:val="en-US"/>
        </w:rPr>
        <w:t xml:space="preserve"> vineyards</w:t>
      </w:r>
      <w:r w:rsidR="00E43D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E756B">
        <w:rPr>
          <w:rFonts w:ascii="Times New Roman" w:hAnsi="Times New Roman" w:cs="Times New Roman"/>
          <w:sz w:val="24"/>
          <w:szCs w:val="24"/>
          <w:lang w:val="en-US"/>
        </w:rPr>
        <w:t>Within each vine</w:t>
      </w:r>
      <w:r w:rsidR="008E756B" w:rsidRPr="008E756B">
        <w:rPr>
          <w:rFonts w:ascii="Times New Roman" w:hAnsi="Times New Roman" w:cs="Times New Roman"/>
          <w:sz w:val="24"/>
          <w:szCs w:val="24"/>
          <w:lang w:val="en-US"/>
        </w:rPr>
        <w:t>yard, two rows of vines were chosen, and each one was randomly assigned to receive one of t</w:t>
      </w:r>
      <w:r w:rsidR="008E756B">
        <w:rPr>
          <w:rFonts w:ascii="Times New Roman" w:hAnsi="Times New Roman" w:cs="Times New Roman"/>
          <w:sz w:val="24"/>
          <w:szCs w:val="24"/>
          <w:lang w:val="en-US"/>
        </w:rPr>
        <w:t xml:space="preserve">he fertilizer treatments. </w:t>
      </w:r>
      <w:r w:rsidRPr="00010EBC">
        <w:rPr>
          <w:rFonts w:ascii="Times New Roman" w:hAnsi="Times New Roman" w:cs="Times New Roman"/>
          <w:sz w:val="24"/>
          <w:szCs w:val="24"/>
          <w:lang w:val="en-US"/>
        </w:rPr>
        <w:t xml:space="preserve">Within each of the rows, four trunks were chosen, and each of the trunks was randomly assigned to receive one of the four pruning </w:t>
      </w:r>
      <w:r w:rsidR="008E756B">
        <w:rPr>
          <w:rFonts w:ascii="Times New Roman" w:hAnsi="Times New Roman" w:cs="Times New Roman"/>
          <w:sz w:val="24"/>
          <w:szCs w:val="24"/>
          <w:lang w:val="en-US"/>
        </w:rPr>
        <w:t>treatments. Finally, a</w:t>
      </w:r>
      <w:r w:rsidRPr="00010EBC">
        <w:rPr>
          <w:rFonts w:ascii="Times New Roman" w:hAnsi="Times New Roman" w:cs="Times New Roman"/>
          <w:sz w:val="24"/>
          <w:szCs w:val="24"/>
          <w:lang w:val="en-US"/>
        </w:rPr>
        <w:t xml:space="preserve">t harvest time, a cluster of grapes was sampled </w:t>
      </w:r>
      <w:r w:rsidR="008E756B">
        <w:rPr>
          <w:rFonts w:ascii="Times New Roman" w:hAnsi="Times New Roman" w:cs="Times New Roman"/>
          <w:sz w:val="24"/>
          <w:szCs w:val="24"/>
          <w:lang w:val="en-US"/>
        </w:rPr>
        <w:t xml:space="preserve">from each trunk, </w:t>
      </w:r>
      <w:r w:rsidRPr="00010EBC">
        <w:rPr>
          <w:rFonts w:ascii="Times New Roman" w:hAnsi="Times New Roman" w:cs="Times New Roman"/>
          <w:sz w:val="24"/>
          <w:szCs w:val="24"/>
          <w:lang w:val="en-US"/>
        </w:rPr>
        <w:t xml:space="preserve">and the sweetness of the cluster was determined. </w:t>
      </w:r>
    </w:p>
    <w:p w14:paraId="5F9D3216" w14:textId="5B4D44F4" w:rsidR="004F139E" w:rsidRDefault="004F139E" w:rsidP="001E6A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1.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Describe the </w:t>
      </w:r>
      <w:r w:rsidRPr="006A3E35">
        <w:rPr>
          <w:rFonts w:ascii="Times New Roman" w:hAnsi="Times New Roman" w:cs="Times New Roman"/>
          <w:b/>
          <w:i/>
          <w:sz w:val="24"/>
          <w:szCs w:val="24"/>
          <w:lang w:val="en-US"/>
        </w:rPr>
        <w:t>experimental design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in this study.</w:t>
      </w:r>
    </w:p>
    <w:p w14:paraId="646F5EE2" w14:textId="77777777" w:rsidR="0007074C" w:rsidRDefault="0007074C" w:rsidP="001E6A7D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1F97FCF7" w14:textId="77777777" w:rsidR="0007074C" w:rsidRDefault="0007074C" w:rsidP="001E6A7D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24D042AF" w14:textId="77777777" w:rsidR="0007074C" w:rsidRDefault="0007074C" w:rsidP="001E6A7D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760576D0" w14:textId="051D2948" w:rsidR="004F139E" w:rsidRPr="00CE205B" w:rsidRDefault="004F139E" w:rsidP="001E6A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Question 2.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E205B">
        <w:rPr>
          <w:rFonts w:ascii="Times New Roman" w:hAnsi="Times New Roman" w:cs="Times New Roman"/>
          <w:sz w:val="24"/>
          <w:szCs w:val="24"/>
          <w:lang w:val="en-US"/>
        </w:rPr>
        <w:t xml:space="preserve">Write the </w:t>
      </w:r>
      <w:r w:rsidRPr="00CE205B">
        <w:rPr>
          <w:rFonts w:ascii="Times New Roman" w:hAnsi="Times New Roman" w:cs="Times New Roman"/>
          <w:b/>
          <w:i/>
          <w:sz w:val="24"/>
          <w:szCs w:val="24"/>
          <w:lang w:val="en-US"/>
        </w:rPr>
        <w:t>most appropriate statistical model</w:t>
      </w:r>
      <w:r w:rsidRPr="00CE205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CE2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grape sweetness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AFAD4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958D41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58C238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E59D69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1A988E" w14:textId="76D6BB81" w:rsidR="004F139E" w:rsidRDefault="00B22E52" w:rsidP="001E6A7D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 3.</w:t>
      </w:r>
      <w:r w:rsidR="004F139E">
        <w:rPr>
          <w:rFonts w:ascii="Times New Roman" w:hAnsi="Times New Roman" w:cs="Times New Roman"/>
          <w:sz w:val="24"/>
          <w:szCs w:val="24"/>
          <w:lang w:val="en-US"/>
        </w:rPr>
        <w:t xml:space="preserve"> Provide a </w:t>
      </w:r>
      <w:r w:rsidR="004F139E" w:rsidRPr="00E632ED">
        <w:rPr>
          <w:rFonts w:ascii="Times New Roman" w:hAnsi="Times New Roman" w:cs="Times New Roman"/>
          <w:sz w:val="24"/>
          <w:szCs w:val="24"/>
          <w:lang w:val="en-US"/>
        </w:rPr>
        <w:t xml:space="preserve">table with the </w:t>
      </w:r>
      <w:r w:rsidR="004F139E" w:rsidRPr="00095331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sources of variability</w:t>
      </w:r>
      <w:r w:rsidR="004F139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F139E" w:rsidRPr="00095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39E" w:rsidRPr="00095331">
        <w:rPr>
          <w:rFonts w:ascii="Times New Roman" w:hAnsi="Times New Roman" w:cs="Times New Roman"/>
          <w:b/>
          <w:i/>
          <w:sz w:val="24"/>
          <w:szCs w:val="24"/>
          <w:lang w:val="en-US"/>
        </w:rPr>
        <w:t>degrees of freedom</w:t>
      </w:r>
      <w:r w:rsidR="004F13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14:paraId="441F9C62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2C1DEB" w14:textId="77777777" w:rsidR="008A2F15" w:rsidRDefault="008A2F15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84BA35" w14:textId="77777777" w:rsidR="008A2F15" w:rsidRDefault="008A2F15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E84437" w14:textId="77777777" w:rsidR="008A2F15" w:rsidRDefault="008A2F15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BF44BB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BC6757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6484BF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459157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26C13C" w14:textId="77777777" w:rsidR="00596C4B" w:rsidRDefault="00596C4B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43A79D" w14:textId="36F739C5" w:rsidR="00F56B9B" w:rsidRDefault="00F56B9B" w:rsidP="001E6A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</w:t>
      </w:r>
      <w:r w:rsidR="004F13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="001E6A7D" w:rsidRPr="001E6A7D">
        <w:rPr>
          <w:rFonts w:ascii="Times New Roman" w:hAnsi="Times New Roman" w:cs="Times New Roman"/>
          <w:sz w:val="24"/>
          <w:szCs w:val="24"/>
          <w:lang w:val="en-US"/>
        </w:rPr>
        <w:t>Briefly e</w:t>
      </w:r>
      <w:r w:rsidRPr="001E6A7D">
        <w:rPr>
          <w:rFonts w:ascii="Times New Roman" w:hAnsi="Times New Roman" w:cs="Times New Roman"/>
          <w:sz w:val="24"/>
          <w:szCs w:val="24"/>
          <w:lang w:val="en-US"/>
        </w:rPr>
        <w:t>xplain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to test the</w:t>
      </w:r>
      <w:r w:rsidR="004F139E" w:rsidRPr="00DE1496">
        <w:rPr>
          <w:rFonts w:ascii="Times New Roman" w:hAnsi="Times New Roman" w:cs="Times New Roman"/>
          <w:sz w:val="24"/>
          <w:szCs w:val="24"/>
          <w:lang w:val="en-US"/>
        </w:rPr>
        <w:t xml:space="preserve"> effect of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fertilizer</w:t>
      </w:r>
      <w:r w:rsidR="004F1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D5514B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9C782B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BB0639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EABB9B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2C0FBD" w14:textId="77777777" w:rsidR="0007074C" w:rsidRDefault="0007074C" w:rsidP="001E6A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60364D" w14:textId="5239206C" w:rsidR="00F56B9B" w:rsidRDefault="00F56B9B" w:rsidP="001E6A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5. </w:t>
      </w:r>
      <w:r w:rsidR="001E6A7D" w:rsidRPr="001E6A7D">
        <w:rPr>
          <w:rFonts w:ascii="Times New Roman" w:hAnsi="Times New Roman" w:cs="Times New Roman"/>
          <w:sz w:val="24"/>
          <w:szCs w:val="24"/>
          <w:lang w:val="en-US"/>
        </w:rPr>
        <w:t>Briefly e</w:t>
      </w:r>
      <w:r w:rsidRPr="001E6A7D">
        <w:rPr>
          <w:rFonts w:ascii="Times New Roman" w:hAnsi="Times New Roman" w:cs="Times New Roman"/>
          <w:sz w:val="24"/>
          <w:szCs w:val="24"/>
          <w:lang w:val="en-US"/>
        </w:rPr>
        <w:t>xplain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to test the</w:t>
      </w:r>
      <w:r w:rsidRPr="00DE1496">
        <w:rPr>
          <w:rFonts w:ascii="Times New Roman" w:hAnsi="Times New Roman" w:cs="Times New Roman"/>
          <w:sz w:val="24"/>
          <w:szCs w:val="24"/>
          <w:lang w:val="en-US"/>
        </w:rPr>
        <w:t xml:space="preserve"> effect of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pruning</w:t>
      </w:r>
    </w:p>
    <w:p w14:paraId="70E7D9C1" w14:textId="6163E1CF" w:rsidR="00CF01A6" w:rsidRDefault="00CF0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2E198C" w14:textId="77777777" w:rsidR="00CF01A6" w:rsidRPr="00A040B9" w:rsidRDefault="00CF01A6" w:rsidP="00CF01A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r w:rsidRPr="00A040B9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lastRenderedPageBreak/>
        <w:t>t-distribution</w:t>
      </w:r>
    </w:p>
    <w:p w14:paraId="1E96FB9C" w14:textId="77777777" w:rsidR="00CF01A6" w:rsidRDefault="00CF01A6" w:rsidP="00CF01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0D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993006" wp14:editId="64D43A82">
            <wp:extent cx="5731510" cy="4076700"/>
            <wp:effectExtent l="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1786" b="23701"/>
                    <a:stretch/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4ACB" w14:textId="77777777" w:rsidR="00CF01A6" w:rsidRDefault="00CF01A6" w:rsidP="00CF01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0D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D56F62" wp14:editId="631EDA7E">
            <wp:extent cx="5731510" cy="4524375"/>
            <wp:effectExtent l="0" t="0" r="254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0692"/>
                    <a:stretch/>
                  </pic:blipFill>
                  <pic:spPr bwMode="auto"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50D4A" w14:textId="77777777" w:rsidR="00CF01A6" w:rsidRDefault="00CF01A6" w:rsidP="00CF01A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DAB6DD" w14:textId="77777777" w:rsidR="004F139E" w:rsidRPr="008E756B" w:rsidRDefault="004F139E" w:rsidP="008E756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139E" w:rsidRPr="008E756B" w:rsidSect="005A186A">
      <w:pgSz w:w="11906" w:h="16838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90EDC" w14:textId="77777777" w:rsidR="00EB7925" w:rsidRDefault="00EB7925" w:rsidP="000E5348">
      <w:pPr>
        <w:spacing w:after="0" w:line="240" w:lineRule="auto"/>
      </w:pPr>
      <w:r>
        <w:separator/>
      </w:r>
    </w:p>
  </w:endnote>
  <w:endnote w:type="continuationSeparator" w:id="0">
    <w:p w14:paraId="78834CB7" w14:textId="77777777" w:rsidR="00EB7925" w:rsidRDefault="00EB7925" w:rsidP="000E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7FCB" w14:textId="77777777" w:rsidR="00EB7925" w:rsidRDefault="00EB7925" w:rsidP="000E5348">
      <w:pPr>
        <w:spacing w:after="0" w:line="240" w:lineRule="auto"/>
      </w:pPr>
      <w:r>
        <w:separator/>
      </w:r>
    </w:p>
  </w:footnote>
  <w:footnote w:type="continuationSeparator" w:id="0">
    <w:p w14:paraId="671704A5" w14:textId="77777777" w:rsidR="00EB7925" w:rsidRDefault="00EB7925" w:rsidP="000E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7732E"/>
    <w:multiLevelType w:val="hybridMultilevel"/>
    <w:tmpl w:val="268629EA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77CA"/>
    <w:multiLevelType w:val="hybridMultilevel"/>
    <w:tmpl w:val="58AAD3B8"/>
    <w:lvl w:ilvl="0" w:tplc="77C662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D3506"/>
    <w:multiLevelType w:val="hybridMultilevel"/>
    <w:tmpl w:val="F0EC3024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B1"/>
    <w:rsid w:val="00001065"/>
    <w:rsid w:val="00010593"/>
    <w:rsid w:val="00010E3A"/>
    <w:rsid w:val="00010EBC"/>
    <w:rsid w:val="0001386B"/>
    <w:rsid w:val="00015822"/>
    <w:rsid w:val="00016062"/>
    <w:rsid w:val="00030296"/>
    <w:rsid w:val="0003524A"/>
    <w:rsid w:val="00043B74"/>
    <w:rsid w:val="000463E2"/>
    <w:rsid w:val="00046B37"/>
    <w:rsid w:val="000626F9"/>
    <w:rsid w:val="0007074C"/>
    <w:rsid w:val="00083F7C"/>
    <w:rsid w:val="000B4373"/>
    <w:rsid w:val="000C0245"/>
    <w:rsid w:val="000C0B04"/>
    <w:rsid w:val="000C3A58"/>
    <w:rsid w:val="000C77CF"/>
    <w:rsid w:val="000D1D64"/>
    <w:rsid w:val="000D35D6"/>
    <w:rsid w:val="000D3FE6"/>
    <w:rsid w:val="000D72D4"/>
    <w:rsid w:val="000E20CB"/>
    <w:rsid w:val="000E5348"/>
    <w:rsid w:val="000F4157"/>
    <w:rsid w:val="000F6B98"/>
    <w:rsid w:val="00122040"/>
    <w:rsid w:val="001300F7"/>
    <w:rsid w:val="00132A54"/>
    <w:rsid w:val="001440A1"/>
    <w:rsid w:val="00151746"/>
    <w:rsid w:val="001539A2"/>
    <w:rsid w:val="00156A0C"/>
    <w:rsid w:val="001774CB"/>
    <w:rsid w:val="001A1645"/>
    <w:rsid w:val="001E6A7D"/>
    <w:rsid w:val="001F032C"/>
    <w:rsid w:val="00235FD0"/>
    <w:rsid w:val="00257AC1"/>
    <w:rsid w:val="00260707"/>
    <w:rsid w:val="002630A1"/>
    <w:rsid w:val="00266BFC"/>
    <w:rsid w:val="002675D6"/>
    <w:rsid w:val="002721D4"/>
    <w:rsid w:val="002817E5"/>
    <w:rsid w:val="00281CE0"/>
    <w:rsid w:val="0028652D"/>
    <w:rsid w:val="002B4AA1"/>
    <w:rsid w:val="002C26D2"/>
    <w:rsid w:val="002C69A7"/>
    <w:rsid w:val="002C726E"/>
    <w:rsid w:val="00305AF6"/>
    <w:rsid w:val="0033520C"/>
    <w:rsid w:val="00345530"/>
    <w:rsid w:val="00360AFA"/>
    <w:rsid w:val="00361AC4"/>
    <w:rsid w:val="00366674"/>
    <w:rsid w:val="00390370"/>
    <w:rsid w:val="003A57D3"/>
    <w:rsid w:val="003B36E1"/>
    <w:rsid w:val="003C0DF1"/>
    <w:rsid w:val="003C15B2"/>
    <w:rsid w:val="003D41AF"/>
    <w:rsid w:val="004035B7"/>
    <w:rsid w:val="00415C17"/>
    <w:rsid w:val="00417489"/>
    <w:rsid w:val="004259DC"/>
    <w:rsid w:val="00427EE6"/>
    <w:rsid w:val="00430FF8"/>
    <w:rsid w:val="0043663E"/>
    <w:rsid w:val="004413AE"/>
    <w:rsid w:val="00452B7A"/>
    <w:rsid w:val="00470E4A"/>
    <w:rsid w:val="0047170D"/>
    <w:rsid w:val="0047605C"/>
    <w:rsid w:val="004947A0"/>
    <w:rsid w:val="004A68D0"/>
    <w:rsid w:val="004D4864"/>
    <w:rsid w:val="004D5D9F"/>
    <w:rsid w:val="004E0980"/>
    <w:rsid w:val="004E6728"/>
    <w:rsid w:val="004F139E"/>
    <w:rsid w:val="004F3457"/>
    <w:rsid w:val="005060A8"/>
    <w:rsid w:val="005125B3"/>
    <w:rsid w:val="00522909"/>
    <w:rsid w:val="00532FEF"/>
    <w:rsid w:val="00551785"/>
    <w:rsid w:val="005534C4"/>
    <w:rsid w:val="0056199C"/>
    <w:rsid w:val="005659C7"/>
    <w:rsid w:val="00566F79"/>
    <w:rsid w:val="005765AF"/>
    <w:rsid w:val="00582D27"/>
    <w:rsid w:val="00585C63"/>
    <w:rsid w:val="00592244"/>
    <w:rsid w:val="00596C4B"/>
    <w:rsid w:val="00596E9C"/>
    <w:rsid w:val="005A186A"/>
    <w:rsid w:val="005B0E4D"/>
    <w:rsid w:val="005B120A"/>
    <w:rsid w:val="005B573F"/>
    <w:rsid w:val="005C4FB2"/>
    <w:rsid w:val="005D2FD5"/>
    <w:rsid w:val="005D540E"/>
    <w:rsid w:val="005E7A0F"/>
    <w:rsid w:val="005E7CA8"/>
    <w:rsid w:val="00611994"/>
    <w:rsid w:val="00614A58"/>
    <w:rsid w:val="00644EB2"/>
    <w:rsid w:val="00646A75"/>
    <w:rsid w:val="00661A35"/>
    <w:rsid w:val="006641D0"/>
    <w:rsid w:val="00677491"/>
    <w:rsid w:val="00681783"/>
    <w:rsid w:val="00696A12"/>
    <w:rsid w:val="006A1792"/>
    <w:rsid w:val="006B287D"/>
    <w:rsid w:val="006C0F56"/>
    <w:rsid w:val="006C3FC4"/>
    <w:rsid w:val="006D275A"/>
    <w:rsid w:val="006D356C"/>
    <w:rsid w:val="006E1A3A"/>
    <w:rsid w:val="006E4684"/>
    <w:rsid w:val="006F1AA0"/>
    <w:rsid w:val="006F3AF1"/>
    <w:rsid w:val="007125F3"/>
    <w:rsid w:val="00716C3B"/>
    <w:rsid w:val="00721E3C"/>
    <w:rsid w:val="00724ADE"/>
    <w:rsid w:val="007375CA"/>
    <w:rsid w:val="0074570C"/>
    <w:rsid w:val="007473B2"/>
    <w:rsid w:val="00761DF1"/>
    <w:rsid w:val="007731E4"/>
    <w:rsid w:val="00777378"/>
    <w:rsid w:val="00794A00"/>
    <w:rsid w:val="007A438C"/>
    <w:rsid w:val="007B090A"/>
    <w:rsid w:val="007B1431"/>
    <w:rsid w:val="007E6191"/>
    <w:rsid w:val="007F7C19"/>
    <w:rsid w:val="008022E3"/>
    <w:rsid w:val="00805B23"/>
    <w:rsid w:val="00805D9D"/>
    <w:rsid w:val="00830CB1"/>
    <w:rsid w:val="008327E3"/>
    <w:rsid w:val="00833E33"/>
    <w:rsid w:val="00843537"/>
    <w:rsid w:val="00860106"/>
    <w:rsid w:val="00874A5B"/>
    <w:rsid w:val="00891F99"/>
    <w:rsid w:val="008A2F15"/>
    <w:rsid w:val="008B0474"/>
    <w:rsid w:val="008C1B7D"/>
    <w:rsid w:val="008C1F07"/>
    <w:rsid w:val="008D287A"/>
    <w:rsid w:val="008D4B4B"/>
    <w:rsid w:val="008D5B1C"/>
    <w:rsid w:val="008E756B"/>
    <w:rsid w:val="008F137C"/>
    <w:rsid w:val="008F265F"/>
    <w:rsid w:val="00911182"/>
    <w:rsid w:val="009209F7"/>
    <w:rsid w:val="009460FA"/>
    <w:rsid w:val="009545F9"/>
    <w:rsid w:val="009566F5"/>
    <w:rsid w:val="009712EF"/>
    <w:rsid w:val="009740C7"/>
    <w:rsid w:val="00995CD3"/>
    <w:rsid w:val="009B2CB9"/>
    <w:rsid w:val="009B38A6"/>
    <w:rsid w:val="009B3E86"/>
    <w:rsid w:val="009B41DF"/>
    <w:rsid w:val="009C272B"/>
    <w:rsid w:val="009D6A2B"/>
    <w:rsid w:val="009E5C79"/>
    <w:rsid w:val="009F08BC"/>
    <w:rsid w:val="009F431F"/>
    <w:rsid w:val="00A040B9"/>
    <w:rsid w:val="00A17345"/>
    <w:rsid w:val="00A2641C"/>
    <w:rsid w:val="00A35873"/>
    <w:rsid w:val="00A57421"/>
    <w:rsid w:val="00A90C52"/>
    <w:rsid w:val="00A92597"/>
    <w:rsid w:val="00AA0E77"/>
    <w:rsid w:val="00AC13CD"/>
    <w:rsid w:val="00AC54D9"/>
    <w:rsid w:val="00AC60DD"/>
    <w:rsid w:val="00B04C4D"/>
    <w:rsid w:val="00B074C8"/>
    <w:rsid w:val="00B124E8"/>
    <w:rsid w:val="00B1660C"/>
    <w:rsid w:val="00B22E52"/>
    <w:rsid w:val="00B2327D"/>
    <w:rsid w:val="00B43D80"/>
    <w:rsid w:val="00B52C2C"/>
    <w:rsid w:val="00B54992"/>
    <w:rsid w:val="00B567E8"/>
    <w:rsid w:val="00B66A72"/>
    <w:rsid w:val="00B81154"/>
    <w:rsid w:val="00B879E6"/>
    <w:rsid w:val="00B935A5"/>
    <w:rsid w:val="00B93BFB"/>
    <w:rsid w:val="00BA2231"/>
    <w:rsid w:val="00BA4DE5"/>
    <w:rsid w:val="00BB6E62"/>
    <w:rsid w:val="00BC64FC"/>
    <w:rsid w:val="00BD108B"/>
    <w:rsid w:val="00C173FF"/>
    <w:rsid w:val="00C26C62"/>
    <w:rsid w:val="00C4044F"/>
    <w:rsid w:val="00C43A9D"/>
    <w:rsid w:val="00C50AC4"/>
    <w:rsid w:val="00C5644F"/>
    <w:rsid w:val="00C644D2"/>
    <w:rsid w:val="00C66D6C"/>
    <w:rsid w:val="00C725A4"/>
    <w:rsid w:val="00C75CB3"/>
    <w:rsid w:val="00C83571"/>
    <w:rsid w:val="00C927A4"/>
    <w:rsid w:val="00CA066C"/>
    <w:rsid w:val="00CA0813"/>
    <w:rsid w:val="00CB0305"/>
    <w:rsid w:val="00CB4BAD"/>
    <w:rsid w:val="00CC64C9"/>
    <w:rsid w:val="00CD70C8"/>
    <w:rsid w:val="00CE1764"/>
    <w:rsid w:val="00CE222F"/>
    <w:rsid w:val="00CF01A6"/>
    <w:rsid w:val="00CF4DCC"/>
    <w:rsid w:val="00D05E26"/>
    <w:rsid w:val="00D23C85"/>
    <w:rsid w:val="00D25277"/>
    <w:rsid w:val="00D3064B"/>
    <w:rsid w:val="00D40E1E"/>
    <w:rsid w:val="00D57D28"/>
    <w:rsid w:val="00D82B6D"/>
    <w:rsid w:val="00D83FB1"/>
    <w:rsid w:val="00D947D6"/>
    <w:rsid w:val="00DA1C68"/>
    <w:rsid w:val="00DA2D2B"/>
    <w:rsid w:val="00DA6DC2"/>
    <w:rsid w:val="00DB33AA"/>
    <w:rsid w:val="00DB6339"/>
    <w:rsid w:val="00DB70D6"/>
    <w:rsid w:val="00DC3C0E"/>
    <w:rsid w:val="00E35A8F"/>
    <w:rsid w:val="00E41F94"/>
    <w:rsid w:val="00E43DBE"/>
    <w:rsid w:val="00E55B05"/>
    <w:rsid w:val="00E574CA"/>
    <w:rsid w:val="00E8332F"/>
    <w:rsid w:val="00EB054A"/>
    <w:rsid w:val="00EB3791"/>
    <w:rsid w:val="00EB7925"/>
    <w:rsid w:val="00ED69B0"/>
    <w:rsid w:val="00ED6B31"/>
    <w:rsid w:val="00F11F0B"/>
    <w:rsid w:val="00F20658"/>
    <w:rsid w:val="00F241F4"/>
    <w:rsid w:val="00F306A1"/>
    <w:rsid w:val="00F31799"/>
    <w:rsid w:val="00F56B9B"/>
    <w:rsid w:val="00F86A51"/>
    <w:rsid w:val="00FA5D30"/>
    <w:rsid w:val="00FB5243"/>
    <w:rsid w:val="00FB5C78"/>
    <w:rsid w:val="00FD634F"/>
    <w:rsid w:val="00FE1C4D"/>
    <w:rsid w:val="00FE2EF0"/>
    <w:rsid w:val="00FE2F07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BFF1"/>
  <w15:chartTrackingRefBased/>
  <w15:docId w15:val="{3A19FAEE-80FE-486A-9136-9A1C6F65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FB1"/>
    <w:rPr>
      <w:color w:val="808080"/>
    </w:rPr>
  </w:style>
  <w:style w:type="table" w:styleId="TableGrid">
    <w:name w:val="Table Grid"/>
    <w:basedOn w:val="TableNormal"/>
    <w:uiPriority w:val="39"/>
    <w:rsid w:val="00794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348"/>
  </w:style>
  <w:style w:type="paragraph" w:styleId="Footer">
    <w:name w:val="footer"/>
    <w:basedOn w:val="Normal"/>
    <w:link w:val="FooterChar"/>
    <w:uiPriority w:val="99"/>
    <w:unhideWhenUsed/>
    <w:rsid w:val="000E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348"/>
  </w:style>
  <w:style w:type="character" w:customStyle="1" w:styleId="st">
    <w:name w:val="st"/>
    <w:basedOn w:val="DefaultParagraphFont"/>
    <w:rsid w:val="00B879E6"/>
  </w:style>
  <w:style w:type="character" w:styleId="Emphasis">
    <w:name w:val="Emphasis"/>
    <w:basedOn w:val="DefaultParagraphFont"/>
    <w:uiPriority w:val="20"/>
    <w:qFormat/>
    <w:rsid w:val="00B879E6"/>
    <w:rPr>
      <w:i/>
      <w:iCs/>
    </w:rPr>
  </w:style>
  <w:style w:type="paragraph" w:customStyle="1" w:styleId="Default">
    <w:name w:val="Default"/>
    <w:rsid w:val="007773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A89A-FCFC-3B4B-BE58-E74BA90E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Peñagaricano</dc:creator>
  <cp:keywords/>
  <dc:description/>
  <cp:lastModifiedBy>Francisco Peñagaricano</cp:lastModifiedBy>
  <cp:revision>18</cp:revision>
  <cp:lastPrinted>2017-11-09T18:28:00Z</cp:lastPrinted>
  <dcterms:created xsi:type="dcterms:W3CDTF">2017-11-30T14:46:00Z</dcterms:created>
  <dcterms:modified xsi:type="dcterms:W3CDTF">2019-11-21T17:18:00Z</dcterms:modified>
</cp:coreProperties>
</file>