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空气质量智能分析平台 — 数据提交材料</w:t>
      </w:r>
    </w:p>
    <w:p>
      <w:pPr>
        <w:pStyle w:val="Heading2"/>
      </w:pPr>
      <w:r>
        <w:t>目录结构</w:t>
      </w:r>
    </w:p>
    <w:p>
      <w:r>
        <w:rPr>
          <w:rFonts w:ascii="Consolas" w:hAnsi="Consolas"/>
          <w:sz w:val="18"/>
        </w:rPr>
        <w:t>submission/</w:t>
        <w:br/>
        <w:t>├── README.docx                # 本文件（材料清单）</w:t>
        <w:br/>
        <w:t>├── 数据来源说明.docx            # 数据来源详细说明（含网址和截图）</w:t>
        <w:br/>
        <w:t>├── 数据探查记录表.docx          # 数据探查记录（字段分析、质量评估）</w:t>
        <w:br/>
        <w:t>├── 原始数据集.csv              # 合并后的原始数据集（29.0 MB，588,716 行）</w:t>
        <w:br/>
        <w:t>├── data_summary.txt           # 数据集统计摘要</w:t>
        <w:br/>
        <w:t>├── screenshots/               # 网站截图</w:t>
        <w:br/>
        <w:t>│   ├── 01_homepage.png</w:t>
        <w:br/>
        <w:t>│   ├── 02_city_monthly.png</w:t>
        <w:br/>
        <w:t>│   └── 03_daily_data.png</w:t>
        <w:br/>
        <w:t>└── data_sample/               # 数据样本</w:t>
        <w:br/>
        <w:t xml:space="preserve">    ├── sample_1000.csv        # 随机 1000 条样本</w:t>
        <w:br/>
        <w:t xml:space="preserve">    └── representative_by_year.csv  # 各年代表数据</w:t>
      </w:r>
    </w:p>
    <w:p>
      <w:pPr>
        <w:pStyle w:val="Heading2"/>
      </w:pPr>
      <w:r>
        <w:t>数据集概览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原始数据集</w:t>
            </w:r>
          </w:p>
        </w:tc>
        <w:tc>
          <w:tcPr>
            <w:tcW w:type="dxa" w:w="4320"/>
          </w:tcPr>
          <w:p>
            <w:r>
              <w:t>`原始数据集.csv` (29.0 MB, 588,716 行)</w:t>
            </w:r>
          </w:p>
        </w:tc>
      </w:tr>
      <w:tr>
        <w:tc>
          <w:tcPr>
            <w:tcW w:type="dxa" w:w="4320"/>
          </w:tcPr>
          <w:p>
            <w:r>
              <w:t>数据源文件</w:t>
            </w:r>
          </w:p>
        </w:tc>
        <w:tc>
          <w:tcPr>
            <w:tcW w:type="dxa" w:w="4320"/>
          </w:tcPr>
          <w:p>
            <w:r>
              <w:t>197 个城市 CSV（188 个含有效数据）</w:t>
            </w:r>
          </w:p>
        </w:tc>
      </w:tr>
      <w:tr>
        <w:tc>
          <w:tcPr>
            <w:tcW w:type="dxa" w:w="4320"/>
          </w:tcPr>
          <w:p>
            <w:r>
              <w:t>覆盖城市</w:t>
            </w:r>
          </w:p>
        </w:tc>
        <w:tc>
          <w:tcPr>
            <w:tcW w:type="dxa" w:w="4320"/>
          </w:tcPr>
          <w:p>
            <w:r>
              <w:t>188 个中国城市</w:t>
            </w:r>
          </w:p>
        </w:tc>
      </w:tr>
      <w:tr>
        <w:tc>
          <w:tcPr>
            <w:tcW w:type="dxa" w:w="4320"/>
          </w:tcPr>
          <w:p>
            <w:r>
              <w:t>时间跨度</w:t>
            </w:r>
          </w:p>
        </w:tc>
        <w:tc>
          <w:tcPr>
            <w:tcW w:type="dxa" w:w="4320"/>
          </w:tcPr>
          <w:p>
            <w:r>
              <w:t>2013 年 10 月 ~ 2023 年 5 月</w:t>
            </w:r>
          </w:p>
        </w:tc>
      </w:tr>
      <w:tr>
        <w:tc>
          <w:tcPr>
            <w:tcW w:type="dxa" w:w="4320"/>
          </w:tcPr>
          <w:p>
            <w:r>
              <w:t>数据字段</w:t>
            </w:r>
          </w:p>
        </w:tc>
        <w:tc>
          <w:tcPr>
            <w:tcW w:type="dxa" w:w="4320"/>
          </w:tcPr>
          <w:p>
            <w:r>
              <w:t>11 列（地区、日期、质量等级、AQI指数、当天AQI排名、PM2.5、PM10、SO2、NO2、CO、O3）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中国空气质量在线监测分析平台 (aqistudy.cn)</w:t>
            </w:r>
          </w:p>
        </w:tc>
      </w:tr>
      <w:tr>
        <w:tc>
          <w:tcPr>
            <w:tcW w:type="dxa" w:w="4320"/>
          </w:tcPr>
          <w:p>
            <w:r>
              <w:t>采集方式</w:t>
            </w:r>
          </w:p>
        </w:tc>
        <w:tc>
          <w:tcPr>
            <w:tcW w:type="dxa" w:w="4320"/>
          </w:tcPr>
          <w:p>
            <w:r>
              <w:t>Python 爬虫 + Playwright 浏览器自动化</w:t>
            </w:r>
          </w:p>
        </w:tc>
      </w:tr>
      <w:tr>
        <w:tc>
          <w:tcPr>
            <w:tcW w:type="dxa" w:w="4320"/>
          </w:tcPr>
          <w:p>
            <w:r>
              <w:t>文件编码</w:t>
            </w:r>
          </w:p>
        </w:tc>
        <w:tc>
          <w:tcPr>
            <w:tcW w:type="dxa" w:w="4320"/>
          </w:tcPr>
          <w:p>
            <w:r>
              <w:t>UTF-8 with BOM（原始文件含 3 个 GBK 编码，已统一转换）</w:t>
            </w:r>
          </w:p>
        </w:tc>
      </w:tr>
      <w:tr>
        <w:tc>
          <w:tcPr>
            <w:tcW w:type="dxa" w:w="4320"/>
          </w:tcPr>
          <w:p>
            <w:r>
              <w:t>缺失文件</w:t>
            </w:r>
          </w:p>
        </w:tc>
        <w:tc>
          <w:tcPr>
            <w:tcW w:type="dxa" w:w="4320"/>
          </w:tcPr>
          <w:p>
            <w:r>
              <w:t>9 个城市文件为空（guoluo/huaian/lianyunguang/shangluo/suqian/yancheng/yangzhou/yilihasakezhou/zhenjiang）</w:t>
            </w:r>
          </w:p>
        </w:tc>
      </w:tr>
    </w:tbl>
    <w:p/>
    <w:p>
      <w:pPr>
        <w:pStyle w:val="Heading2"/>
      </w:pPr>
      <w:r>
        <w:t>原始数据说明</w:t>
      </w:r>
    </w:p>
    <w:p>
      <w:r>
        <w:t>本数据集为从 aqistudy.cn 直接爬取的原始数据，未经任何清洗处理。</w:t>
      </w:r>
    </w:p>
    <w:p>
      <w:r>
        <w:t>数据特点：</w:t>
      </w:r>
    </w:p>
    <w:p>
      <w:pPr>
        <w:pStyle w:val="ListBullet"/>
      </w:pPr>
      <w:r>
        <w:t>每个城市独立 CSV 文件，以城市拼音命名</w:t>
      </w:r>
    </w:p>
    <w:p>
      <w:pPr>
        <w:pStyle w:val="ListBullet"/>
      </w:pPr>
      <w:r>
        <w:t>原始文件存放路径：`D:\Desktop\作业\数据可视化\爬虫数据（部分原始数据)\`</w:t>
      </w:r>
    </w:p>
    <w:p>
      <w:pPr>
        <w:pStyle w:val="ListBullet"/>
      </w:pPr>
      <w:r>
        <w:t>合并文件已统一编码为 UTF-8 with BOM</w:t>
      </w:r>
    </w:p>
    <w:p>
      <w:pPr>
        <w:pStyle w:val="ListBullet"/>
      </w:pPr>
      <w:r>
        <w:t>数据包含少量质量问题（表头误入、离群值、同名城市），详见数据探查记录表</w:t>
      </w:r>
    </w:p>
    <w:p>
      <w:pPr>
        <w:pStyle w:val="Heading2"/>
      </w:pPr>
      <w:r>
        <w:t>数据字段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地区</w:t>
            </w:r>
          </w:p>
        </w:tc>
        <w:tc>
          <w:tcPr>
            <w:tcW w:type="dxa" w:w="4320"/>
          </w:tcPr>
          <w:p>
            <w:r>
              <w:t>城市拼音（如 beijing, shanghai）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YYYY-MM-DD 或 YYYY/MM/DD</w:t>
            </w:r>
          </w:p>
        </w:tc>
      </w:tr>
      <w:tr>
        <w:tc>
          <w:tcPr>
            <w:tcW w:type="dxa" w:w="4320"/>
          </w:tcPr>
          <w:p>
            <w:r>
              <w:t>质量等级</w:t>
            </w:r>
          </w:p>
        </w:tc>
        <w:tc>
          <w:tcPr>
            <w:tcW w:type="dxa" w:w="4320"/>
          </w:tcPr>
          <w:p>
            <w:r>
              <w:t>优/良/轻度污染/中度污染/重度污染/严重污染</w:t>
            </w:r>
          </w:p>
        </w:tc>
      </w:tr>
      <w:tr>
        <w:tc>
          <w:tcPr>
            <w:tcW w:type="dxa" w:w="4320"/>
          </w:tcPr>
          <w:p>
            <w:r>
              <w:t>AQI指数</w:t>
            </w:r>
          </w:p>
        </w:tc>
        <w:tc>
          <w:tcPr>
            <w:tcW w:type="dxa" w:w="4320"/>
          </w:tcPr>
          <w:p>
            <w:r>
              <w:t>0-500</w:t>
            </w:r>
          </w:p>
        </w:tc>
      </w:tr>
      <w:tr>
        <w:tc>
          <w:tcPr>
            <w:tcW w:type="dxa" w:w="4320"/>
          </w:tcPr>
          <w:p>
            <w:r>
              <w:t>当天AQI排名</w:t>
            </w:r>
          </w:p>
        </w:tc>
        <w:tc>
          <w:tcPr>
            <w:tcW w:type="dxa" w:w="4320"/>
          </w:tcPr>
          <w:p>
            <w:r>
              <w:t>全国城市排名</w:t>
            </w:r>
          </w:p>
        </w:tc>
      </w:tr>
      <w:tr>
        <w:tc>
          <w:tcPr>
            <w:tcW w:type="dxa" w:w="4320"/>
          </w:tcPr>
          <w:p>
            <w:r>
              <w:t>PM2.5</w:t>
            </w:r>
          </w:p>
        </w:tc>
        <w:tc>
          <w:tcPr>
            <w:tcW w:type="dxa" w:w="4320"/>
          </w:tcPr>
          <w:p>
            <w:r>
              <w:t>μg/m³</w:t>
            </w:r>
          </w:p>
        </w:tc>
      </w:tr>
      <w:tr>
        <w:tc>
          <w:tcPr>
            <w:tcW w:type="dxa" w:w="4320"/>
          </w:tcPr>
          <w:p>
            <w:r>
              <w:t>PM10</w:t>
            </w:r>
          </w:p>
        </w:tc>
        <w:tc>
          <w:tcPr>
            <w:tcW w:type="dxa" w:w="4320"/>
          </w:tcPr>
          <w:p>
            <w:r>
              <w:t>μg/m³</w:t>
            </w:r>
          </w:p>
        </w:tc>
      </w:tr>
      <w:tr>
        <w:tc>
          <w:tcPr>
            <w:tcW w:type="dxa" w:w="4320"/>
          </w:tcPr>
          <w:p>
            <w:r>
              <w:t>So2</w:t>
            </w:r>
          </w:p>
        </w:tc>
        <w:tc>
          <w:tcPr>
            <w:tcW w:type="dxa" w:w="4320"/>
          </w:tcPr>
          <w:p>
            <w:r>
              <w:t>μg/m³</w:t>
            </w:r>
          </w:p>
        </w:tc>
      </w:tr>
      <w:tr>
        <w:tc>
          <w:tcPr>
            <w:tcW w:type="dxa" w:w="4320"/>
          </w:tcPr>
          <w:p>
            <w:r>
              <w:t>No2</w:t>
            </w:r>
          </w:p>
        </w:tc>
        <w:tc>
          <w:tcPr>
            <w:tcW w:type="dxa" w:w="4320"/>
          </w:tcPr>
          <w:p>
            <w:r>
              <w:t>μg/m³</w:t>
            </w:r>
          </w:p>
        </w:tc>
      </w:tr>
      <w:tr>
        <w:tc>
          <w:tcPr>
            <w:tcW w:type="dxa" w:w="4320"/>
          </w:tcPr>
          <w:p>
            <w:r>
              <w:t>Co</w:t>
            </w:r>
          </w:p>
        </w:tc>
        <w:tc>
          <w:tcPr>
            <w:tcW w:type="dxa" w:w="4320"/>
          </w:tcPr>
          <w:p>
            <w:r>
              <w:t>mg/m³</w:t>
            </w:r>
          </w:p>
        </w:tc>
      </w:tr>
      <w:tr>
        <w:tc>
          <w:tcPr>
            <w:tcW w:type="dxa" w:w="4320"/>
          </w:tcPr>
          <w:p>
            <w:r>
              <w:t>O3</w:t>
            </w:r>
          </w:p>
        </w:tc>
        <w:tc>
          <w:tcPr>
            <w:tcW w:type="dxa" w:w="4320"/>
          </w:tcPr>
          <w:p>
            <w:r>
              <w:t>μg/m³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