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959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43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尺寸（像素）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APP图标</w:t>
            </w:r>
          </w:p>
        </w:tc>
        <w:tc>
          <w:tcPr>
            <w:tcW w:w="2433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以下像素各一张：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 * 48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 *72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 * 96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 * 144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 * 196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logo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未选择状态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选择状态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未选择状态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选择状态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我的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未选择状态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我的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选择状态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省份选择按钮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消息按钮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预约按钮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钱包选项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政策规章选项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意见反馈选项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帮助中心选项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设置选项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3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用户默认头像图标</w:t>
            </w:r>
          </w:p>
        </w:tc>
        <w:tc>
          <w:tcPr>
            <w:tcW w:w="243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A2530"/>
    <w:rsid w:val="058A2530"/>
    <w:rsid w:val="16AF7AD0"/>
    <w:rsid w:val="2763455C"/>
    <w:rsid w:val="4BC2285E"/>
    <w:rsid w:val="4D23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2019-12-17T08:06:00Z</dcterms:created>
  <dc:creator>可乐配鸡翅_</dc:creator>
  <cp:lastModifiedBy>可乐配鸡翅_</cp:lastModifiedBy>
  <dcterms:modified xsi:type="dcterms:W3CDTF">2019-12-17T09:27:09Z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