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522" w:rsidRDefault="001F3668">
      <w:pPr>
        <w:rPr>
          <w:rFonts w:eastAsia="宋体"/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</w:t>
      </w:r>
      <w:r>
        <w:rPr>
          <w:rFonts w:ascii="宋体" w:eastAsia="宋体" w:hAnsi="宋体" w:cs="宋体"/>
          <w:b/>
          <w:bCs/>
          <w:sz w:val="32"/>
          <w:szCs w:val="32"/>
        </w:rPr>
        <w:t>小程序-demo-仿芒果TV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需求分析报告</w:t>
      </w:r>
    </w:p>
    <w:p w:rsidR="00817522" w:rsidRDefault="00817522">
      <w:pPr>
        <w:pStyle w:val="a3"/>
        <w:widowControl/>
        <w:shd w:val="clear" w:color="auto" w:fill="FFFFFF"/>
        <w:spacing w:beforeAutospacing="0" w:line="21" w:lineRule="atLeast"/>
        <w:rPr>
          <w:rStyle w:val="a4"/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</w:pP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Segoe UI" w:hAnsi="Segoe UI" w:cs="Segoe UI"/>
          <w:color w:val="404458"/>
          <w:sz w:val="21"/>
          <w:szCs w:val="21"/>
        </w:rPr>
      </w:pPr>
      <w:r>
        <w:rPr>
          <w:rStyle w:val="a4"/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1.产品定位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宋体" w:hAnsi="Segoe UI" w:cs="Segoe UI"/>
          <w:color w:val="404458"/>
          <w:sz w:val="21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方便用户观看视频，为用户提供便利的观看视频的渠道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Segoe UI" w:hAnsi="Segoe UI" w:cs="Segoe UI"/>
          <w:color w:val="404458"/>
          <w:sz w:val="21"/>
          <w:szCs w:val="21"/>
        </w:rPr>
      </w:pPr>
      <w:r>
        <w:rPr>
          <w:rStyle w:val="a4"/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2.目标用户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宋体" w:hAnsi="Segoe UI" w:cs="Segoe UI"/>
          <w:color w:val="404458"/>
          <w:sz w:val="21"/>
          <w:szCs w:val="21"/>
        </w:rPr>
      </w:pPr>
      <w:r>
        <w:rPr>
          <w:rFonts w:ascii="Segoe UI" w:eastAsia="宋体" w:hAnsi="Segoe UI" w:cs="Segoe UI" w:hint="eastAsia"/>
          <w:color w:val="404458"/>
          <w:sz w:val="21"/>
          <w:szCs w:val="21"/>
        </w:rPr>
        <w:t>喜好观看视频的广大群众。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Segoe UI" w:hAnsi="Segoe UI" w:cs="Segoe UI"/>
          <w:color w:val="404458"/>
          <w:sz w:val="21"/>
          <w:szCs w:val="21"/>
        </w:rPr>
      </w:pPr>
      <w:r>
        <w:rPr>
          <w:rStyle w:val="a4"/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3.需求分析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宋体" w:hAnsi="Segoe UI" w:cs="Segoe UI"/>
          <w:color w:val="404458"/>
          <w:sz w:val="21"/>
          <w:szCs w:val="21"/>
        </w:rPr>
      </w:pP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（1）用户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可以在分类模块（综艺，电影，电视剧等）直接挑选自己想要观看的模块，并在其中挑选该模块的视频。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Segoe UI" w:hAnsi="Segoe UI" w:cs="Segoe UI"/>
          <w:color w:val="404458"/>
          <w:sz w:val="21"/>
          <w:szCs w:val="21"/>
        </w:rPr>
      </w:pP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（2）用户有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想要观看的视频</w:t>
      </w: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，但不知道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是什么模块的视频</w:t>
      </w: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。通过“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搜索</w:t>
      </w: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”，可以解决这个问题。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宋体" w:hAnsi="Segoe UI" w:cs="Segoe UI"/>
          <w:color w:val="404458"/>
          <w:sz w:val="21"/>
          <w:szCs w:val="21"/>
          <w:shd w:val="clear" w:color="auto" w:fill="FFFFFF"/>
        </w:rPr>
      </w:pP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（3）用户对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电影和电视剧</w:t>
      </w: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都不了解，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也不了解综艺</w:t>
      </w:r>
      <w:r>
        <w:rPr>
          <w:rFonts w:ascii="Segoe UI" w:eastAsia="Segoe UI" w:hAnsi="Segoe UI" w:cs="Segoe UI"/>
          <w:color w:val="404458"/>
          <w:sz w:val="21"/>
          <w:szCs w:val="21"/>
          <w:shd w:val="clear" w:color="auto" w:fill="FFFFFF"/>
        </w:rPr>
        <w:t>。通过小程序，这些都不是问题。小程序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会挑选一些热门视频罗列在精选模块，提供用户挑选。</w:t>
      </w:r>
    </w:p>
    <w:p w:rsidR="00817522" w:rsidRDefault="001F3668">
      <w:pPr>
        <w:pStyle w:val="a3"/>
        <w:widowControl/>
        <w:shd w:val="clear" w:color="auto" w:fill="FFFFFF"/>
        <w:spacing w:beforeAutospacing="0" w:line="21" w:lineRule="atLeast"/>
        <w:rPr>
          <w:rFonts w:ascii="Segoe UI" w:eastAsia="宋体" w:hAnsi="Segoe UI" w:cs="Segoe UI"/>
          <w:color w:val="404458"/>
          <w:sz w:val="21"/>
          <w:szCs w:val="21"/>
          <w:shd w:val="clear" w:color="auto" w:fill="FFFFFF"/>
        </w:rPr>
      </w:pP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（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4</w:t>
      </w:r>
      <w:r>
        <w:rPr>
          <w:rFonts w:ascii="Segoe UI" w:eastAsia="宋体" w:hAnsi="Segoe UI" w:cs="Segoe UI" w:hint="eastAsia"/>
          <w:color w:val="404458"/>
          <w:sz w:val="21"/>
          <w:szCs w:val="21"/>
          <w:shd w:val="clear" w:color="auto" w:fill="FFFFFF"/>
        </w:rPr>
        <w:t>）用户可在观看历史找到自己之前浏览过的视频。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Segoe UI" w:eastAsia="微软雅黑" w:hAnsi="Segoe UI" w:cs="Segoe UI"/>
          <w:color w:val="333333"/>
          <w:sz w:val="21"/>
          <w:szCs w:val="21"/>
        </w:rPr>
      </w:pPr>
      <w:r>
        <w:rPr>
          <w:rStyle w:val="a4"/>
          <w:rFonts w:ascii="Segoe UI" w:eastAsia="微软雅黑" w:hAnsi="Segoe UI" w:cs="Segoe UI"/>
          <w:color w:val="333333"/>
          <w:sz w:val="21"/>
          <w:szCs w:val="21"/>
          <w:shd w:val="clear" w:color="auto" w:fill="FFFFFF"/>
        </w:rPr>
        <w:t>4.</w:t>
      </w:r>
      <w:r>
        <w:rPr>
          <w:rFonts w:ascii="Segoe UI" w:eastAsia="微软雅黑" w:hAnsi="Segoe UI" w:cs="Segoe UI"/>
          <w:color w:val="333333"/>
          <w:sz w:val="21"/>
          <w:szCs w:val="21"/>
          <w:shd w:val="clear" w:color="auto" w:fill="FFFFFF"/>
        </w:rPr>
        <w:t> </w:t>
      </w:r>
      <w:r>
        <w:rPr>
          <w:rStyle w:val="a4"/>
          <w:rFonts w:ascii="Segoe UI" w:eastAsia="微软雅黑" w:hAnsi="Segoe UI" w:cs="Segoe UI"/>
          <w:color w:val="333333"/>
          <w:sz w:val="21"/>
          <w:szCs w:val="21"/>
          <w:shd w:val="clear" w:color="auto" w:fill="FFFFFF"/>
        </w:rPr>
        <w:t>任务分工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Style w:val="a4"/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李聪：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1.项目初始化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2.小程序注册与后端连接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Style w:val="a4"/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方思图：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3.首页视频列表：①视频展示、刷新</w:t>
      </w:r>
      <w:r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  <w:t>②</w:t>
      </w: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视频分类</w:t>
      </w:r>
      <w: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  <w:t>③</w:t>
      </w: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视频搜索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4.视频播放页面：①点击播放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Style w:val="a4"/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刘飞洋：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5.登录注册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b/>
          <w:bCs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333333"/>
          <w:sz w:val="18"/>
          <w:szCs w:val="18"/>
          <w:shd w:val="clear" w:color="auto" w:fill="FFFFFF"/>
        </w:rPr>
        <w:t>苏山：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6.需求分析报告</w:t>
      </w:r>
    </w:p>
    <w:p w:rsidR="00817522" w:rsidRDefault="001F366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  <w:t>7.用户主页:（我的）</w:t>
      </w:r>
    </w:p>
    <w:p w:rsidR="004C1748" w:rsidRDefault="004C174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</w:pPr>
    </w:p>
    <w:p w:rsidR="004C1748" w:rsidRDefault="004C1748" w:rsidP="004C1748">
      <w:pPr>
        <w:pStyle w:val="a3"/>
        <w:widowControl/>
        <w:shd w:val="clear" w:color="auto" w:fill="FFFFFF"/>
        <w:spacing w:before="120" w:beforeAutospacing="0" w:after="120" w:afterAutospacing="0"/>
        <w:rPr>
          <w:rStyle w:val="a4"/>
          <w:rFonts w:ascii="Segoe UI" w:eastAsia="微软雅黑" w:hAnsi="Segoe UI" w:cs="Segoe UI"/>
          <w:color w:val="333333"/>
          <w:sz w:val="21"/>
          <w:szCs w:val="21"/>
          <w:shd w:val="clear" w:color="auto" w:fill="FFFFFF"/>
        </w:rPr>
      </w:pPr>
      <w:r>
        <w:rPr>
          <w:rStyle w:val="a4"/>
          <w:rFonts w:ascii="Segoe UI" w:eastAsia="微软雅黑" w:hAnsi="Segoe UI" w:cs="Segoe UI"/>
          <w:color w:val="333333"/>
          <w:sz w:val="21"/>
          <w:szCs w:val="21"/>
          <w:shd w:val="clear" w:color="auto" w:fill="FFFFFF"/>
        </w:rPr>
        <w:t>5</w:t>
      </w:r>
      <w:r>
        <w:rPr>
          <w:rStyle w:val="a4"/>
          <w:rFonts w:ascii="Segoe UI" w:eastAsia="微软雅黑" w:hAnsi="Segoe UI" w:cs="Segoe UI"/>
          <w:color w:val="333333"/>
          <w:sz w:val="21"/>
          <w:szCs w:val="21"/>
          <w:shd w:val="clear" w:color="auto" w:fill="FFFFFF"/>
        </w:rPr>
        <w:t>.</w:t>
      </w:r>
      <w:r>
        <w:rPr>
          <w:rFonts w:ascii="Segoe UI" w:eastAsia="微软雅黑" w:hAnsi="Segoe UI" w:cs="Segoe UI"/>
          <w:color w:val="333333"/>
          <w:sz w:val="21"/>
          <w:szCs w:val="21"/>
          <w:shd w:val="clear" w:color="auto" w:fill="FFFFFF"/>
        </w:rPr>
        <w:t> </w:t>
      </w:r>
      <w:r>
        <w:rPr>
          <w:rStyle w:val="a4"/>
          <w:rFonts w:ascii="Segoe UI" w:eastAsia="微软雅黑" w:hAnsi="Segoe UI" w:cs="Segoe UI" w:hint="eastAsia"/>
          <w:color w:val="333333"/>
          <w:sz w:val="21"/>
          <w:szCs w:val="21"/>
          <w:shd w:val="clear" w:color="auto" w:fill="FFFFFF"/>
        </w:rPr>
        <w:t>功能结构图</w:t>
      </w:r>
    </w:p>
    <w:p w:rsidR="004C1748" w:rsidRPr="004C1748" w:rsidRDefault="004C1748" w:rsidP="004C17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4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0328" cy="4274771"/>
            <wp:effectExtent l="0" t="0" r="0" b="0"/>
            <wp:docPr id="2" name="图片 2" descr="C:\Users\Administrator\AppData\Roaming\Tencent\Users\1195692866\QQ\WinTemp\RichOle\KW$8)14J]RCDS6T)%F4H8[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195692866\QQ\WinTemp\RichOle\KW$8)14J]RCDS6T)%F4H8[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17" cy="42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1748" w:rsidRDefault="004C1748" w:rsidP="004C1748">
      <w:pPr>
        <w:pStyle w:val="a3"/>
        <w:widowControl/>
        <w:shd w:val="clear" w:color="auto" w:fill="FFFFFF"/>
        <w:spacing w:before="120" w:beforeAutospacing="0" w:after="120" w:afterAutospacing="0"/>
        <w:rPr>
          <w:rFonts w:ascii="Segoe UI" w:eastAsia="微软雅黑" w:hAnsi="Segoe UI" w:cs="Segoe UI" w:hint="eastAsia"/>
          <w:color w:val="333333"/>
          <w:sz w:val="21"/>
          <w:szCs w:val="21"/>
        </w:rPr>
      </w:pPr>
    </w:p>
    <w:p w:rsidR="004C1748" w:rsidRDefault="004C1748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 w:hint="eastAsia"/>
          <w:color w:val="333333"/>
          <w:sz w:val="18"/>
          <w:szCs w:val="18"/>
          <w:shd w:val="clear" w:color="auto" w:fill="FFFFFF"/>
        </w:rPr>
      </w:pPr>
    </w:p>
    <w:p w:rsidR="00817522" w:rsidRDefault="00817522">
      <w:pPr>
        <w:pStyle w:val="a3"/>
        <w:widowControl/>
        <w:shd w:val="clear" w:color="auto" w:fill="FFFFFF"/>
        <w:spacing w:before="120" w:beforeAutospacing="0" w:after="120" w:afterAutospacing="0"/>
        <w:rPr>
          <w:rFonts w:ascii="微软雅黑" w:eastAsia="微软雅黑" w:hAnsi="微软雅黑" w:cs="微软雅黑"/>
          <w:color w:val="333333"/>
          <w:sz w:val="18"/>
          <w:szCs w:val="18"/>
          <w:shd w:val="clear" w:color="auto" w:fill="FFFFFF"/>
        </w:rPr>
      </w:pPr>
    </w:p>
    <w:p w:rsidR="00817522" w:rsidRDefault="004C1748">
      <w:r>
        <w:rPr>
          <w:rFonts w:ascii="Segoe UI" w:hAnsi="Segoe UI" w:cs="Segoe UI"/>
          <w:b/>
          <w:bCs/>
        </w:rPr>
        <w:t>6</w:t>
      </w:r>
      <w:r w:rsidR="001F3668">
        <w:rPr>
          <w:rFonts w:ascii="Segoe UI" w:hAnsi="Segoe UI" w:cs="Segoe UI" w:hint="eastAsia"/>
          <w:b/>
          <w:bCs/>
        </w:rPr>
        <w:t>.</w:t>
      </w:r>
      <w:r w:rsidR="001F3668">
        <w:rPr>
          <w:rFonts w:ascii="Segoe UI" w:hAnsi="Segoe UI" w:cs="Segoe UI"/>
          <w:b/>
          <w:bCs/>
        </w:rPr>
        <w:t>业务流程</w:t>
      </w:r>
    </w:p>
    <w:p w:rsidR="00817522" w:rsidRDefault="001F3668">
      <w:r>
        <w:rPr>
          <w:rFonts w:hint="eastAsia"/>
        </w:rPr>
        <w:t>（1）.观看视频</w:t>
      </w:r>
    </w:p>
    <w:p w:rsidR="00817522" w:rsidRDefault="001F3668">
      <w:r>
        <w:rPr>
          <w:rFonts w:hint="eastAsia"/>
        </w:rPr>
        <w:t xml:space="preserve">  1.1选择栏目</w:t>
      </w:r>
    </w:p>
    <w:p w:rsidR="00817522" w:rsidRDefault="001F3668">
      <w:pPr>
        <w:ind w:firstLine="420"/>
      </w:pPr>
      <w:r>
        <w:rPr>
          <w:noProof/>
        </w:rPr>
        <w:lastRenderedPageBreak/>
        <w:drawing>
          <wp:inline distT="0" distB="0" distL="0" distR="0" wp14:anchorId="00502AA3" wp14:editId="0B0D7F6C">
            <wp:extent cx="3550852" cy="643115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0852" cy="64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2" w:rsidRDefault="001F3668">
      <w:r>
        <w:t xml:space="preserve">  1.2</w:t>
      </w:r>
      <w:r>
        <w:rPr>
          <w:rFonts w:hint="eastAsia"/>
        </w:rPr>
        <w:t>选择观看的视频</w:t>
      </w:r>
    </w:p>
    <w:p w:rsidR="00817522" w:rsidRDefault="001F3668">
      <w:pPr>
        <w:ind w:firstLine="420"/>
      </w:pPr>
      <w:r>
        <w:rPr>
          <w:noProof/>
        </w:rPr>
        <w:lastRenderedPageBreak/>
        <w:drawing>
          <wp:inline distT="0" distB="0" distL="0" distR="0" wp14:anchorId="2383FF4A" wp14:editId="775854D3">
            <wp:extent cx="3581331" cy="640829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331" cy="64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2" w:rsidRDefault="001F3668">
      <w:r>
        <w:t xml:space="preserve">  1.3</w:t>
      </w:r>
      <w:r>
        <w:rPr>
          <w:rFonts w:hint="eastAsia"/>
        </w:rPr>
        <w:t>点击观看</w:t>
      </w:r>
    </w:p>
    <w:p w:rsidR="00817522" w:rsidRDefault="001F366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580765" cy="638873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331" cy="63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2" w:rsidRDefault="00817522">
      <w:pPr>
        <w:ind w:firstLine="420"/>
      </w:pPr>
    </w:p>
    <w:p w:rsidR="00817522" w:rsidRDefault="001F3668">
      <w:r>
        <w:rPr>
          <w:rFonts w:hint="eastAsia"/>
        </w:rPr>
        <w:t>（2）.搜索视频</w:t>
      </w:r>
    </w:p>
    <w:p w:rsidR="00817522" w:rsidRDefault="001F3668">
      <w:r>
        <w:rPr>
          <w:rFonts w:hint="eastAsia"/>
        </w:rPr>
        <w:t xml:space="preserve">  2.1导航栏内选择“搜索”</w:t>
      </w:r>
    </w:p>
    <w:p w:rsidR="00817522" w:rsidRDefault="001F3668">
      <w:pPr>
        <w:ind w:firstLine="420"/>
      </w:pPr>
      <w:r>
        <w:rPr>
          <w:noProof/>
        </w:rPr>
        <w:lastRenderedPageBreak/>
        <w:drawing>
          <wp:inline distT="0" distB="0" distL="0" distR="0" wp14:anchorId="282BE890" wp14:editId="3A1B3879">
            <wp:extent cx="3608001" cy="643496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001" cy="643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2" w:rsidRDefault="001F3668">
      <w:r>
        <w:t xml:space="preserve">  2.2</w:t>
      </w:r>
      <w:r>
        <w:rPr>
          <w:rFonts w:hint="eastAsia"/>
        </w:rPr>
        <w:t>搜索栏内输入搜索关键字</w:t>
      </w:r>
    </w:p>
    <w:p w:rsidR="00817522" w:rsidRDefault="001F3668"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 wp14:anchorId="4ED9A302" wp14:editId="26E8E22A">
            <wp:extent cx="3600381" cy="6450207"/>
            <wp:effectExtent l="0" t="0" r="6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381" cy="64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2" w:rsidRDefault="00817522"/>
    <w:p w:rsidR="00817522" w:rsidRDefault="001F3668">
      <w:r>
        <w:rPr>
          <w:rFonts w:hint="eastAsia"/>
        </w:rPr>
        <w:t>（3）.用户登录</w:t>
      </w:r>
    </w:p>
    <w:p w:rsidR="00817522" w:rsidRDefault="001F3668">
      <w:r>
        <w:rPr>
          <w:rFonts w:hint="eastAsia"/>
        </w:rPr>
        <w:t xml:space="preserve">  3.1导航栏内选择“我的”</w:t>
      </w:r>
    </w:p>
    <w:p w:rsidR="00817522" w:rsidRDefault="001F3668">
      <w:pPr>
        <w:ind w:firstLine="420"/>
      </w:pPr>
      <w:r>
        <w:rPr>
          <w:noProof/>
        </w:rPr>
        <w:lastRenderedPageBreak/>
        <w:drawing>
          <wp:inline distT="0" distB="0" distL="0" distR="0" wp14:anchorId="0ECB04AD" wp14:editId="2CEC0901">
            <wp:extent cx="3562282" cy="645782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282" cy="64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2" w:rsidRDefault="001F3668">
      <w:r>
        <w:t xml:space="preserve">  3.2</w:t>
      </w:r>
      <w:r>
        <w:rPr>
          <w:rFonts w:hint="eastAsia"/>
        </w:rPr>
        <w:t>扫描</w:t>
      </w:r>
      <w:proofErr w:type="gramStart"/>
      <w:r>
        <w:rPr>
          <w:rFonts w:hint="eastAsia"/>
        </w:rPr>
        <w:t>二维码登录</w:t>
      </w:r>
      <w:proofErr w:type="gramEnd"/>
    </w:p>
    <w:p w:rsidR="001F3668" w:rsidRDefault="001F3668" w:rsidP="001F3668">
      <w:r>
        <w:rPr>
          <w:rFonts w:hint="eastAsia"/>
        </w:rPr>
        <w:t>（</w:t>
      </w:r>
      <w:r>
        <w:t>4</w:t>
      </w:r>
      <w:r>
        <w:rPr>
          <w:rFonts w:hint="eastAsia"/>
        </w:rPr>
        <w:t>）.观看历史记录</w:t>
      </w:r>
    </w:p>
    <w:p w:rsidR="001F3668" w:rsidRDefault="001F3668"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 wp14:anchorId="05D7B145" wp14:editId="4E9A65B2">
            <wp:extent cx="3577522" cy="6404487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7522" cy="64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6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E60"/>
    <w:rsid w:val="001F3668"/>
    <w:rsid w:val="00391016"/>
    <w:rsid w:val="004C1748"/>
    <w:rsid w:val="004F1756"/>
    <w:rsid w:val="00810E60"/>
    <w:rsid w:val="00817522"/>
    <w:rsid w:val="00F42E18"/>
    <w:rsid w:val="6C34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2FFA4"/>
  <w15:docId w15:val="{7E8F645B-CBD2-485D-8800-D9E6C8B07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1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85</Words>
  <Characters>487</Characters>
  <Application>Microsoft Office Word</Application>
  <DocSecurity>0</DocSecurity>
  <Lines>4</Lines>
  <Paragraphs>1</Paragraphs>
  <ScaleCrop>false</ScaleCrop>
  <Company>ASUS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2020-11-09T01:12:00Z</dcterms:created>
  <dcterms:modified xsi:type="dcterms:W3CDTF">2020-11-15T11:37:00Z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