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BBF8A">
      <w:pPr>
        <w:rPr>
          <w:b/>
          <w:bCs/>
          <w:sz w:val="44"/>
        </w:rPr>
      </w:pPr>
    </w:p>
    <w:p w14:paraId="6AFD53BA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14:paraId="3F3961BD"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 w14:paraId="55F7D678">
      <w:pPr>
        <w:spacing w:line="360" w:lineRule="atLeast"/>
        <w:jc w:val="center"/>
        <w:rPr>
          <w:color w:val="000000"/>
          <w:sz w:val="28"/>
          <w:szCs w:val="28"/>
        </w:rPr>
      </w:pPr>
    </w:p>
    <w:p w14:paraId="233E7A3F">
      <w:pPr>
        <w:rPr>
          <w:b/>
          <w:bCs/>
          <w:sz w:val="44"/>
        </w:rPr>
      </w:pPr>
    </w:p>
    <w:p w14:paraId="2994ED3C">
      <w:pPr>
        <w:rPr>
          <w:b/>
          <w:bCs/>
          <w:sz w:val="44"/>
        </w:rPr>
      </w:pPr>
    </w:p>
    <w:p w14:paraId="1D9EC9DB">
      <w:pPr>
        <w:rPr>
          <w:b/>
          <w:bCs/>
          <w:sz w:val="44"/>
        </w:rPr>
      </w:pPr>
    </w:p>
    <w:p w14:paraId="5C9AFCD5">
      <w:pPr>
        <w:rPr>
          <w:b/>
          <w:bCs/>
          <w:sz w:val="44"/>
        </w:rPr>
      </w:pPr>
    </w:p>
    <w:p w14:paraId="653F3071">
      <w:pPr>
        <w:rPr>
          <w:b/>
          <w:bCs/>
          <w:sz w:val="44"/>
        </w:rPr>
      </w:pPr>
    </w:p>
    <w:p w14:paraId="2F8416D5">
      <w:pPr>
        <w:rPr>
          <w:b/>
          <w:bCs/>
          <w:sz w:val="44"/>
        </w:rPr>
      </w:pPr>
    </w:p>
    <w:p w14:paraId="54438714">
      <w:pPr>
        <w:rPr>
          <w:b/>
          <w:bCs/>
          <w:sz w:val="44"/>
        </w:rPr>
      </w:pPr>
    </w:p>
    <w:p w14:paraId="48759118">
      <w:pPr>
        <w:rPr>
          <w:b/>
          <w:bCs/>
          <w:sz w:val="44"/>
        </w:rPr>
      </w:pPr>
    </w:p>
    <w:p w14:paraId="6CD49C8A">
      <w:pPr>
        <w:rPr>
          <w:b/>
          <w:bCs/>
          <w:sz w:val="44"/>
        </w:rPr>
      </w:pPr>
    </w:p>
    <w:p w14:paraId="6DC69D56">
      <w:pPr>
        <w:rPr>
          <w:b/>
          <w:bCs/>
          <w:sz w:val="44"/>
        </w:rPr>
      </w:pPr>
    </w:p>
    <w:p w14:paraId="3A4E3F80">
      <w:pPr>
        <w:rPr>
          <w:b/>
          <w:bCs/>
          <w:sz w:val="44"/>
        </w:rPr>
      </w:pPr>
    </w:p>
    <w:p w14:paraId="7B37C0F7">
      <w:pPr>
        <w:rPr>
          <w:b/>
          <w:bCs/>
          <w:sz w:val="44"/>
        </w:rPr>
      </w:pPr>
    </w:p>
    <w:p w14:paraId="66706B11">
      <w:pPr>
        <w:rPr>
          <w:b/>
          <w:bCs/>
          <w:sz w:val="44"/>
        </w:rPr>
      </w:pPr>
    </w:p>
    <w:p w14:paraId="0589A0A6">
      <w:pPr>
        <w:rPr>
          <w:b/>
          <w:bCs/>
          <w:sz w:val="44"/>
        </w:rPr>
      </w:pPr>
    </w:p>
    <w:p w14:paraId="61163B23">
      <w:pPr>
        <w:rPr>
          <w:b/>
          <w:bCs/>
          <w:sz w:val="44"/>
        </w:rPr>
      </w:pPr>
    </w:p>
    <w:p w14:paraId="527A1E6F"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14:paraId="11E454C1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5EE9A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34201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4CF6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35B0DE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19277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63091E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2EE8CA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A4761C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14:paraId="370C9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CEBE6E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3C12DC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99DA40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7CDAC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C144D6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DA7F7B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F67247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50CE0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7886E8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E04160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8FC00F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7181D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250B37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331770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2F2D56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5DBE9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5CFA4F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EAE6ED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41BB29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7A7CE69">
      <w:pPr>
        <w:jc w:val="both"/>
        <w:rPr>
          <w:b/>
          <w:bCs/>
          <w:sz w:val="44"/>
        </w:rPr>
      </w:pPr>
    </w:p>
    <w:p w14:paraId="4ED9618E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497FE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 w14:paraId="21A5FF4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227C67F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5C3DC4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5F6D3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D69EB99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C48A42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F808489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68BFA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AC80DC9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5690D7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34127CF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3A49C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EC3BC1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36B7C9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3728D2C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18CC6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65C5C590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471B1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DC059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1E263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D6CF05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07902F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F64C3C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6C36F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2EE4FE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1E1E4E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4B402E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0D165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1903A8C0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72E608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90CF7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4771F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69BF92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9B1D57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824B8E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1DD6D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4FD23A7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D814077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F1A0B1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77DF6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D66589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F31FA4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6BA32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 w14:paraId="1ABE89C5">
      <w:pPr>
        <w:jc w:val="center"/>
      </w:pPr>
    </w:p>
    <w:p w14:paraId="2C1C8F8E"/>
    <w:p w14:paraId="609A0298">
      <w:pPr>
        <w:jc w:val="center"/>
        <w:rPr>
          <w:b/>
          <w:bCs/>
          <w:sz w:val="44"/>
        </w:rPr>
      </w:pPr>
    </w:p>
    <w:p w14:paraId="04D170A2"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 w14:paraId="48BECE08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 w14:paraId="16803694">
      <w:pPr>
        <w:rPr>
          <w:rFonts w:hint="eastAsia"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（描述本文档的编写目的。）</w:t>
      </w:r>
    </w:p>
    <w:p w14:paraId="76693F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提供一个标准化的设计文档格式，方便团队成员理解和交流系统设计的各个方面；</w:t>
      </w:r>
    </w:p>
    <w:p w14:paraId="0770217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向开发人员和测试人员提供清晰的指导，确保他们能够根据设计文档进行系统的实现和测试；</w:t>
      </w:r>
    </w:p>
    <w:p w14:paraId="14789D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为软件系统的后续维护和修改提供必要的参考和指导；</w:t>
      </w:r>
    </w:p>
    <w:p w14:paraId="4A7A54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作为项目文档的一部分，用于与项目相关方进行沟通和交流，以便他们了解系统设计的细节和进度。</w:t>
      </w:r>
    </w:p>
    <w:p w14:paraId="423962B0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444654"/>
        <w:spacing w:before="263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综上所述，详细设计模板的目的是为了提供一个统一的、结构化的设计文档，以便团队成员了解、实现、测试和维护系统。</w:t>
      </w:r>
    </w:p>
    <w:p w14:paraId="37243C63">
      <w:pPr>
        <w:rPr>
          <w:rFonts w:hint="eastAsia" w:ascii="宋体"/>
        </w:rPr>
      </w:pPr>
    </w:p>
    <w:p w14:paraId="65146613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 w14:paraId="3EF9B896">
      <w:pPr>
        <w:rPr>
          <w:rFonts w:hint="eastAsia"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（描述本文档所在的软件项目的背景资料。）</w:t>
      </w:r>
    </w:p>
    <w:p w14:paraId="407B12E6">
      <w:pPr>
        <w:pStyle w:val="3"/>
        <w:rPr>
          <w:rFonts w:hint="eastAsia"/>
        </w:rPr>
      </w:pPr>
      <w:r>
        <w:rPr>
          <w:rFonts w:hint="eastAsia"/>
        </w:rPr>
        <w:t>苍穹外卖系统的主要目标是为餐饮企业提供一个在线外卖订购平台，满足顾客的味蕾需求和方便生活。该系统旨在实现以下功能：</w:t>
      </w:r>
    </w:p>
    <w:p w14:paraId="4C90DE51">
      <w:pPr>
        <w:pStyle w:val="3"/>
      </w:pPr>
    </w:p>
    <w:p w14:paraId="6CAD9E51">
      <w:pPr>
        <w:pStyle w:val="3"/>
        <w:rPr>
          <w:rFonts w:hint="eastAsia"/>
        </w:rPr>
      </w:pPr>
      <w:r>
        <w:rPr>
          <w:rFonts w:hint="eastAsia"/>
        </w:rPr>
        <w:t>用户注册与登录</w:t>
      </w:r>
    </w:p>
    <w:p w14:paraId="5B9F81E9">
      <w:pPr>
        <w:pStyle w:val="3"/>
        <w:rPr>
          <w:rFonts w:hint="eastAsia"/>
        </w:rPr>
      </w:pPr>
      <w:r>
        <w:rPr>
          <w:rFonts w:hint="eastAsia"/>
        </w:rPr>
        <w:t>菜品浏览与搜索</w:t>
      </w:r>
    </w:p>
    <w:p w14:paraId="1147A47C">
      <w:pPr>
        <w:pStyle w:val="3"/>
        <w:rPr>
          <w:rFonts w:hint="eastAsia"/>
        </w:rPr>
      </w:pPr>
      <w:r>
        <w:rPr>
          <w:rFonts w:hint="eastAsia"/>
        </w:rPr>
        <w:t>购物车功能</w:t>
      </w:r>
    </w:p>
    <w:p w14:paraId="047DDE8D">
      <w:pPr>
        <w:pStyle w:val="3"/>
        <w:rPr>
          <w:rFonts w:hint="eastAsia"/>
        </w:rPr>
      </w:pPr>
      <w:r>
        <w:rPr>
          <w:rFonts w:hint="eastAsia"/>
        </w:rPr>
        <w:t>下单与支付</w:t>
      </w:r>
    </w:p>
    <w:p w14:paraId="6BCF6EDB">
      <w:pPr>
        <w:pStyle w:val="3"/>
        <w:rPr>
          <w:rFonts w:hint="eastAsia"/>
        </w:rPr>
      </w:pPr>
      <w:r>
        <w:rPr>
          <w:rFonts w:hint="eastAsia"/>
        </w:rPr>
        <w:t>订单查询与跟踪</w:t>
      </w:r>
    </w:p>
    <w:p w14:paraId="0FDCCB23">
      <w:pPr>
        <w:pStyle w:val="3"/>
        <w:rPr>
          <w:rFonts w:hint="eastAsia"/>
        </w:rPr>
      </w:pPr>
      <w:r>
        <w:rPr>
          <w:rFonts w:hint="eastAsia"/>
        </w:rPr>
        <w:t>评价与反馈</w:t>
      </w:r>
    </w:p>
    <w:p w14:paraId="2469AFB2">
      <w:pPr>
        <w:pStyle w:val="3"/>
        <w:rPr>
          <w:rFonts w:hint="eastAsia"/>
        </w:rPr>
      </w:pPr>
      <w:r>
        <w:rPr>
          <w:rFonts w:hint="eastAsia"/>
        </w:rPr>
        <w:t>个人信息管理</w:t>
      </w:r>
    </w:p>
    <w:p w14:paraId="0585F910">
      <w:pPr>
        <w:pStyle w:val="3"/>
        <w:rPr>
          <w:rFonts w:hint="eastAsia"/>
        </w:rPr>
      </w:pPr>
      <w:r>
        <w:rPr>
          <w:rFonts w:hint="eastAsia"/>
        </w:rPr>
        <w:t>消息通知</w:t>
      </w:r>
    </w:p>
    <w:p w14:paraId="6F554EC6">
      <w:pPr>
        <w:pStyle w:val="3"/>
        <w:rPr>
          <w:rFonts w:hint="eastAsia"/>
        </w:rPr>
      </w:pPr>
      <w:r>
        <w:rPr>
          <w:rFonts w:hint="eastAsia"/>
        </w:rPr>
        <w:t>统计分析</w:t>
      </w:r>
    </w:p>
    <w:p w14:paraId="3F0E6E7F">
      <w:pPr>
        <w:pStyle w:val="3"/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设计目标：提高软件系统的可维护性、可扩展性、性能等。</w:t>
      </w:r>
    </w:p>
    <w:p w14:paraId="01A15C2D">
      <w:pPr>
        <w:pStyle w:val="3"/>
        <w:rPr>
          <w:rFonts w:hint="eastAsia"/>
        </w:rPr>
      </w:pPr>
      <w:r>
        <w:rPr>
          <w:rFonts w:hint="eastAsia"/>
        </w:rPr>
        <w:t>系统的主要软件需求如下：</w:t>
      </w:r>
    </w:p>
    <w:p w14:paraId="6857B267">
      <w:pPr>
        <w:pStyle w:val="3"/>
      </w:pPr>
    </w:p>
    <w:p w14:paraId="2DAC82CF">
      <w:pPr>
        <w:pStyle w:val="3"/>
        <w:rPr>
          <w:rFonts w:hint="eastAsia"/>
        </w:rPr>
      </w:pPr>
      <w:r>
        <w:rPr>
          <w:rFonts w:hint="eastAsia"/>
        </w:rPr>
        <w:t>用户注册与登录：用户可以创建账户并进行登录操作。</w:t>
      </w:r>
    </w:p>
    <w:p w14:paraId="076011E9">
      <w:pPr>
        <w:pStyle w:val="3"/>
        <w:rPr>
          <w:rFonts w:hint="eastAsia"/>
        </w:rPr>
      </w:pPr>
      <w:r>
        <w:rPr>
          <w:rFonts w:hint="eastAsia"/>
        </w:rPr>
        <w:t>菜品浏览与搜索：用户可以浏览和搜索餐厅提供的菜品。</w:t>
      </w:r>
    </w:p>
    <w:p w14:paraId="53388AC9">
      <w:pPr>
        <w:pStyle w:val="3"/>
        <w:rPr>
          <w:rFonts w:hint="eastAsia"/>
        </w:rPr>
      </w:pPr>
      <w:r>
        <w:rPr>
          <w:rFonts w:hint="eastAsia"/>
        </w:rPr>
        <w:t>购物车功能：用户可以将选中的菜品加入购物车并进行管理。</w:t>
      </w:r>
    </w:p>
    <w:p w14:paraId="025B25C8">
      <w:pPr>
        <w:pStyle w:val="3"/>
        <w:rPr>
          <w:rFonts w:hint="eastAsia"/>
        </w:rPr>
      </w:pPr>
      <w:r>
        <w:rPr>
          <w:rFonts w:hint="eastAsia"/>
        </w:rPr>
        <w:t>下单与支付：用户可以确认订单并完成在线支付。</w:t>
      </w:r>
    </w:p>
    <w:p w14:paraId="427921BB">
      <w:pPr>
        <w:pStyle w:val="3"/>
        <w:rPr>
          <w:rFonts w:hint="eastAsia"/>
        </w:rPr>
      </w:pPr>
      <w:r>
        <w:rPr>
          <w:rFonts w:hint="eastAsia"/>
        </w:rPr>
        <w:t>订单查询与跟踪：用户可以查询历史订单并实时跟踪当前订单状态。</w:t>
      </w:r>
    </w:p>
    <w:p w14:paraId="08662536">
      <w:pPr>
        <w:pStyle w:val="3"/>
        <w:rPr>
          <w:rFonts w:hint="eastAsia"/>
        </w:rPr>
      </w:pPr>
      <w:r>
        <w:rPr>
          <w:rFonts w:hint="eastAsia"/>
        </w:rPr>
        <w:t>评价与反馈：用户可以对已完成的订单进行评价和反馈。</w:t>
      </w:r>
    </w:p>
    <w:p w14:paraId="4C52B0D0">
      <w:pPr>
        <w:pStyle w:val="3"/>
        <w:rPr>
          <w:rFonts w:hint="eastAsia"/>
        </w:rPr>
      </w:pPr>
      <w:r>
        <w:rPr>
          <w:rFonts w:hint="eastAsia"/>
        </w:rPr>
        <w:t>个人信息管理：用户可以查看和编辑个人资料。</w:t>
      </w:r>
    </w:p>
    <w:p w14:paraId="33C307E7">
      <w:pPr>
        <w:pStyle w:val="3"/>
        <w:rPr>
          <w:rFonts w:hint="eastAsia"/>
        </w:rPr>
      </w:pPr>
      <w:r>
        <w:rPr>
          <w:rFonts w:hint="eastAsia"/>
        </w:rPr>
        <w:t>消息通知：系统向用户发送重要通知和促销信息。</w:t>
      </w:r>
    </w:p>
    <w:p w14:paraId="52A1660D">
      <w:pPr>
        <w:pStyle w:val="3"/>
        <w:rPr>
          <w:rFonts w:hint="eastAsia"/>
        </w:rPr>
      </w:pPr>
      <w:r>
        <w:rPr>
          <w:rFonts w:hint="eastAsia"/>
        </w:rPr>
        <w:t>统计分析：系统对用户行为和订单数据进行统计分析。</w:t>
      </w:r>
    </w:p>
    <w:p w14:paraId="27AA2B8E">
      <w:pPr>
        <w:pStyle w:val="3"/>
        <w:rPr>
          <w:rFonts w:hint="eastAsia"/>
        </w:rPr>
      </w:pPr>
      <w:r>
        <w:rPr>
          <w:rFonts w:hint="eastAsia"/>
        </w:rPr>
        <w:t>设计约束和限制如下：</w:t>
      </w:r>
    </w:p>
    <w:p w14:paraId="4655A2C1">
      <w:pPr>
        <w:pStyle w:val="3"/>
      </w:pPr>
    </w:p>
    <w:p w14:paraId="5E519A7B">
      <w:pPr>
        <w:pStyle w:val="3"/>
        <w:rPr>
          <w:rFonts w:hint="eastAsia"/>
        </w:rPr>
      </w:pPr>
      <w:r>
        <w:rPr>
          <w:rFonts w:hint="eastAsia"/>
        </w:rPr>
        <w:t>高并发支持：系统需支持至少1000名并发用户的正常使用。</w:t>
      </w:r>
    </w:p>
    <w:p w14:paraId="7BA04EC0">
      <w:pPr>
        <w:pStyle w:val="3"/>
        <w:rPr>
          <w:rFonts w:hint="eastAsia"/>
        </w:rPr>
      </w:pPr>
      <w:r>
        <w:rPr>
          <w:rFonts w:hint="eastAsia"/>
        </w:rPr>
        <w:t>安全性：确保用户数据和支付信息的安全，遵守相关的数据保护法规，如GDPR或CCPA。</w:t>
      </w:r>
    </w:p>
    <w:p w14:paraId="4FFA156F">
      <w:pPr>
        <w:pStyle w:val="3"/>
        <w:rPr>
          <w:rFonts w:hint="eastAsia"/>
        </w:rPr>
      </w:pPr>
      <w:r>
        <w:rPr>
          <w:rFonts w:hint="eastAsia"/>
        </w:rPr>
        <w:t>跨平台兼容：系统需支持Windows、macOS、Android和iOS平台。</w:t>
      </w:r>
    </w:p>
    <w:p w14:paraId="48151C90">
      <w:pPr>
        <w:pStyle w:val="3"/>
        <w:rPr>
          <w:rFonts w:hint="eastAsia"/>
        </w:rPr>
      </w:pPr>
      <w:r>
        <w:rPr>
          <w:rFonts w:hint="eastAsia"/>
        </w:rPr>
        <w:t>响应时间：所有操作的响应时间应小于2秒。</w:t>
      </w:r>
    </w:p>
    <w:p w14:paraId="6CF5A6F6">
      <w:pPr>
        <w:pStyle w:val="3"/>
        <w:rPr>
          <w:rFonts w:hint="eastAsia"/>
        </w:rPr>
      </w:pPr>
      <w:r>
        <w:rPr>
          <w:rFonts w:hint="eastAsia"/>
        </w:rPr>
        <w:t>数据处理能力：系统能处理每日至少10000笔订单的数据量。</w:t>
      </w:r>
    </w:p>
    <w:p w14:paraId="3F511534">
      <w:pPr>
        <w:pStyle w:val="3"/>
        <w:rPr>
          <w:rFonts w:hint="eastAsia"/>
        </w:rPr>
      </w:pPr>
      <w:r>
        <w:rPr>
          <w:rFonts w:hint="eastAsia"/>
        </w:rPr>
        <w:t>硬件限制：服务器需配置8核心以上CPU，16GB RAM，1TB SSD存储；网络设备需具备1000Mb的互联网带宽，商用级防火墙和路由器。</w:t>
      </w:r>
    </w:p>
    <w:p w14:paraId="71F31033"/>
    <w:p w14:paraId="3AFEB369">
      <w:pPr>
        <w:pStyle w:val="3"/>
        <w:rPr>
          <w:rFonts w:hint="eastAsia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 w14:paraId="6E40EC79"/>
    <w:p w14:paraId="27F6EF30">
      <w:pPr>
        <w:rPr>
          <w:rFonts w:hint="eastAsia" w:ascii="宋体"/>
        </w:rPr>
      </w:pPr>
    </w:p>
    <w:p w14:paraId="041A3A1B">
      <w:pPr>
        <w:rPr>
          <w:rFonts w:hint="eastAsia" w:ascii="宋体"/>
        </w:rPr>
      </w:pPr>
    </w:p>
    <w:p w14:paraId="0ABFF511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 w14:paraId="01BAF2D4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引用名词1 名词1的解释</w:t>
      </w:r>
    </w:p>
    <w:p w14:paraId="47638BB0">
      <w:pPr>
        <w:rPr>
          <w:rFonts w:hint="eastAsia" w:ascii="宋体"/>
        </w:rPr>
      </w:pPr>
      <w:r>
        <w:t>…</w:t>
      </w:r>
      <w:r>
        <w:rPr>
          <w:rFonts w:hint="eastAsia" w:ascii="宋体"/>
        </w:rPr>
        <w:tab/>
      </w:r>
      <w:r>
        <w:rPr>
          <w:rFonts w:hint="eastAsia" w:ascii="宋体"/>
        </w:rPr>
        <w:t>（定义本详细设计说明书所引用的名词的含义。）</w:t>
      </w:r>
    </w:p>
    <w:p w14:paraId="5B11239A">
      <w:pPr>
        <w:rPr>
          <w:rFonts w:hint="eastAsia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名词1：高并发支持</w:t>
      </w:r>
    </w:p>
    <w:p w14:paraId="76FE7E89">
      <w:pP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hint="eastAsia" w:ascii="宋体"/>
          <w:lang w:val="en-US" w:eastAsia="zh-CN"/>
        </w:rPr>
        <w:t>名词1解释：</w:t>
      </w: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是指系统能够同时处理大量的并发请求。在计算机科学中，高并发通常指的是系统能够有效地处理大量的并发用户或事务。在软件开发和网络设计中，对于支持高并发的需求越来越普遍，特别是在互联网应用和大规模分布式系统中。</w:t>
      </w:r>
    </w:p>
    <w:p w14:paraId="5D4B64EE">
      <w:p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名词2：跨平台兼容</w:t>
      </w:r>
    </w:p>
    <w:p w14:paraId="08F232D4">
      <w:pPr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名词2解释：</w:t>
      </w: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指软件、应用或服务能在不同操作系统或平台上运行并且可以相互兼容。跨平台兼容性通常需要软件开发者在不同平台上进行适配和测试，以确保用户可以在不同设备上无缝地使用相同的应用或服务。跨平台兼容性可以提高用户体验，并且使得软件能够覆盖更广泛的用户群体。例如，跨平台兼容的应用程序可以在iOS、Android和Windows操作系统上运行，并且可以跨设备共享数据和文件。</w:t>
      </w:r>
    </w:p>
    <w:p w14:paraId="75DAD67B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 w14:paraId="76D75168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《文档名称1》 版本号，作者，编写时间</w:t>
      </w:r>
    </w:p>
    <w:p w14:paraId="05FD5F6A">
      <w:pPr>
        <w:rPr>
          <w:rFonts w:hint="eastAsia" w:ascii="宋体"/>
        </w:rPr>
      </w:pPr>
      <w:r>
        <w:rPr>
          <w:rFonts w:ascii="宋体"/>
        </w:rPr>
        <w:t>…</w:t>
      </w:r>
      <w:r>
        <w:rPr>
          <w:rFonts w:hint="eastAsia" w:ascii="宋体"/>
        </w:rPr>
        <w:t>（罗列本详细设计说明书在编写过程中参考的文献资料。）</w:t>
      </w:r>
    </w:p>
    <w:p w14:paraId="5BF382AF">
      <w:pPr>
        <w:rPr>
          <w:rFonts w:hint="eastAsia" w:ascii="宋体"/>
        </w:rPr>
      </w:pPr>
      <w:r>
        <w:rPr>
          <w:rFonts w:hint="eastAsia" w:ascii="宋体"/>
        </w:rPr>
        <w:fldChar w:fldCharType="begin"/>
      </w:r>
      <w:r>
        <w:rPr>
          <w:rFonts w:hint="eastAsia" w:ascii="宋体"/>
        </w:rPr>
        <w:instrText xml:space="preserve"> HYPERLINK "https://cloud.tencent.com/developer/article/1873371" </w:instrText>
      </w:r>
      <w:r>
        <w:rPr>
          <w:rFonts w:hint="eastAsia" w:ascii="宋体"/>
        </w:rPr>
        <w:fldChar w:fldCharType="separate"/>
      </w:r>
      <w:r>
        <w:rPr>
          <w:rStyle w:val="41"/>
          <w:rFonts w:hint="eastAsia" w:ascii="宋体"/>
        </w:rPr>
        <w:t>https://cloud.tencent.com/developer/article/1873371</w:t>
      </w:r>
      <w:r>
        <w:rPr>
          <w:rFonts w:hint="eastAsia" w:ascii="宋体"/>
        </w:rPr>
        <w:fldChar w:fldCharType="end"/>
      </w:r>
    </w:p>
    <w:p w14:paraId="1CEBCC05">
      <w:p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腾讯云上查找</w:t>
      </w:r>
    </w:p>
    <w:p w14:paraId="305970CD">
      <w:p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fldChar w:fldCharType="begin"/>
      </w:r>
      <w:r>
        <w:rPr>
          <w:rFonts w:hint="eastAsia" w:ascii="宋体"/>
          <w:lang w:val="en-US" w:eastAsia="zh-CN"/>
        </w:rPr>
        <w:instrText xml:space="preserve"> HYPERLINK "https://blog.csdn.net/universsky2015/article/details/137313986" </w:instrText>
      </w:r>
      <w:r>
        <w:rPr>
          <w:rFonts w:hint="eastAsia" w:ascii="宋体"/>
          <w:lang w:val="en-US" w:eastAsia="zh-CN"/>
        </w:rPr>
        <w:fldChar w:fldCharType="separate"/>
      </w:r>
      <w:r>
        <w:rPr>
          <w:rStyle w:val="41"/>
          <w:rFonts w:hint="eastAsia" w:ascii="宋体"/>
          <w:lang w:val="en-US" w:eastAsia="zh-CN"/>
        </w:rPr>
        <w:t>https://blog.csdn.net/universsky2015/article/details/137313986</w:t>
      </w:r>
      <w:r>
        <w:rPr>
          <w:rFonts w:hint="eastAsia" w:ascii="宋体"/>
          <w:lang w:val="en-US" w:eastAsia="zh-CN"/>
        </w:rPr>
        <w:fldChar w:fldCharType="end"/>
      </w:r>
    </w:p>
    <w:p w14:paraId="5D969DE0">
      <w:pPr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Csdn上查找</w:t>
      </w:r>
    </w:p>
    <w:p w14:paraId="6B1774DC">
      <w:pPr>
        <w:rPr>
          <w:rFonts w:hint="default" w:ascii="宋体"/>
          <w:lang w:val="en-US" w:eastAsia="zh-CN"/>
        </w:rPr>
      </w:pPr>
    </w:p>
    <w:p w14:paraId="4545EFBF"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 w14:paraId="69E2D5F1">
      <w:pPr>
        <w:ind w:firstLine="360"/>
        <w:rPr>
          <w:rFonts w:hint="eastAsia" w:ascii="宋体"/>
        </w:rPr>
      </w:pPr>
      <w:r>
        <w:rPr>
          <w:rFonts w:hint="eastAsia" w:ascii="宋体"/>
        </w:rPr>
        <w:t>（简要描述概要设计过程中设计的模块化结构，明确列表需要在本文档中设计的模块。）</w:t>
      </w:r>
    </w:p>
    <w:p w14:paraId="09597277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444654"/>
        <w:spacing w:before="0" w:beforeAutospacing="0" w:after="263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概要设计过程中设计的模块化结构是将整个系统划分为不同的模块，每个模块负责实现特定的功能或业务逻辑，模块之间通过定义的接口进行交互。这种模块化结构有助于提高系统的可维护性和可扩展性，同时也使得不同模块之间的依赖性更加清晰。</w:t>
      </w:r>
    </w:p>
    <w:p w14:paraId="07059F51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在本文档设计的模块包括：</w:t>
      </w:r>
    </w:p>
    <w:p w14:paraId="1FD6606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用户管理模块：负责用户的注册、登录、信息修改等功能；</w:t>
      </w:r>
    </w:p>
    <w:p w14:paraId="03E278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数据管理模块：负责数据库的连接、数据的增删改查等功能；</w:t>
      </w:r>
    </w:p>
    <w:p w14:paraId="465CCB2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订单管理模块：负责订单的创建、支付、取消等功能；</w:t>
      </w:r>
    </w:p>
    <w:p w14:paraId="70E09379">
      <w:pPr>
        <w:ind w:firstLine="360"/>
        <w:rPr>
          <w:rFonts w:hint="eastAsia" w:ascii="宋体"/>
        </w:rPr>
      </w:pPr>
    </w:p>
    <w:p w14:paraId="100927C0"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14:paraId="6BBB1DA8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模块1</w:t>
      </w:r>
    </w:p>
    <w:p w14:paraId="1FD6FB99">
      <w:pPr>
        <w:tabs>
          <w:tab w:val="left" w:pos="360"/>
        </w:tabs>
        <w:ind w:left="360" w:hanging="360"/>
        <w:rPr>
          <w:rFonts w:hint="eastAsia" w:ascii="宋体"/>
        </w:rPr>
      </w:pPr>
      <w:r>
        <w:rPr>
          <w:rFonts w:hint="eastAsia" w:ascii="宋体"/>
        </w:rPr>
        <w:tab/>
      </w:r>
      <w:r>
        <w:rPr>
          <w:rFonts w:hint="eastAsia" w:ascii="宋体"/>
        </w:rPr>
        <w:t>（模块以概要设计中划分的模块或类为基本单元。）</w:t>
      </w:r>
    </w:p>
    <w:p w14:paraId="7BB94395">
      <w:pPr>
        <w:tabs>
          <w:tab w:val="left" w:pos="360"/>
        </w:tabs>
        <w:ind w:left="360" w:hanging="360"/>
        <w:rPr>
          <w:rFonts w:hint="eastAsia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用户管理模块</w:t>
      </w:r>
    </w:p>
    <w:p w14:paraId="127151EA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7826E34C">
      <w:pPr>
        <w:ind w:left="420"/>
        <w:rPr>
          <w:rFonts w:hint="eastAsia"/>
        </w:rPr>
      </w:pPr>
      <w:r>
        <w:rPr>
          <w:rFonts w:hint="eastAsia"/>
        </w:rPr>
        <w:t>（准确地描述本模块的功能。）</w:t>
      </w:r>
    </w:p>
    <w:p w14:paraId="3770755D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用户管理模块：负责用户的注册、登录、信息修改等功能；</w:t>
      </w:r>
    </w:p>
    <w:p w14:paraId="6923DC42">
      <w:pPr>
        <w:rPr>
          <w:rFonts w:hint="eastAsia"/>
        </w:rPr>
      </w:pPr>
    </w:p>
    <w:p w14:paraId="1B20632B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2E43415F">
      <w:pPr>
        <w:ind w:left="420"/>
        <w:rPr>
          <w:rFonts w:hint="eastAsia"/>
        </w:rPr>
      </w:pPr>
      <w:r>
        <w:rPr>
          <w:rFonts w:hint="eastAsia"/>
        </w:rPr>
        <w:t>（准确地描述本模块的接口规范，这一部分来自概要设计说明书中的接口设计。）</w:t>
      </w:r>
    </w:p>
    <w:p w14:paraId="550E95A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8FEE663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用户注册接口：</w:t>
      </w:r>
    </w:p>
    <w:p w14:paraId="3CEBFA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38B784D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方法名：registerUser</w:t>
      </w:r>
    </w:p>
    <w:p w14:paraId="4DE1A4CC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输入参数：用户名、密码、邮箱等用户信息</w:t>
      </w:r>
    </w:p>
    <w:p w14:paraId="6A327BA2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输出参数：注册成功/失败的状态码和相关信息</w:t>
      </w:r>
    </w:p>
    <w:p w14:paraId="7C27AD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0D45F015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用户登录接口：</w:t>
      </w:r>
    </w:p>
    <w:p w14:paraId="260D696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3380352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方法名：loginUser</w:t>
      </w:r>
    </w:p>
    <w:p w14:paraId="50D586B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输入参数：用户名、密码</w:t>
      </w:r>
    </w:p>
    <w:p w14:paraId="3CC7A65E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输出参数：登录成功/失败的状态码和相关信息</w:t>
      </w:r>
    </w:p>
    <w:p w14:paraId="11F1E4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371122AE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用户信息查询接口：</w:t>
      </w:r>
    </w:p>
    <w:p w14:paraId="7A3F05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E72249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方法名：getUserInfo</w:t>
      </w:r>
    </w:p>
    <w:p w14:paraId="5416E630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输入参数：用户ID或用户名</w:t>
      </w:r>
    </w:p>
    <w:p w14:paraId="5C86D69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输出参数：用户的基本信息，如用户名、邮箱等</w:t>
      </w:r>
    </w:p>
    <w:p w14:paraId="60B62D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0674F023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用户信息修改接口：</w:t>
      </w:r>
    </w:p>
    <w:p w14:paraId="201733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082E5A5F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方法名：updateUserInfo</w:t>
      </w:r>
    </w:p>
    <w:p w14:paraId="5F15591D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输入参数：用户ID或用户名，需要修改的用户信息</w:t>
      </w:r>
    </w:p>
    <w:p w14:paraId="02602899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输出参数：修改成功/失败的状态码和相关信息</w:t>
      </w:r>
    </w:p>
    <w:p w14:paraId="3574589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13FF3247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用户注销接口：</w:t>
      </w:r>
    </w:p>
    <w:p w14:paraId="00DF78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4918077D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方法名：logoutUser</w:t>
      </w:r>
    </w:p>
    <w:p w14:paraId="25FFB4B9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输入参数：用户ID或用户名</w:t>
      </w:r>
    </w:p>
    <w:p w14:paraId="3AB5960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输出参数：注销成功/失败的状态码和相关信息</w:t>
      </w:r>
    </w:p>
    <w:p w14:paraId="3DCBC4AA">
      <w:pPr>
        <w:ind w:left="420"/>
        <w:rPr>
          <w:rFonts w:hint="eastAsia"/>
        </w:rPr>
      </w:pPr>
    </w:p>
    <w:p w14:paraId="07854768">
      <w:pPr>
        <w:ind w:left="420"/>
        <w:rPr>
          <w:rFonts w:hint="eastAsia"/>
        </w:rPr>
      </w:pPr>
    </w:p>
    <w:p w14:paraId="4481589B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7D95A4CD">
      <w:pPr>
        <w:ind w:left="420"/>
        <w:rPr>
          <w:rFonts w:hint="eastAsia"/>
        </w:rPr>
      </w:pPr>
      <w:r>
        <w:rPr>
          <w:rFonts w:hint="eastAsia"/>
        </w:rPr>
        <w:t>（准确地描述每个模块包含的数据、子程序等。）</w:t>
      </w:r>
    </w:p>
    <w:p w14:paraId="0CE2211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用户基本信息</w:t>
      </w:r>
    </w:p>
    <w:p w14:paraId="5614DDD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用户名</w:t>
      </w:r>
    </w:p>
    <w:p w14:paraId="7FB9E65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密码</w:t>
      </w:r>
    </w:p>
    <w:p w14:paraId="0AB0DED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邮箱</w:t>
      </w:r>
    </w:p>
    <w:p w14:paraId="3587B27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手机号码</w:t>
      </w:r>
    </w:p>
    <w:p w14:paraId="34BB98B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头像</w:t>
      </w:r>
    </w:p>
    <w:p w14:paraId="476A4D5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地址</w:t>
      </w:r>
    </w:p>
    <w:p w14:paraId="4FFBFA0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注册时间</w:t>
      </w:r>
    </w:p>
    <w:p w14:paraId="6AC0E68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最后登录时间</w:t>
      </w:r>
    </w:p>
    <w:p w14:paraId="43AF605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用户权限设置</w:t>
      </w:r>
    </w:p>
    <w:p w14:paraId="3528EBE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角色</w:t>
      </w:r>
    </w:p>
    <w:p w14:paraId="0C539AA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权限</w:t>
      </w:r>
    </w:p>
    <w:p w14:paraId="369EED0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访问控制列表</w:t>
      </w:r>
    </w:p>
    <w:p w14:paraId="37BA19F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用户行为记录</w:t>
      </w:r>
    </w:p>
    <w:p w14:paraId="6A2319F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登录记录</w:t>
      </w:r>
    </w:p>
    <w:p w14:paraId="6352FEE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操作记录</w:t>
      </w:r>
    </w:p>
    <w:p w14:paraId="0083945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修改记录</w:t>
      </w:r>
    </w:p>
    <w:p w14:paraId="07676E2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删除记录</w:t>
      </w:r>
    </w:p>
    <w:p w14:paraId="689D448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用户关联信息</w:t>
      </w:r>
    </w:p>
    <w:p w14:paraId="54D85D6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组织结构</w:t>
      </w:r>
    </w:p>
    <w:p w14:paraId="18744DF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部门</w:t>
      </w:r>
    </w:p>
    <w:p w14:paraId="3D251FB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上级用户</w:t>
      </w:r>
    </w:p>
    <w:p w14:paraId="748B57E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下属用户</w:t>
      </w:r>
    </w:p>
    <w:p w14:paraId="161880B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同事关系</w:t>
      </w:r>
    </w:p>
    <w:p w14:paraId="256478A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用户状态管理</w:t>
      </w:r>
    </w:p>
    <w:p w14:paraId="76D7608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激活状态</w:t>
      </w:r>
    </w:p>
    <w:p w14:paraId="52C9B96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冻结状态</w:t>
      </w:r>
    </w:p>
    <w:p w14:paraId="24CF10A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锁定状态</w:t>
      </w:r>
    </w:p>
    <w:p w14:paraId="3AABC04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删除状态</w:t>
      </w:r>
    </w:p>
    <w:p w14:paraId="510B1C68">
      <w:pPr>
        <w:ind w:left="420"/>
        <w:rPr>
          <w:rFonts w:hint="eastAsia"/>
        </w:rPr>
      </w:pPr>
    </w:p>
    <w:p w14:paraId="353DA9DB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 w14:paraId="5409158F">
      <w:pPr>
        <w:ind w:left="420"/>
        <w:rPr>
          <w:rFonts w:hint="eastAsia"/>
        </w:rPr>
      </w:pPr>
      <w:r>
        <w:rPr>
          <w:rFonts w:hint="eastAsia"/>
        </w:rPr>
        <w:t>（用图形展示该模块的用户界面。）</w:t>
      </w:r>
    </w:p>
    <w:p w14:paraId="0FF87060">
      <w:pPr>
        <w:ind w:left="420"/>
        <w:rPr>
          <w:rFonts w:hint="eastAsia"/>
        </w:rPr>
      </w:pPr>
    </w:p>
    <w:p w14:paraId="7CF6F9DC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447AD293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14:paraId="563C36EE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3472D22B">
      <w:r>
        <w:tab/>
      </w:r>
      <w:r>
        <w:rPr>
          <w:rFonts w:hint="eastAsia"/>
        </w:rPr>
        <w:t>（给出本模块的主要测试要求）</w:t>
      </w:r>
    </w:p>
    <w:p w14:paraId="0AB3BB46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</w:p>
    <w:p w14:paraId="7428F88F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-360" w:leftChars="0" w:right="0" w:rightChars="0"/>
        <w:rPr>
          <w:rFonts w:hint="eastAsi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数据管理模块</w:t>
      </w:r>
    </w:p>
    <w:p w14:paraId="1653107A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32B2B7E1">
      <w:pPr>
        <w:pStyle w:val="5"/>
        <w:keepLines/>
        <w:numPr>
          <w:numId w:val="0"/>
        </w:numPr>
        <w:spacing w:before="60"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负责数据库的连接、数据的增删改查等功能；</w:t>
      </w:r>
    </w:p>
    <w:p w14:paraId="180DFBC0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133D855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93204F1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数据库连接接口：</w:t>
      </w:r>
    </w:p>
    <w:p w14:paraId="6793939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12AE44E2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函数名称：connectDatabase</w:t>
      </w:r>
    </w:p>
    <w:p w14:paraId="61AABFAB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输入：数据库连接信息</w:t>
      </w:r>
    </w:p>
    <w:p w14:paraId="25B33187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输出：数据库连接对象</w:t>
      </w:r>
    </w:p>
    <w:p w14:paraId="70694452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6B6E4807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数据查询接口：</w:t>
      </w:r>
    </w:p>
    <w:p w14:paraId="66D3097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71FF9EA1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函数名称：queryData</w:t>
      </w:r>
    </w:p>
    <w:p w14:paraId="07CBD56A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输入：查询条件、表名</w:t>
      </w:r>
    </w:p>
    <w:p w14:paraId="28D4CB9E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输出：查询结果集</w:t>
      </w:r>
    </w:p>
    <w:p w14:paraId="2F1A80C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16CD6E86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数据更新接口：</w:t>
      </w:r>
    </w:p>
    <w:p w14:paraId="335C15B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1877745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函数名称：updateData</w:t>
      </w:r>
    </w:p>
    <w:p w14:paraId="3B23847E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输入：更新条件、更新数据、表名</w:t>
      </w:r>
    </w:p>
    <w:p w14:paraId="24C2CB04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输出：更新结果状态</w:t>
      </w:r>
    </w:p>
    <w:p w14:paraId="0B9DCE9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3A9E6BDB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数据删除接口：</w:t>
      </w:r>
    </w:p>
    <w:p w14:paraId="14443E3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2BEC8F7C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函数名称：deleteData</w:t>
      </w:r>
    </w:p>
    <w:p w14:paraId="2871C0F3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输入：删除条件、表名</w:t>
      </w:r>
    </w:p>
    <w:p w14:paraId="34F55336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输出：删除结果状态</w:t>
      </w:r>
    </w:p>
    <w:p w14:paraId="36079FA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82089B2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数据插入接口：</w:t>
      </w:r>
    </w:p>
    <w:p w14:paraId="059AAE0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1F560C29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函数名称：insertData</w:t>
      </w:r>
    </w:p>
    <w:p w14:paraId="361275B4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输入：插入数据、表名</w:t>
      </w:r>
    </w:p>
    <w:p w14:paraId="66BD15D8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输出：插入结果状态</w:t>
      </w:r>
    </w:p>
    <w:p w14:paraId="5CE21CF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4715E87F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数据导出接口：</w:t>
      </w:r>
    </w:p>
    <w:p w14:paraId="0874021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6F196ACF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函数名称：exportData</w:t>
      </w:r>
    </w:p>
    <w:p w14:paraId="3C132D8A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输入：导出条件、导出文件格式</w:t>
      </w:r>
    </w:p>
    <w:p w14:paraId="2A57D47E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输出：导出结果状态</w:t>
      </w:r>
    </w:p>
    <w:p w14:paraId="7A3B944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14CAA1F9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数据导入接口：</w:t>
      </w:r>
    </w:p>
    <w:p w14:paraId="1F1B30B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680EAB4B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函数名称：importData</w:t>
      </w:r>
    </w:p>
    <w:p w14:paraId="02C7B000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输入：导入文件、导入表名</w:t>
      </w:r>
    </w:p>
    <w:p w14:paraId="26738C59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输出：导入结果状态</w:t>
      </w:r>
    </w:p>
    <w:p w14:paraId="074798D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6927628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数据备份接口：</w:t>
      </w:r>
    </w:p>
    <w:p w14:paraId="54AF42A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61F94721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函数名称：backupData</w:t>
      </w:r>
    </w:p>
    <w:p w14:paraId="7C547435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输入：备份文件路径</w:t>
      </w:r>
    </w:p>
    <w:p w14:paraId="19158986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输出：备份结果状态</w:t>
      </w:r>
    </w:p>
    <w:p w14:paraId="5104BEC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04DBD6F9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数据恢复接口：</w:t>
      </w:r>
    </w:p>
    <w:p w14:paraId="025E2B1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53ECAB1D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函数名称：restoreData</w:t>
      </w:r>
    </w:p>
    <w:p w14:paraId="49F738EB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输入：备份文件路径</w:t>
      </w:r>
    </w:p>
    <w:p w14:paraId="3EE70C41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输出：恢复结果状态</w:t>
      </w:r>
    </w:p>
    <w:p w14:paraId="738FC87E">
      <w:pPr>
        <w:pStyle w:val="3"/>
      </w:pPr>
    </w:p>
    <w:p w14:paraId="5B18682B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1894DAF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149BC963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数据存储系统：用于存储结构化和非结构化数据的数据库或数据仓库，可能包括关系数据库、NoSQL数据库或数据湖等。</w:t>
      </w:r>
    </w:p>
    <w:p w14:paraId="5C42388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3FC927D7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right="0" w:rightChars="0"/>
      </w:pPr>
    </w:p>
    <w:p w14:paraId="3C92BD5D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数据访问接口：提供给其他模块或应用程序使用的接口，用于读取和写入数据。</w:t>
      </w:r>
    </w:p>
    <w:p w14:paraId="204402B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6CD927A2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right="0" w:rightChars="0"/>
      </w:pPr>
    </w:p>
    <w:p w14:paraId="6E1EF870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数据处理子程序：用于对数据进行处理、转换和清洗的子程序，以确保数据的质量和一致性。</w:t>
      </w:r>
    </w:p>
    <w:p w14:paraId="5040866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3286B48C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right="0" w:rightChars="0"/>
      </w:pPr>
    </w:p>
    <w:p w14:paraId="45DBD08E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数据安全和权限控制：用于确保数据安全性和保护数据隐私的机制，包括权限管理、数据加密和安全审计等功能。</w:t>
      </w:r>
    </w:p>
    <w:p w14:paraId="09C9E7C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7C4B03C3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right="0" w:rightChars="0"/>
      </w:pPr>
    </w:p>
    <w:p w14:paraId="30F391B4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数据备份和恢复：用于定期备份数据并在需要时恢复数据的功能，以保证数据完整性和可靠性。</w:t>
      </w:r>
    </w:p>
    <w:p w14:paraId="6A9C63F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</w:pPr>
    </w:p>
    <w:p w14:paraId="422D62B7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right="0" w:rightChars="0"/>
      </w:pPr>
    </w:p>
    <w:p w14:paraId="440802BB">
      <w:pPr>
        <w:pStyle w:val="3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数据监控和性能优化：用于监控数据存储系统的运行状态和性能，并作出相应的优化和调整。</w:t>
      </w:r>
    </w:p>
    <w:p w14:paraId="0367EAB6">
      <w:pPr>
        <w:pStyle w:val="3"/>
      </w:pPr>
    </w:p>
    <w:p w14:paraId="7602BB7A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 w14:paraId="6F9E55D1">
      <w:pPr>
        <w:pStyle w:val="3"/>
        <w:ind w:left="0" w:leftChars="0" w:firstLine="0" w:firstLineChars="0"/>
        <w:rPr>
          <w:rFonts w:hint="default"/>
        </w:rPr>
      </w:pPr>
    </w:p>
    <w:p w14:paraId="09B71D02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4668646C">
      <w:pPr>
        <w:pStyle w:val="3"/>
        <w:ind w:left="0" w:leftChars="0" w:firstLine="0" w:firstLineChars="0"/>
        <w:rPr>
          <w:rFonts w:hint="default"/>
        </w:rPr>
      </w:pPr>
    </w:p>
    <w:p w14:paraId="28D86F42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57DD61DC">
      <w:pPr>
        <w:pStyle w:val="3"/>
        <w:rPr>
          <w:rFonts w:hint="eastAsia"/>
        </w:rPr>
      </w:pPr>
    </w:p>
    <w:p w14:paraId="64BEFF0D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3</w:t>
      </w:r>
    </w:p>
    <w:p w14:paraId="7D7B1359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-360" w:leftChars="0" w:right="0" w:rightChars="0"/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订单管理模块</w:t>
      </w:r>
    </w:p>
    <w:p w14:paraId="4B8F3B84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4A4DB022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3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-360" w:leftChars="0" w:right="0" w:rightChars="0"/>
        <w:rPr>
          <w:rFonts w:hint="eastAsia" w:ascii="宋体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1D5DB"/>
          <w:spacing w:val="0"/>
          <w:sz w:val="19"/>
          <w:szCs w:val="19"/>
          <w:bdr w:val="single" w:color="auto" w:sz="2" w:space="0"/>
          <w:shd w:val="clear" w:fill="444654"/>
        </w:rPr>
        <w:t>订单管理模块：负责订单的创建、支付、取消等功能；</w:t>
      </w:r>
    </w:p>
    <w:p w14:paraId="15015D4C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73FE504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  <w:bdr w:val="none" w:color="auto" w:sz="0" w:space="0"/>
        </w:rPr>
        <w:t>创建订单接口</w:t>
      </w:r>
    </w:p>
    <w:p w14:paraId="460D1D6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接口名称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createOrder</w:t>
      </w:r>
    </w:p>
    <w:p w14:paraId="6250CC2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：创建一个新的订单。</w:t>
      </w:r>
    </w:p>
    <w:p w14:paraId="73390A1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2FB74194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userId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：用户ID（必填）</w:t>
      </w:r>
    </w:p>
    <w:p w14:paraId="57C7E21A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products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：商品列表（必填），包含商品ID和数量</w:t>
      </w:r>
    </w:p>
    <w:p w14:paraId="4D461BDD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addressId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：收货地址ID（必填）</w:t>
      </w:r>
    </w:p>
    <w:p w14:paraId="52888B13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paymentMethod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：支付方式（必填）</w:t>
      </w:r>
    </w:p>
    <w:p w14:paraId="3F45549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3F05933D"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orderId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：生成的订单ID</w:t>
      </w:r>
    </w:p>
    <w:p w14:paraId="1FD5D0DA"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：操作状态（成功或失败）</w:t>
      </w:r>
    </w:p>
    <w:p w14:paraId="3AF74C0F"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：操作消息（如有错误）</w:t>
      </w:r>
    </w:p>
    <w:p w14:paraId="1015BD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  <w:bdr w:val="none" w:color="auto" w:sz="0" w:space="0"/>
        </w:rPr>
        <w:t>2.2 查询订单接口</w:t>
      </w:r>
    </w:p>
    <w:p w14:paraId="35E0443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接口名称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queryOrder</w:t>
      </w:r>
    </w:p>
    <w:p w14:paraId="46DFBB7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：根据订单ID查询订单详情。</w:t>
      </w:r>
    </w:p>
    <w:p w14:paraId="689F802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3DA0EB94">
      <w:pPr>
        <w:keepNext w:val="0"/>
        <w:keepLines w:val="0"/>
        <w:widowControl/>
        <w:numPr>
          <w:ilvl w:val="1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orderId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：订单ID（必填）</w:t>
      </w:r>
    </w:p>
    <w:p w14:paraId="0E8AD47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005781A9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orderDetails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：订单详情，包括订单状态、商品列表、总价等</w:t>
      </w:r>
    </w:p>
    <w:p w14:paraId="6D3D6B3B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：操作状态（成功或失败）</w:t>
      </w:r>
    </w:p>
    <w:p w14:paraId="07446774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：操作消息（如有错误）</w:t>
      </w:r>
    </w:p>
    <w:p w14:paraId="22E57F2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  <w:bdr w:val="none" w:color="auto" w:sz="0" w:space="0"/>
        </w:rPr>
        <w:t>2.3 修改订单接口</w:t>
      </w:r>
    </w:p>
    <w:p w14:paraId="76DD2C2D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接口名称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updateOrder</w:t>
      </w:r>
    </w:p>
    <w:p w14:paraId="3D96A130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：修改订单信息。</w:t>
      </w:r>
    </w:p>
    <w:p w14:paraId="7B1BFE44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31216C77"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orderId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：订单ID（必填）</w:t>
      </w:r>
    </w:p>
    <w:p w14:paraId="5F9769B1"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newInfo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：新的订单信息，如订单状态、收货地址等（必填）</w:t>
      </w:r>
    </w:p>
    <w:p w14:paraId="18629924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64F14094"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：操作状态（成功或失败）</w:t>
      </w:r>
    </w:p>
    <w:p w14:paraId="05ED65E8"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：操作消息（如有错误）</w:t>
      </w:r>
    </w:p>
    <w:p w14:paraId="538053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  <w:bdr w:val="none" w:color="auto" w:sz="0" w:space="0"/>
        </w:rPr>
        <w:t>2.4 删除订单接口</w:t>
      </w:r>
    </w:p>
    <w:p w14:paraId="79947CA3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接口名称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deleteOrder</w:t>
      </w:r>
    </w:p>
    <w:p w14:paraId="6B5A807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：删除一个订单。</w:t>
      </w:r>
    </w:p>
    <w:p w14:paraId="4486E5E3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1D1D4AC3"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orderId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：订单ID（必填）</w:t>
      </w:r>
    </w:p>
    <w:p w14:paraId="59F90BDB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13E3724A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：操作状态（成功或失败）</w:t>
      </w:r>
    </w:p>
    <w:p w14:paraId="65A6FB7F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：操作消息（如有错误）</w:t>
      </w:r>
    </w:p>
    <w:p w14:paraId="78CC8BF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6"/>
          <w:szCs w:val="16"/>
          <w:bdr w:val="none" w:color="auto" w:sz="0" w:space="0"/>
        </w:rPr>
        <w:t>2.5 订单状态更新接口</w:t>
      </w:r>
    </w:p>
    <w:p w14:paraId="14AF97E4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接口名称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updateOrderStatus</w:t>
      </w:r>
    </w:p>
    <w:p w14:paraId="57A389E4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：更新订单状态。</w:t>
      </w:r>
    </w:p>
    <w:p w14:paraId="61656C21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6A5F4EB3">
      <w:pPr>
        <w:keepNext w:val="0"/>
        <w:keepLines w:val="0"/>
        <w:widowControl/>
        <w:numPr>
          <w:ilvl w:val="1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orderId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：订单ID（必填）</w:t>
      </w:r>
    </w:p>
    <w:p w14:paraId="4A97A54D">
      <w:pPr>
        <w:keepNext w:val="0"/>
        <w:keepLines w:val="0"/>
        <w:widowControl/>
        <w:numPr>
          <w:ilvl w:val="1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newStatus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：新的订单状态（必填）</w:t>
      </w:r>
    </w:p>
    <w:p w14:paraId="324A7DFC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</w:t>
      </w:r>
    </w:p>
    <w:p w14:paraId="456E47C8"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：操作状态（成功或失败）</w:t>
      </w:r>
    </w:p>
    <w:p w14:paraId="3EABC5E3"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2" w:right="0" w:hanging="360"/>
      </w:pPr>
      <w:r>
        <w:rPr>
          <w:rStyle w:val="42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：操作消息（如有错误）</w:t>
      </w:r>
    </w:p>
    <w:p w14:paraId="4CD975AA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16FDD7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1. 订单数据（Order）</w:t>
      </w:r>
    </w:p>
    <w:p w14:paraId="0C630278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订单ID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：唯一标识一个订单的编号。</w:t>
      </w:r>
    </w:p>
    <w:p w14:paraId="2A2B7B6F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用户ID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：下单用户的唯一标识。</w:t>
      </w:r>
    </w:p>
    <w:p w14:paraId="3EB94EF8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商品列表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：订单中包含的商品及其数量。</w:t>
      </w:r>
    </w:p>
    <w:p w14:paraId="6C2BBA82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总价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：订单中所有商品的总价格。</w:t>
      </w:r>
    </w:p>
    <w:p w14:paraId="043DC025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订单状态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：订单的当前状态（如待支付、已支付、待发货、已发货、已完成、已取消等）。</w:t>
      </w:r>
    </w:p>
    <w:p w14:paraId="38B7D117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支付方式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：用户选择的支付方式（如微信支付、支付宝、银行转账等）。</w:t>
      </w:r>
    </w:p>
    <w:p w14:paraId="0093B741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下单时间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：订单创建的时间戳。</w:t>
      </w:r>
    </w:p>
    <w:p w14:paraId="39DD8805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支付时间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：订单支付成功的时间戳。</w:t>
      </w:r>
    </w:p>
    <w:p w14:paraId="2A2168E9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发货时间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：订单发货的时间戳。</w:t>
      </w:r>
    </w:p>
    <w:p w14:paraId="29325762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完成时间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：订单完成的时间戳。</w:t>
      </w:r>
    </w:p>
    <w:p w14:paraId="714B3C0F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取消时间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：订单被取消的时间戳。</w:t>
      </w:r>
    </w:p>
    <w:p w14:paraId="1313D929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收货地址ID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：关联的收货地址的唯一标识。</w:t>
      </w:r>
    </w:p>
    <w:p w14:paraId="0F1342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2. 订单日志数据（OrderLog）</w:t>
      </w:r>
    </w:p>
    <w:p w14:paraId="373380E3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日志ID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：唯一标识一条订单日志的编号。</w:t>
      </w:r>
    </w:p>
    <w:p w14:paraId="76ADBF46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订单ID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：关联的订单ID。</w:t>
      </w:r>
    </w:p>
    <w:p w14:paraId="7B6813E3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操作类型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：对订单执行的操作类型（如创建、修改、取消等）。</w:t>
      </w:r>
    </w:p>
    <w:p w14:paraId="786257DC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操作时间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：操作发生的时间戳。</w:t>
      </w:r>
    </w:p>
    <w:p w14:paraId="76DD7222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操作者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：执行操作的用户的标识。</w:t>
      </w:r>
    </w:p>
    <w:p w14:paraId="3CE0C2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3. 订单状态数据（OrderStatus）</w:t>
      </w:r>
    </w:p>
    <w:p w14:paraId="26E2D205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状态ID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：唯一标识一个订单状态的编号。</w:t>
      </w:r>
    </w:p>
    <w:p w14:paraId="2A09D92D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状态名称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：订单状态的描述（如待支付、已支付等）。</w:t>
      </w:r>
    </w:p>
    <w:p w14:paraId="151160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19"/>
          <w:szCs w:val="19"/>
          <w:bdr w:val="none" w:color="auto" w:sz="0" w:space="0"/>
        </w:rPr>
        <w:t>订单管理模块子程序</w:t>
      </w:r>
    </w:p>
    <w:p w14:paraId="2EB510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1. 订单创建子程序（CreateOrder）</w:t>
      </w:r>
    </w:p>
    <w:p w14:paraId="38C5C666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：根据用户输入的商品信息和收货地址创建新订单。</w:t>
      </w:r>
    </w:p>
    <w:p w14:paraId="3C94A2EC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：用户ID、商品列表、收货地址ID、支付方式等。</w:t>
      </w:r>
    </w:p>
    <w:p w14:paraId="59D04589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：订单ID、订单状态、错误信息等。</w:t>
      </w:r>
    </w:p>
    <w:p w14:paraId="19828F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2. 订单查询子程序（QueryOrder）</w:t>
      </w:r>
    </w:p>
    <w:p w14:paraId="0DA19190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：根据订单ID查询订单详情。</w:t>
      </w:r>
    </w:p>
    <w:p w14:paraId="6810B370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：订单ID。</w:t>
      </w:r>
    </w:p>
    <w:p w14:paraId="4D5A662B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：订单详情、订单状态、错误信息等。</w:t>
      </w:r>
    </w:p>
    <w:p w14:paraId="3F77B2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3. 订单更新子程序（UpdateOrder）</w:t>
      </w:r>
    </w:p>
    <w:p w14:paraId="364D1CA4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：更新订单信息，如修改收货地址、订单状态等。</w:t>
      </w:r>
    </w:p>
    <w:p w14:paraId="0CB78701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：订单ID、新的订单信息。</w:t>
      </w:r>
    </w:p>
    <w:p w14:paraId="4EC344C0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：操作状态、错误信息等。</w:t>
      </w:r>
    </w:p>
    <w:p w14:paraId="4C9EF5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4. 订单删除子程序（DeleteOrder）</w:t>
      </w:r>
    </w:p>
    <w:p w14:paraId="774C4898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：根据订单ID删除订单。</w:t>
      </w:r>
    </w:p>
    <w:p w14:paraId="25651FA8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：订单ID。</w:t>
      </w:r>
    </w:p>
    <w:p w14:paraId="7960D296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：操作状态、错误信息等。</w:t>
      </w:r>
    </w:p>
    <w:p w14:paraId="714C00E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5. 订单状态更新子程序（UpdateOrderStatus）</w:t>
      </w:r>
    </w:p>
    <w:p w14:paraId="2EDD341F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：更新订单的状态，如从待支付更新为已支付。</w:t>
      </w:r>
    </w:p>
    <w:p w14:paraId="3E765B4C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：订单ID、新的订单状态。</w:t>
      </w:r>
    </w:p>
    <w:p w14:paraId="2AA83B46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：操作状态、错误信息等。</w:t>
      </w:r>
    </w:p>
    <w:p w14:paraId="42548A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EAC"/>
          <w:spacing w:val="0"/>
          <w:sz w:val="21"/>
          <w:szCs w:val="21"/>
          <w:bdr w:val="none" w:color="auto" w:sz="0" w:space="0"/>
        </w:rPr>
        <w:t>6. 订单日志记录子程序（LogOrderAction）</w:t>
      </w:r>
    </w:p>
    <w:p w14:paraId="7B73BD52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：记录订单的每一次状态变更或其他重要操作。</w:t>
      </w:r>
    </w:p>
    <w:p w14:paraId="6CF62C5A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：订单ID、操作类型、操作者。</w:t>
      </w:r>
    </w:p>
    <w:p w14:paraId="5142B2D1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Style w:val="39"/>
          <w:rFonts w:hint="default" w:ascii="Segoe UI" w:hAnsi="Segoe UI" w:eastAsia="Segoe UI" w:cs="Segoe UI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：操作状态、错误信息等。</w:t>
      </w:r>
    </w:p>
    <w:p w14:paraId="3921DC0F">
      <w:pPr>
        <w:pStyle w:val="3"/>
        <w:ind w:left="0" w:leftChars="0" w:firstLine="0" w:firstLineChars="0"/>
      </w:pPr>
    </w:p>
    <w:p w14:paraId="3FE37102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 w14:paraId="02954703">
      <w:pPr>
        <w:pStyle w:val="3"/>
        <w:ind w:left="0" w:leftChars="0" w:firstLine="0" w:firstLineChars="0"/>
      </w:pPr>
    </w:p>
    <w:p w14:paraId="2A6C0C3D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63E2237D">
      <w:pPr>
        <w:pStyle w:val="3"/>
        <w:ind w:left="0" w:leftChars="0" w:firstLine="0" w:firstLineChars="0"/>
      </w:pPr>
    </w:p>
    <w:p w14:paraId="58DC58C8"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47E8366E">
      <w:pPr>
        <w:pStyle w:val="3"/>
        <w:ind w:left="0" w:leftChars="0" w:firstLine="0" w:firstLineChars="0"/>
      </w:pPr>
    </w:p>
    <w:p w14:paraId="63AC31C4">
      <w:pPr>
        <w:pStyle w:val="3"/>
        <w:ind w:left="0" w:leftChars="0" w:firstLine="0" w:firstLineChars="0"/>
      </w:pPr>
    </w:p>
    <w:p w14:paraId="1F8EBEED">
      <w:pPr>
        <w:pStyle w:val="3"/>
        <w:ind w:left="0" w:leftChars="0" w:firstLine="0" w:firstLineChars="0"/>
        <w:rPr>
          <w:rFonts w:hint="eastAsia"/>
        </w:rPr>
      </w:pPr>
    </w:p>
    <w:p w14:paraId="3B8055C7">
      <w:pPr>
        <w:pStyle w:val="3"/>
        <w:ind w:left="0" w:leftChars="0" w:firstLine="0" w:firstLineChars="0"/>
      </w:pPr>
    </w:p>
    <w:p w14:paraId="131DC80B"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21F357"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 w14:paraId="6815ADED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418227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34130"/>
    <w:multiLevelType w:val="multilevel"/>
    <w:tmpl w:val="8E234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9FF430"/>
    <w:multiLevelType w:val="multilevel"/>
    <w:tmpl w:val="8E9FF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FAF104"/>
    <w:multiLevelType w:val="multilevel"/>
    <w:tmpl w:val="8FFAF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7FA3D64"/>
    <w:multiLevelType w:val="multilevel"/>
    <w:tmpl w:val="97FA3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82383D7"/>
    <w:multiLevelType w:val="multilevel"/>
    <w:tmpl w:val="A82383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DEFBCD6"/>
    <w:multiLevelType w:val="multilevel"/>
    <w:tmpl w:val="ADEFB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8024A53"/>
    <w:multiLevelType w:val="multilevel"/>
    <w:tmpl w:val="C8024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08526CE"/>
    <w:multiLevelType w:val="multilevel"/>
    <w:tmpl w:val="D08526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7CA6620"/>
    <w:multiLevelType w:val="multilevel"/>
    <w:tmpl w:val="D7CA6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92C9191"/>
    <w:multiLevelType w:val="multilevel"/>
    <w:tmpl w:val="E92C9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C7CB0F1"/>
    <w:multiLevelType w:val="multilevel"/>
    <w:tmpl w:val="EC7CB0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2">
    <w:nsid w:val="085B8B95"/>
    <w:multiLevelType w:val="multilevel"/>
    <w:tmpl w:val="085B8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BFA6838"/>
    <w:multiLevelType w:val="multilevel"/>
    <w:tmpl w:val="0BFA68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EBAC986"/>
    <w:multiLevelType w:val="multilevel"/>
    <w:tmpl w:val="0EBAC9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FA3CC9D"/>
    <w:multiLevelType w:val="multilevel"/>
    <w:tmpl w:val="0FA3C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477D4F0"/>
    <w:multiLevelType w:val="multilevel"/>
    <w:tmpl w:val="1477D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A06691C"/>
    <w:multiLevelType w:val="multilevel"/>
    <w:tmpl w:val="1A066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D92AD06"/>
    <w:multiLevelType w:val="multilevel"/>
    <w:tmpl w:val="1D92A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887DA56"/>
    <w:multiLevelType w:val="multilevel"/>
    <w:tmpl w:val="2887D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2EBD2863"/>
    <w:multiLevelType w:val="multilevel"/>
    <w:tmpl w:val="2EBD2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D72ADE1"/>
    <w:multiLevelType w:val="multilevel"/>
    <w:tmpl w:val="3D72AD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E931CD3"/>
    <w:multiLevelType w:val="multilevel"/>
    <w:tmpl w:val="3E931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7AB7F96"/>
    <w:multiLevelType w:val="multilevel"/>
    <w:tmpl w:val="47AB7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4E6F2F05"/>
    <w:multiLevelType w:val="multilevel"/>
    <w:tmpl w:val="4E6F2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7E9CAB8"/>
    <w:multiLevelType w:val="multilevel"/>
    <w:tmpl w:val="57E9C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87CAF1E"/>
    <w:multiLevelType w:val="multilevel"/>
    <w:tmpl w:val="687CAF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8">
    <w:nsid w:val="74C239F6"/>
    <w:multiLevelType w:val="multilevel"/>
    <w:tmpl w:val="74C23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72C9B07"/>
    <w:multiLevelType w:val="multilevel"/>
    <w:tmpl w:val="772C9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835DDBB"/>
    <w:multiLevelType w:val="multilevel"/>
    <w:tmpl w:val="7835D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27"/>
  </w:num>
  <w:num w:numId="3">
    <w:abstractNumId w:val="8"/>
  </w:num>
  <w:num w:numId="4">
    <w:abstractNumId w:val="10"/>
  </w:num>
  <w:num w:numId="5">
    <w:abstractNumId w:val="26"/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9"/>
  </w:num>
  <w:num w:numId="12">
    <w:abstractNumId w:val="30"/>
  </w:num>
  <w:num w:numId="13">
    <w:abstractNumId w:val="1"/>
  </w:num>
  <w:num w:numId="14">
    <w:abstractNumId w:val="21"/>
  </w:num>
  <w:num w:numId="15">
    <w:abstractNumId w:val="3"/>
  </w:num>
  <w:num w:numId="16">
    <w:abstractNumId w:val="7"/>
  </w:num>
  <w:num w:numId="17">
    <w:abstractNumId w:val="12"/>
  </w:num>
  <w:num w:numId="18">
    <w:abstractNumId w:val="15"/>
  </w:num>
  <w:num w:numId="19">
    <w:abstractNumId w:val="23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0"/>
  </w:num>
  <w:num w:numId="46">
    <w:abstractNumId w:val="5"/>
  </w:num>
  <w:num w:numId="47">
    <w:abstractNumId w:val="28"/>
  </w:num>
  <w:num w:numId="48">
    <w:abstractNumId w:val="25"/>
  </w:num>
  <w:num w:numId="49">
    <w:abstractNumId w:val="29"/>
  </w:num>
  <w:num w:numId="50">
    <w:abstractNumId w:val="0"/>
  </w:num>
  <w:num w:numId="51">
    <w:abstractNumId w:val="9"/>
  </w:num>
  <w:num w:numId="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ODkxOGFiZjQ1MGJkNGU4NGNiMjQ2NzU1ZDBlYjMifQ=="/>
  </w:docVars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0A85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9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8"/>
    <w:semiHidden/>
    <w:uiPriority w:val="0"/>
  </w:style>
  <w:style w:type="paragraph" w:styleId="17">
    <w:name w:val="Body Text Indent"/>
    <w:basedOn w:val="1"/>
    <w:link w:val="55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0"/>
    <w:semiHidden/>
    <w:uiPriority w:val="0"/>
    <w:rPr>
      <w:sz w:val="18"/>
      <w:szCs w:val="18"/>
    </w:rPr>
  </w:style>
  <w:style w:type="paragraph" w:styleId="24">
    <w:name w:val="footer"/>
    <w:basedOn w:val="1"/>
    <w:link w:val="62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1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9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7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60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qFormat/>
    <w:uiPriority w:val="0"/>
    <w:rPr>
      <w:rFonts w:eastAsia="Arial"/>
    </w:rPr>
  </w:style>
  <w:style w:type="character" w:styleId="41">
    <w:name w:val="Hyperlink"/>
    <w:basedOn w:val="38"/>
    <w:qFormat/>
    <w:uiPriority w:val="99"/>
    <w:rPr>
      <w:color w:val="0000FF"/>
      <w:u w:val="single"/>
    </w:rPr>
  </w:style>
  <w:style w:type="character" w:styleId="42">
    <w:name w:val="HTML Code"/>
    <w:basedOn w:val="38"/>
    <w:semiHidden/>
    <w:unhideWhenUsed/>
    <w:uiPriority w:val="99"/>
    <w:rPr>
      <w:rFonts w:ascii="Courier New" w:hAnsi="Courier New"/>
      <w:sz w:val="20"/>
    </w:rPr>
  </w:style>
  <w:style w:type="character" w:styleId="43">
    <w:name w:val="annotation reference"/>
    <w:basedOn w:val="38"/>
    <w:semiHidden/>
    <w:uiPriority w:val="0"/>
    <w:rPr>
      <w:sz w:val="21"/>
      <w:szCs w:val="21"/>
    </w:rPr>
  </w:style>
  <w:style w:type="character" w:styleId="44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5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1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2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3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4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5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6">
    <w:name w:val="Tabletext"/>
    <w:basedOn w:val="1"/>
    <w:qFormat/>
    <w:uiPriority w:val="0"/>
  </w:style>
  <w:style w:type="character" w:customStyle="1" w:styleId="67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8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9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0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1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2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418</Words>
  <Characters>428</Characters>
  <Lines>4</Lines>
  <Paragraphs>1</Paragraphs>
  <TotalTime>12</TotalTime>
  <ScaleCrop>false</ScaleCrop>
  <LinksUpToDate>false</LinksUpToDate>
  <CharactersWithSpaces>469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M</cp:lastModifiedBy>
  <dcterms:modified xsi:type="dcterms:W3CDTF">2024-06-30T04:48:54Z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28C82D9F687E44A29D8C7C3E37B12B47_12</vt:lpwstr>
  </property>
</Properties>
</file>