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Python UI自动化框架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本框架支持功能：基于selenium和pytest的二次功能开发，拥有简易的selenium二次封装api（元素基础操作，智能等待定位，下拉选定位，文本、元素属性获取，切换网页句柄、js执行，滚动条移动等），并且自带打印日志，方便定位问题。脚本基于pageobject模式编写，用例和元素定位分离，易于维护，配合pytest-rerunfailures实现用例的失败重跑，提高脚本的稳定性。脚本执行完毕，使用allure2收集执行结果并生成测试报告。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技术栈：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1.语言：python3.x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2.自动化工具：selenium 3.141.0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3.单元测试框架：pytest 3.6.0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4.报告生成插件：pytest-allure-adaptor 1.7.10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5.失败重跑插件：pytest-rerunfailures 5.0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待开发：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1.邮件功能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2.数据驱动(参数化)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3.告罄功能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4.数据库断言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使用流程大致分为以下：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drawing>
          <wp:inline distT="0" distB="0" distL="114300" distR="114300">
            <wp:extent cx="5970905" cy="1185545"/>
            <wp:effectExtent l="0" t="0" r="10795" b="14605"/>
            <wp:docPr id="1" name="图片 1" descr="框架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框架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框架环境配置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python 3.6运行环境，pip安装以下包(版本要对应，不然运行会报错)，命令如</w:t>
      </w:r>
      <w:r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  <w:t>pip install selenium == 3.141.0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selenium 3.141.0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pytest 3.6.0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pytest-allure-adaptor 1.7.10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pytest-rerunfailures 5.0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Jdk1.8 （allure是java开发的，需要java环境支持）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PyYAML 3.13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allure环境变量配置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591050" cy="46863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找到</w:t>
      </w:r>
      <w:r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  <w:t>tools/allure-2.7.0/bin/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的绝对路径，并配置到系统环境变量中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设置pycharm默认runner为pytest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找到以下路径进行设置：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  <w:t>Settings-Tools-Python Integrated Tools-Default test runner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637915"/>
            <wp:effectExtent l="0" t="0" r="635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框架config配置文件：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 w:val="0"/>
          <w:bCs w:val="0"/>
          <w:sz w:val="24"/>
          <w:szCs w:val="24"/>
          <w:lang w:val="en-US" w:eastAsia="zh-CN"/>
        </w:rPr>
        <w:t>logging.yaml：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3515" cy="1974215"/>
            <wp:effectExtent l="0" t="0" r="1333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根据本地项目路径，配置对应的路径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</w:pPr>
    </w:p>
    <w:p>
      <w:pPr>
        <w:numPr>
          <w:ilvl w:val="0"/>
          <w:numId w:val="0"/>
        </w:numPr>
        <w:ind w:leftChars="200"/>
      </w:pP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project.yaml: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7960" cy="1089660"/>
            <wp:effectExtent l="0" t="0" r="889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配置项目绝对路径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testcase.yaml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2405" cy="1504315"/>
            <wp:effectExtent l="0" t="0" r="444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  <w:t>添加测试套件配置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：按顺序添加需要执行的用例相对路径，如test/test_001.py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  <w:t>设置失败重跑次数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：可以控制失败的重跑次数，如设置为0则不进行重跑</w:t>
      </w: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如何编写脚本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前期知识学习：学习pytest测试框架（具体内容自行学习），框架二次封装的api熟练使用，allure报告注解使用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  <w:t>框架基类api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tbl>
      <w:tblPr>
        <w:tblStyle w:val="7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2913"/>
        <w:gridCol w:w="2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基类api</w:t>
            </w:r>
          </w:p>
        </w:tc>
        <w:tc>
          <w:tcPr>
            <w:tcW w:w="291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参数说明</w:t>
            </w:r>
          </w:p>
        </w:tc>
        <w:tc>
          <w:tcPr>
            <w:tcW w:w="291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get(url)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指定url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访问某个网址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quit()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退出浏览器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get_title()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获取网页title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get_current_url()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获取当前url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findElement(locator)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locator为一个元组，形如</w:t>
            </w:r>
            <w:r>
              <w:rPr>
                <w:rFonts w:hint="eastAsia" w:hAnsi="宋体" w:eastAsia="宋体" w:cs="宋体" w:asciiTheme="majorAscii"/>
                <w:color w:val="FF0000"/>
                <w:sz w:val="24"/>
                <w:szCs w:val="24"/>
                <w:lang w:val="en-US" w:eastAsia="zh-CN"/>
              </w:rPr>
              <w:t>(“id”,”login”)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元素定位，10s后定位不到则抛出timeout异常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findElements(locator)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locator为一个元组，形如</w:t>
            </w:r>
            <w:r>
              <w:rPr>
                <w:rFonts w:hint="eastAsia" w:hAnsi="宋体" w:eastAsia="宋体" w:cs="宋体" w:asciiTheme="majorAscii"/>
                <w:color w:val="FF0000"/>
                <w:sz w:val="24"/>
                <w:szCs w:val="24"/>
                <w:lang w:val="en-US" w:eastAsia="zh-CN"/>
              </w:rPr>
              <w:t>(“class”,”btn”)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多个元素定位,10s后定位不到则抛出timeout异常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3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sendKeys(locator,text=””)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locator为元素信息元组，text为输入文本，默认为空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对input元素进行文本输入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click(locator)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点击元素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clear(locator)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清除元素内容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isSelected(locator)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判断元素是否被选中，返回boolean值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isElementExist(locator)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判断元素是否存在，返回boolean值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is_title(_title=“”)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_title为标题文本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判断标题是否为，返回boolean值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is_title_contains(_title=“”)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_title为标题文本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判断标题是否包含,返回boolean值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is_text_in_element(locator,_text=“”)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locator为元素信息元组,_text为文本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判断元素文本是否是，返回boolean值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3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Is_value_in_element(locator,_value=“”)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locator为元素信息元组,_value为元素值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判断元素value是否为，针对input元素，返回boolean值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is_alert(timeout=3)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timeout为超时时间，默认为3s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判断alert,存在返回alert实例，不存在则返回false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get_text(locator)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获取元素文本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get_attribute(locator,name)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locator为元素信息元组，name为属性名称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获取元素属性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js_focus_element(locator)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聚焦元素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Js_scroll_top()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调用js滚动到顶部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Js_scroll_end(x=0)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x为滚动高度，默认为0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调用js滚动到底部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3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select_by_index(locator,iindex=0)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locator为元素信息元组，index为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Hans"/>
              </w:rPr>
              <w:t>下拉框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下标，默认为0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根据下标查找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Hans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select_by_value(locator,value)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locator为元素信息元组，value为下拉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Hans"/>
              </w:rPr>
              <w:t>框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的value值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根据value查找下拉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Hans"/>
              </w:rPr>
              <w:t>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select_by_text(locator,text)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locator为元素信息元组，text为下拉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Hans"/>
              </w:rPr>
              <w:t>框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的文本值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根据文本查找下拉</w:t>
            </w: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Hans"/>
              </w:rPr>
              <w:t>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3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switch_iframe(id_index_locator)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id_index_locator为传入的id，Iframe下标，或iframe信息元组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根据Id、下标、信息元组切换iframe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switch_handle(window_name)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window_name为窗口名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根据窗口名切换handle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switch_alert()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切换到alert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move_to_element(locator)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locator为元素信息元组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悬停在元素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29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get_screen(file_name)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file_name为截图名称</w:t>
            </w:r>
          </w:p>
        </w:tc>
        <w:tc>
          <w:tcPr>
            <w:tcW w:w="291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ajorAscii"/>
                <w:sz w:val="24"/>
                <w:szCs w:val="24"/>
                <w:lang w:val="en-US" w:eastAsia="zh-CN"/>
              </w:rPr>
              <w:t>生成截图</w:t>
            </w:r>
          </w:p>
        </w:tc>
      </w:tr>
    </w:tbl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color w:val="FF0000"/>
          <w:sz w:val="24"/>
          <w:szCs w:val="24"/>
          <w:lang w:val="en-US" w:eastAsia="zh-CN"/>
        </w:rPr>
        <w:t>Allure2定制报告</w:t>
      </w: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要使用Allure定制报告，需要先进行导入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allure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MASTER_HELPER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helper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利用以下allure注解进行报告定制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allure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MASTER_HELPER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helper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@helper.severity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"critical"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优先级，包含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blocker, critical, normal, minor, trivial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几个不同的等级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@helper.feature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测试模块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_demo1"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功能块，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feature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功能分块时比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story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大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即同时存在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feature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story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时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,feature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为父节点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@helper.story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测试模块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_demo2"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功能块，具有相同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feature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或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story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的用例将规整到相同模块下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执行时可用于筛选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@helper.issue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"BUG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号：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123"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问题表识，关联标识已有的问题，可为一个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链接地址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@helper.testcase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用例名：测试字符串相等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用例标识，关联标识用例，可为一个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链接地址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@helper.step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步骤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操作步骤，用于标明脚本进行到哪一步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@helper.environment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(**env_dict)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传入环境变量，显示在报告中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@helper.description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描述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为测试用例添加描述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@helper.attach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()                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为测试用例追加文字，图片，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等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具体学习可参考博客：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"https://testerhome.com/topics/15649?locale=zh-TW" </w:instrText>
      </w: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https://testerhome.com/topics/15649?locale=zh-TW</w:t>
      </w: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脚本编写执行流程如下：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79185" cy="1527810"/>
            <wp:effectExtent l="0" t="0" r="12065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页面类（以团购为例）：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#coding=utf-8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封装团购登陆页面类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common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basePage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allure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MASTER_HELPER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helper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selenium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webdriver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基于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PageObject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模式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定义页面类，继承基类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LoginPage(basePage.BasePage):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相关元素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url=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"https://www.djcps.com/login.html"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username=(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"username"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password=(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login_button=(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"id"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"login-button"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封装登陆方法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@helper.step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登陆团购系统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password):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访问网址，输入账号密码，点击登录按钮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.url)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.sendKeys(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.username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.sendKeys(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.password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=password)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.click(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.login_button)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测试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driver=webdriver.Chrome()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page=LoginPage(driver)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page.login(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"17826826147"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"zyk123456"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conftest.py文件(全局函数配置)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#coding=utf-8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pytest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pages.groupbuy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loginPage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selenium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webdriver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allure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MASTER_HELPER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登录函数，供全局使用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@pytest.fixture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scope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"module"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driver=webdriver.Chrome()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driver.maximize_window()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page=loginPage.LoginPage(driver)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page.login(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"17826826147"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"zyk123456"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driver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测试类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#coding=utf-8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pytest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pages.groupbuy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allure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MASTER_HELPER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helper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定义测试类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@helper.feature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主页面测试用例集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TestIndex():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测试用例：搜索，需将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fixture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传入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@helper.testcase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用例名：搜索东富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@helper.step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搜索东富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test_search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 = indexPage.IndexPage(login)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.page.search_goods(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东富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@helper.step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用例结束后，关闭浏览器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teardown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.page.quit()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pytest.main([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'-s'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'test_index.py'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])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添加脚本到测试套件，设置重跑次数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测试套件：设置需要执行的用例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例：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testcase/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下的路径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testSuite: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module: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groupbuy/test_index.py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设置失败重跑次数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retrys: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0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运行runCase.py，等待脚本执行完毕，查看报告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7675" cy="354330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70270" cy="3020695"/>
            <wp:effectExtent l="0" t="0" r="1143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脚本编写注意事项：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元素编写尽量见名知意，以降低维护成本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脚本中添加必要注释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脚本执行的关键节点需添加断言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脚本文件名称以test_开头，测试类以Test开头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脚本和脚本之间不要有关联，保持低耦合度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报告定制功能层级及描述等要清晰，以便于定位问题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幼圆">
    <w:altName w:val="华文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4CAAED"/>
    <w:multiLevelType w:val="singleLevel"/>
    <w:tmpl w:val="FF4CAA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2F0035F"/>
    <w:multiLevelType w:val="singleLevel"/>
    <w:tmpl w:val="12F00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87B23B"/>
    <w:multiLevelType w:val="singleLevel"/>
    <w:tmpl w:val="7E87B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B4B28"/>
    <w:rsid w:val="2B9243E4"/>
    <w:rsid w:val="3DECE6A0"/>
    <w:rsid w:val="51A86BD7"/>
    <w:rsid w:val="5AC3126E"/>
    <w:rsid w:val="5AED5F0C"/>
    <w:rsid w:val="5C88181D"/>
    <w:rsid w:val="61B22EEF"/>
    <w:rsid w:val="68F96E48"/>
    <w:rsid w:val="6FDF3EAA"/>
    <w:rsid w:val="746A0F17"/>
    <w:rsid w:val="85D30E38"/>
    <w:rsid w:val="D3EF38AF"/>
    <w:rsid w:val="DFFCFB93"/>
    <w:rsid w:val="F3AFE6FB"/>
    <w:rsid w:val="FBB4BB03"/>
    <w:rsid w:val="FFD7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djcps</dc:creator>
  <cp:lastModifiedBy>liumengjia</cp:lastModifiedBy>
  <dcterms:modified xsi:type="dcterms:W3CDTF">2020-09-27T13:32:52Z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