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水平居中对齐</w:t>
      </w:r>
    </w:p>
    <w:p>
      <w:pPr>
        <w:jc w:val="left"/>
      </w:pPr>
      <w:r>
        <w:t>左对齐</w:t>
      </w:r>
    </w:p>
    <w:p>
      <w:pPr>
        <w:jc w:val="right"/>
      </w:pPr>
      <w:r>
        <w:t>右对齐</w:t>
      </w:r>
    </w:p>
    <w:p>
      <w:r>
        <w:rPr>
          <w:i/>
          <w:sz w:val="70"/>
        </w:rPr>
        <w:t>内联对象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