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hint="eastAsia" w:eastAsia="宋体"/>
          <w:b/>
          <w:color w:val="000000"/>
          <w:sz w:val="44"/>
          <w:szCs w:val="44"/>
          <w:lang w:val="en-US" w:eastAsia="zh-CN"/>
        </w:rPr>
      </w:pPr>
      <w:r>
        <w:rPr>
          <w:rFonts w:hint="eastAsia"/>
          <w:b/>
          <w:color w:val="000000"/>
          <w:sz w:val="44"/>
          <w:szCs w:val="44"/>
          <w:lang w:val="en-US" w:eastAsia="zh-CN"/>
        </w:rPr>
        <w:t>结案表</w:t>
      </w:r>
    </w:p>
    <w:p>
      <w:pPr>
        <w:jc w:val="center"/>
        <w:rPr>
          <w:color w:val="000000"/>
          <w:sz w:val="32"/>
          <w:szCs w:val="32"/>
        </w:rPr>
      </w:pPr>
    </w:p>
    <w:tbl>
      <w:tblPr>
        <w:tblStyle w:val="4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58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Calibri" w:hAnsi="Calibri" w:eastAsia="宋体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Calibri" w:hAnsi="Calibri"/>
                <w:color w:val="000000"/>
                <w:sz w:val="32"/>
                <w:szCs w:val="32"/>
                <w:lang w:eastAsia="zh-CN"/>
              </w:rPr>
              <w:t>案号</w:t>
            </w:r>
          </w:p>
        </w:tc>
        <w:tc>
          <w:tcPr>
            <w:tcW w:w="5812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Calibri" w:hAnsi="Calibri" w:eastAsia="宋体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Calibri" w:hAnsi="Calibri"/>
                <w:color w:val="000000"/>
                <w:sz w:val="32"/>
                <w:szCs w:val="32"/>
                <w:lang w:val="en-US" w:eastAsia="zh-CN"/>
              </w:rPr>
              <w:t>${no}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9" w:hRule="atLeast"/>
        </w:trPr>
        <w:tc>
          <w:tcPr>
            <w:tcW w:w="2552" w:type="dxa"/>
            <w:shd w:val="clear" w:color="auto" w:fill="auto"/>
            <w:vAlign w:val="top"/>
          </w:tcPr>
          <w:p>
            <w:pPr>
              <w:rPr>
                <w:rFonts w:hint="eastAsia" w:ascii="Calibri" w:hAnsi="Calibri"/>
                <w:color w:val="000000"/>
                <w:sz w:val="32"/>
                <w:szCs w:val="32"/>
              </w:rPr>
            </w:pPr>
          </w:p>
          <w:p>
            <w:pPr>
              <w:jc w:val="center"/>
              <w:rPr>
                <w:rFonts w:hint="eastAsia" w:ascii="Calibri" w:hAnsi="Calibri" w:eastAsia="宋体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Calibri" w:hAnsi="Calibri"/>
                <w:color w:val="000000"/>
                <w:sz w:val="32"/>
                <w:szCs w:val="32"/>
                <w:lang w:eastAsia="zh-CN"/>
              </w:rPr>
              <w:t>案情概述</w:t>
            </w:r>
          </w:p>
        </w:tc>
        <w:tc>
          <w:tcPr>
            <w:tcW w:w="5812" w:type="dxa"/>
            <w:shd w:val="clear" w:color="auto" w:fill="auto"/>
            <w:vAlign w:val="top"/>
          </w:tcPr>
          <w:p>
            <w:pPr>
              <w:jc w:val="left"/>
              <w:rPr>
                <w:rFonts w:ascii="Calibri" w:hAnsi="Calibri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1" w:hRule="atLeast"/>
        </w:trPr>
        <w:tc>
          <w:tcPr>
            <w:tcW w:w="2552" w:type="dxa"/>
            <w:shd w:val="clear" w:color="auto" w:fill="auto"/>
            <w:vAlign w:val="top"/>
          </w:tcPr>
          <w:p>
            <w:pPr>
              <w:jc w:val="center"/>
              <w:rPr>
                <w:rFonts w:ascii="Calibri" w:hAnsi="Calibri"/>
                <w:color w:val="000000"/>
                <w:sz w:val="32"/>
                <w:szCs w:val="32"/>
              </w:rPr>
            </w:pPr>
          </w:p>
          <w:p>
            <w:pPr>
              <w:jc w:val="center"/>
              <w:rPr>
                <w:rFonts w:hint="eastAsia" w:ascii="Calibri" w:hAnsi="Calibri" w:eastAsia="宋体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Calibri" w:hAnsi="Calibri"/>
                <w:color w:val="000000"/>
                <w:sz w:val="32"/>
                <w:szCs w:val="32"/>
                <w:lang w:eastAsia="zh-CN"/>
              </w:rPr>
              <w:t>调解过程</w:t>
            </w:r>
          </w:p>
        </w:tc>
        <w:tc>
          <w:tcPr>
            <w:tcW w:w="5812" w:type="dxa"/>
            <w:shd w:val="clear" w:color="auto" w:fill="auto"/>
            <w:vAlign w:val="top"/>
          </w:tcPr>
          <w:p>
            <w:pPr>
              <w:jc w:val="left"/>
              <w:rPr>
                <w:rFonts w:ascii="Calibri" w:hAnsi="Calibri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1" w:hRule="atLeast"/>
        </w:trPr>
        <w:tc>
          <w:tcPr>
            <w:tcW w:w="2552" w:type="dxa"/>
            <w:shd w:val="clear" w:color="auto" w:fill="auto"/>
            <w:vAlign w:val="top"/>
          </w:tcPr>
          <w:p>
            <w:pPr>
              <w:jc w:val="center"/>
              <w:rPr>
                <w:rFonts w:ascii="Calibri" w:hAnsi="Calibri"/>
                <w:color w:val="000000"/>
                <w:sz w:val="32"/>
                <w:szCs w:val="32"/>
              </w:rPr>
            </w:pPr>
          </w:p>
          <w:p>
            <w:pPr>
              <w:jc w:val="center"/>
              <w:rPr>
                <w:rFonts w:hint="eastAsia" w:ascii="Calibri" w:hAnsi="Calibri" w:eastAsia="宋体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Calibri" w:hAnsi="Calibri"/>
                <w:color w:val="000000"/>
                <w:sz w:val="32"/>
                <w:szCs w:val="32"/>
                <w:lang w:eastAsia="zh-CN"/>
              </w:rPr>
              <w:t>调解协议内容</w:t>
            </w:r>
          </w:p>
        </w:tc>
        <w:tc>
          <w:tcPr>
            <w:tcW w:w="5812" w:type="dxa"/>
            <w:shd w:val="clear" w:color="auto" w:fill="auto"/>
            <w:vAlign w:val="top"/>
          </w:tcPr>
          <w:p>
            <w:pPr>
              <w:jc w:val="left"/>
              <w:rPr>
                <w:rFonts w:ascii="Calibri" w:hAnsi="Calibri"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</w:trPr>
        <w:tc>
          <w:tcPr>
            <w:tcW w:w="2552" w:type="dxa"/>
            <w:shd w:val="clear" w:color="auto" w:fill="auto"/>
            <w:vAlign w:val="top"/>
          </w:tcPr>
          <w:p>
            <w:pPr>
              <w:jc w:val="center"/>
              <w:rPr>
                <w:rFonts w:ascii="Calibri" w:hAnsi="Calibri"/>
                <w:color w:val="000000"/>
                <w:sz w:val="32"/>
                <w:szCs w:val="32"/>
              </w:rPr>
            </w:pPr>
          </w:p>
          <w:p>
            <w:pPr>
              <w:jc w:val="center"/>
              <w:rPr>
                <w:rFonts w:hint="eastAsia" w:ascii="Calibri" w:hAnsi="Calibri" w:eastAsia="宋体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Calibri" w:hAnsi="Calibri"/>
                <w:color w:val="000000"/>
                <w:sz w:val="32"/>
                <w:szCs w:val="32"/>
                <w:lang w:eastAsia="zh-CN"/>
              </w:rPr>
              <w:t>承办调解员</w:t>
            </w:r>
          </w:p>
        </w:tc>
        <w:tc>
          <w:tcPr>
            <w:tcW w:w="5812" w:type="dxa"/>
            <w:shd w:val="clear" w:color="auto" w:fill="auto"/>
            <w:vAlign w:val="top"/>
          </w:tcPr>
          <w:p>
            <w:pPr>
              <w:jc w:val="left"/>
              <w:rPr>
                <w:rFonts w:ascii="Calibri" w:hAnsi="Calibri"/>
                <w:color w:val="000000"/>
                <w:sz w:val="32"/>
                <w:szCs w:val="32"/>
              </w:rPr>
            </w:pPr>
          </w:p>
        </w:tc>
      </w:tr>
    </w:tbl>
    <w:p>
      <w:pPr>
        <w:rPr>
          <w:color w:val="000000"/>
          <w:sz w:val="28"/>
          <w:szCs w:val="28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color w:val="000000"/>
          <w:sz w:val="28"/>
          <w:szCs w:val="28"/>
        </w:rPr>
        <w:t xml:space="preserve">                                     </w:t>
      </w:r>
      <w:r>
        <w:rPr>
          <w:rFonts w:hint="eastAsia"/>
          <w:lang w:val="en-US" w:eastAsia="zh-CN"/>
        </w:rPr>
        <w:t xml:space="preserve">        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</w:t>
      </w:r>
      <w:r>
        <w:rPr>
          <w:rFonts w:hint="eastAsia"/>
          <w:sz w:val="32"/>
          <w:szCs w:val="32"/>
          <w:lang w:val="en-US" w:eastAsia="zh-CN"/>
        </w:rPr>
        <w:t xml:space="preserve"> 结案时间：${time}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                记录人：${name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}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                                                </w:t>
      </w:r>
      <w:r>
        <w:rPr>
          <w:rFonts w:hint="eastAsia"/>
          <w:lang w:val="en-US" w:eastAsia="zh-CN"/>
        </w:rPr>
        <w:t xml:space="preserve">                       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decorative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roman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roman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2"/>
      <w:rPr>
        <w:rFonts w:hint="eastAsia"/>
      </w:rPr>
    </w:pPr>
    <w:r>
      <w:rPr>
        <w:rFonts w:hint="eastAsia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ind w:firstLine="1470" w:firstLineChars="700"/>
      <w:rPr>
        <w:rFonts w:hint="eastAsia"/>
        <w:sz w:val="28"/>
        <w:szCs w:val="28"/>
      </w:rPr>
    </w:pPr>
    <w:r>
      <w:rPr>
        <w:rFonts w:hint="eastAsi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F364F"/>
    <w:rsid w:val="1BB40154"/>
    <w:rsid w:val="20AF364F"/>
    <w:rsid w:val="24CB1E19"/>
    <w:rsid w:val="279D6E45"/>
    <w:rsid w:val="45C05BBE"/>
    <w:rsid w:val="76BA4FE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2020-08-20T09:12:00Z</dcterms:created>
  <dc:creator>Anjus</dc:creator>
  <cp:lastModifiedBy>Administrator</cp:lastModifiedBy>
  <dcterms:modified xsi:type="dcterms:W3CDTF">2020-08-29T07:35:58Z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