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8EA3" w14:textId="761C2742" w:rsidR="004326A8" w:rsidRPr="00EA3AFE" w:rsidRDefault="004326A8" w:rsidP="004326A8">
      <w:pPr>
        <w:rPr>
          <w:rFonts w:ascii="Times New Roman" w:hAnsi="Times New Roman" w:cs="Times New Roman"/>
          <w:b/>
          <w:bCs/>
        </w:rPr>
      </w:pPr>
      <w:r w:rsidRPr="00EA3AFE">
        <w:rPr>
          <w:rFonts w:ascii="Times New Roman" w:hAnsi="Times New Roman" w:cs="Times New Roman" w:hint="eastAsia"/>
          <w:b/>
          <w:bCs/>
        </w:rPr>
        <w:t xml:space="preserve">Figure S1 </w:t>
      </w:r>
      <w:r w:rsidRPr="00EA3AFE">
        <w:rPr>
          <w:rFonts w:ascii="Times New Roman" w:hAnsi="Times New Roman" w:cs="Times New Roman"/>
          <w:b/>
          <w:bCs/>
        </w:rPr>
        <w:t xml:space="preserve">Comparative Mutational Signatures Across 83-, 89-, and 476-Channel Classification </w:t>
      </w:r>
      <w:r w:rsidRPr="00EA3AFE">
        <w:rPr>
          <w:rFonts w:ascii="Times New Roman" w:hAnsi="Times New Roman" w:cs="Times New Roman" w:hint="eastAsia"/>
          <w:b/>
          <w:bCs/>
        </w:rPr>
        <w:t>of</w:t>
      </w:r>
      <w:r w:rsidRPr="00EA3AFE">
        <w:rPr>
          <w:rFonts w:ascii="Times New Roman" w:hAnsi="Times New Roman" w:cs="Times New Roman"/>
          <w:b/>
          <w:bCs/>
        </w:rPr>
        <w:t xml:space="preserve"> C_ID11, C_ID13, C_ID16, and ID_C.</w:t>
      </w:r>
    </w:p>
    <w:p w14:paraId="52D302D1" w14:textId="0F6B314F" w:rsidR="004326A8" w:rsidRPr="00EA3AFE" w:rsidRDefault="004326A8" w:rsidP="004326A8">
      <w:pPr>
        <w:rPr>
          <w:rFonts w:ascii="Times New Roman" w:hAnsi="Times New Roman" w:cs="Times New Roman"/>
        </w:rPr>
      </w:pPr>
      <w:r w:rsidRPr="00EA3AFE">
        <w:rPr>
          <w:rFonts w:ascii="Times New Roman" w:hAnsi="Times New Roman" w:cs="Times New Roman"/>
        </w:rPr>
        <w:t>(A) Divergent sequence contexts for C_ID13 and ID_C. Top to bottom: 83-type, 89-type, and partial 476-type representations</w:t>
      </w:r>
      <w:r w:rsidR="00E611E3" w:rsidRPr="00EA3AFE">
        <w:rPr>
          <w:rFonts w:ascii="Times New Roman" w:hAnsi="Times New Roman" w:cs="Times New Roman" w:hint="eastAsia"/>
        </w:rPr>
        <w:t xml:space="preserve"> </w:t>
      </w:r>
      <w:r w:rsidR="00E611E3" w:rsidRPr="00EA3AFE">
        <w:rPr>
          <w:rFonts w:ascii="Times New Roman" w:hAnsi="Times New Roman" w:cs="Times New Roman"/>
        </w:rPr>
        <w:t xml:space="preserve">(1-bp C and T </w:t>
      </w:r>
      <w:r w:rsidR="00E611E3" w:rsidRPr="00EA3AFE">
        <w:rPr>
          <w:rFonts w:ascii="Times New Roman" w:hAnsi="Times New Roman" w:cs="Times New Roman" w:hint="eastAsia"/>
        </w:rPr>
        <w:t>deletions were displayed</w:t>
      </w:r>
      <w:r w:rsidR="00E611E3" w:rsidRPr="00EA3AFE">
        <w:rPr>
          <w:rFonts w:ascii="Times New Roman" w:hAnsi="Times New Roman" w:cs="Times New Roman"/>
        </w:rPr>
        <w:t>).</w:t>
      </w:r>
      <w:r w:rsidR="00E611E3" w:rsidRPr="00EA3AFE">
        <w:rPr>
          <w:rFonts w:ascii="Times New Roman" w:hAnsi="Times New Roman" w:cs="Times New Roman" w:hint="eastAsia"/>
        </w:rPr>
        <w:t xml:space="preserve"> </w:t>
      </w:r>
      <w:r w:rsidRPr="00EA3AFE">
        <w:rPr>
          <w:rFonts w:ascii="Times New Roman" w:hAnsi="Times New Roman" w:cs="Times New Roman"/>
        </w:rPr>
        <w:t>While 89-type profiles exhibit high similarity between the two signatures, the 476-type classification reveals distinct flanking sequence preferences. Specifically, C_ID13 (InsDel13) demonstrates a predilection for ATTA and GTTA motifs, whereas ID_C (</w:t>
      </w:r>
      <w:proofErr w:type="spellStart"/>
      <w:r w:rsidRPr="00EA3AFE">
        <w:rPr>
          <w:rFonts w:ascii="Times New Roman" w:hAnsi="Times New Roman" w:cs="Times New Roman"/>
        </w:rPr>
        <w:t>InsDel_C</w:t>
      </w:r>
      <w:proofErr w:type="spellEnd"/>
      <w:r w:rsidRPr="00EA3AFE">
        <w:rPr>
          <w:rFonts w:ascii="Times New Roman" w:hAnsi="Times New Roman" w:cs="Times New Roman"/>
        </w:rPr>
        <w:t>) preferentially occurs at ATA and GTA contexts.</w:t>
      </w:r>
    </w:p>
    <w:p w14:paraId="041FF2A8" w14:textId="2B1CE3B4" w:rsidR="004326A8" w:rsidRPr="00EA3AFE" w:rsidRDefault="004326A8" w:rsidP="004326A8">
      <w:pPr>
        <w:rPr>
          <w:rFonts w:ascii="Times New Roman" w:hAnsi="Times New Roman" w:cs="Times New Roman"/>
        </w:rPr>
      </w:pPr>
      <w:r w:rsidRPr="00EA3AFE">
        <w:rPr>
          <w:rFonts w:ascii="Times New Roman" w:hAnsi="Times New Roman" w:cs="Times New Roman"/>
        </w:rPr>
        <w:t>(B) Divergent sequence contexts for C_ID</w:t>
      </w:r>
      <w:r w:rsidRPr="00EA3AFE">
        <w:rPr>
          <w:rFonts w:ascii="Times New Roman" w:hAnsi="Times New Roman" w:cs="Times New Roman" w:hint="eastAsia"/>
        </w:rPr>
        <w:t>11</w:t>
      </w:r>
      <w:r w:rsidRPr="00EA3AFE">
        <w:rPr>
          <w:rFonts w:ascii="Times New Roman" w:hAnsi="Times New Roman" w:cs="Times New Roman"/>
        </w:rPr>
        <w:t xml:space="preserve"> and </w:t>
      </w:r>
      <w:r w:rsidRPr="00EA3AFE">
        <w:rPr>
          <w:rFonts w:ascii="Times New Roman" w:hAnsi="Times New Roman" w:cs="Times New Roman" w:hint="eastAsia"/>
        </w:rPr>
        <w:t>C_ID16</w:t>
      </w:r>
      <w:r w:rsidRPr="00EA3AFE">
        <w:rPr>
          <w:rFonts w:ascii="Times New Roman" w:hAnsi="Times New Roman" w:cs="Times New Roman"/>
        </w:rPr>
        <w:t>. Top to bottom: 83-type, 89-type, and partial 476-type representations (1-bp C and T insertions</w:t>
      </w:r>
      <w:r w:rsidRPr="00EA3AFE">
        <w:rPr>
          <w:rFonts w:ascii="Times New Roman" w:hAnsi="Times New Roman" w:cs="Times New Roman" w:hint="eastAsia"/>
        </w:rPr>
        <w:t xml:space="preserve"> were displayed</w:t>
      </w:r>
      <w:r w:rsidRPr="00EA3AFE">
        <w:rPr>
          <w:rFonts w:ascii="Times New Roman" w:hAnsi="Times New Roman" w:cs="Times New Roman"/>
        </w:rPr>
        <w:t xml:space="preserve">). </w:t>
      </w:r>
      <w:r w:rsidR="00E611E3" w:rsidRPr="00EA3AFE">
        <w:rPr>
          <w:rFonts w:ascii="Times New Roman" w:hAnsi="Times New Roman" w:cs="Times New Roman"/>
        </w:rPr>
        <w:t>While 89-type profiles exhibit high similarity between the two signatures, the 476-type classification reveals distinct flanking sequence preferences. Specifically</w:t>
      </w:r>
      <w:r w:rsidRPr="00EA3AFE">
        <w:rPr>
          <w:rFonts w:ascii="Times New Roman" w:hAnsi="Times New Roman" w:cs="Times New Roman"/>
        </w:rPr>
        <w:t>: C_ID11 (InsDel11) exhibits a specific preference for 1-bp T insertions within NTN motifs, while C_ID16 (InsDel16) shows a broader preference for NN contexts.</w:t>
      </w:r>
    </w:p>
    <w:p w14:paraId="7555B5AC" w14:textId="39CEDBDD" w:rsidR="00EA3AFE" w:rsidRPr="00EA3AFE" w:rsidRDefault="00EA3AFE" w:rsidP="00EA3AFE">
      <w:pPr>
        <w:rPr>
          <w:rFonts w:ascii="Times New Roman" w:hAnsi="Times New Roman" w:cs="Times New Roman"/>
          <w:b/>
          <w:bCs/>
        </w:rPr>
      </w:pPr>
      <w:r w:rsidRPr="00EA3AFE">
        <w:rPr>
          <w:rFonts w:ascii="Times New Roman" w:hAnsi="Times New Roman" w:cs="Times New Roman" w:hint="eastAsia"/>
          <w:b/>
          <w:bCs/>
        </w:rPr>
        <w:t>F</w:t>
      </w:r>
      <w:r w:rsidRPr="00EA3AFE">
        <w:rPr>
          <w:rFonts w:ascii="Times New Roman" w:hAnsi="Times New Roman" w:cs="Times New Roman"/>
          <w:b/>
          <w:bCs/>
        </w:rPr>
        <w:t xml:space="preserve">igure </w:t>
      </w:r>
      <w:r w:rsidRPr="00EA3AFE">
        <w:rPr>
          <w:rFonts w:ascii="Times New Roman" w:hAnsi="Times New Roman" w:cs="Times New Roman" w:hint="eastAsia"/>
          <w:b/>
          <w:bCs/>
        </w:rPr>
        <w:t>S</w:t>
      </w:r>
      <w:r w:rsidRPr="00EA3AFE">
        <w:rPr>
          <w:rFonts w:ascii="Times New Roman" w:hAnsi="Times New Roman" w:cs="Times New Roman" w:hint="eastAsia"/>
          <w:b/>
          <w:bCs/>
        </w:rPr>
        <w:t>2</w:t>
      </w:r>
      <w:r w:rsidRPr="00EA3AFE">
        <w:rPr>
          <w:rFonts w:ascii="Times New Roman" w:hAnsi="Times New Roman" w:cs="Times New Roman"/>
          <w:b/>
          <w:bCs/>
        </w:rPr>
        <w:t xml:space="preserve"> </w:t>
      </w:r>
      <w:r w:rsidRPr="00EA3AFE">
        <w:rPr>
          <w:rFonts w:ascii="Times New Roman" w:hAnsi="Times New Roman" w:cs="Times New Roman" w:hint="eastAsia"/>
          <w:b/>
          <w:bCs/>
        </w:rPr>
        <w:t>83-type</w:t>
      </w:r>
      <w:r w:rsidRPr="00EA3AFE">
        <w:rPr>
          <w:rFonts w:ascii="Times New Roman" w:hAnsi="Times New Roman" w:cs="Times New Roman"/>
          <w:b/>
          <w:bCs/>
        </w:rPr>
        <w:t xml:space="preserve"> mutational signatures asymmetries in DNA regions, replication strands and transcription strands across cancer types. </w:t>
      </w:r>
    </w:p>
    <w:p w14:paraId="74277FE4" w14:textId="77777777" w:rsidR="00EA3AFE" w:rsidRDefault="00EA3AFE" w:rsidP="00EA3AFE">
      <w:pPr>
        <w:rPr>
          <w:rFonts w:ascii="Times New Roman" w:hAnsi="Times New Roman" w:cs="Times New Roman"/>
        </w:rPr>
      </w:pPr>
      <w:r w:rsidRPr="000778FA">
        <w:rPr>
          <w:rFonts w:ascii="Times New Roman" w:hAnsi="Times New Roman" w:cs="Times New Roman"/>
        </w:rPr>
        <w:t xml:space="preserve">(A) </w:t>
      </w:r>
      <w:r>
        <w:rPr>
          <w:rFonts w:ascii="Times New Roman" w:hAnsi="Times New Roman" w:cs="Times New Roman"/>
        </w:rPr>
        <w:t>Enrichment of m</w:t>
      </w:r>
      <w:r w:rsidRPr="000778FA">
        <w:rPr>
          <w:rFonts w:ascii="Times New Roman" w:hAnsi="Times New Roman" w:cs="Times New Roman"/>
        </w:rPr>
        <w:t xml:space="preserve">utations in genic and intergenic regions for </w:t>
      </w:r>
      <w:r>
        <w:rPr>
          <w:rFonts w:ascii="Times New Roman" w:hAnsi="Times New Roman" w:cs="Times New Roman" w:hint="eastAsia"/>
        </w:rPr>
        <w:t>83-type</w:t>
      </w:r>
      <w:r w:rsidRPr="000778FA">
        <w:rPr>
          <w:rFonts w:ascii="Times New Roman" w:hAnsi="Times New Roman" w:cs="Times New Roman"/>
        </w:rPr>
        <w:t xml:space="preserve"> signatures</w:t>
      </w:r>
      <w:r>
        <w:rPr>
          <w:rFonts w:ascii="Times New Roman" w:hAnsi="Times New Roman" w:cs="Times New Roman"/>
        </w:rPr>
        <w:t>. Each row</w:t>
      </w:r>
      <w:r w:rsidRPr="000778FA">
        <w:rPr>
          <w:rFonts w:ascii="Times New Roman" w:hAnsi="Times New Roman" w:cs="Times New Roman"/>
        </w:rPr>
        <w:t xml:space="preserve"> represent</w:t>
      </w:r>
      <w:r>
        <w:rPr>
          <w:rFonts w:ascii="Times New Roman" w:hAnsi="Times New Roman" w:cs="Times New Roman"/>
        </w:rPr>
        <w:t>s</w:t>
      </w:r>
      <w:r w:rsidRPr="000778F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one </w:t>
      </w:r>
      <w:r>
        <w:rPr>
          <w:rFonts w:ascii="Times New Roman" w:hAnsi="Times New Roman" w:cs="Times New Roman" w:hint="eastAsia"/>
        </w:rPr>
        <w:t>83-type</w:t>
      </w:r>
      <w:r w:rsidRPr="000778FA">
        <w:rPr>
          <w:rFonts w:ascii="Times New Roman" w:hAnsi="Times New Roman" w:cs="Times New Roman"/>
        </w:rPr>
        <w:t xml:space="preserve"> signature, </w:t>
      </w:r>
      <w:r>
        <w:rPr>
          <w:rFonts w:ascii="Times New Roman" w:hAnsi="Times New Roman" w:cs="Times New Roman"/>
        </w:rPr>
        <w:t>and each column displays a cancer type</w:t>
      </w:r>
      <w:r w:rsidRPr="000778F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Signatures enriched in </w:t>
      </w:r>
      <w:r w:rsidRPr="000778FA">
        <w:rPr>
          <w:rFonts w:ascii="Times New Roman" w:hAnsi="Times New Roman" w:cs="Times New Roman"/>
        </w:rPr>
        <w:t>genic and intergenic regions</w:t>
      </w:r>
      <w:r>
        <w:rPr>
          <w:rFonts w:ascii="Times New Roman" w:hAnsi="Times New Roman" w:cs="Times New Roman"/>
        </w:rPr>
        <w:t xml:space="preserve"> </w:t>
      </w:r>
      <w:r w:rsidRPr="000778FA">
        <w:rPr>
          <w:rFonts w:ascii="Times New Roman" w:hAnsi="Times New Roman" w:cs="Times New Roman"/>
        </w:rPr>
        <w:t xml:space="preserve">are shown in circles with </w:t>
      </w:r>
      <w:r>
        <w:rPr>
          <w:rFonts w:ascii="Times New Roman" w:hAnsi="Times New Roman" w:cs="Times New Roman"/>
        </w:rPr>
        <w:t xml:space="preserve">yellow and light </w:t>
      </w:r>
      <w:r w:rsidRPr="000778FA">
        <w:rPr>
          <w:rFonts w:ascii="Times New Roman" w:hAnsi="Times New Roman" w:cs="Times New Roman"/>
        </w:rPr>
        <w:t>blue colors, respectively.</w:t>
      </w:r>
      <w:r>
        <w:rPr>
          <w:rFonts w:ascii="Times New Roman" w:hAnsi="Times New Roman" w:cs="Times New Roman"/>
        </w:rPr>
        <w:t xml:space="preserve"> Significance of enrichment was shown as stars</w:t>
      </w:r>
      <w:r w:rsidRPr="000778FA">
        <w:rPr>
          <w:rFonts w:ascii="Times New Roman" w:hAnsi="Times New Roman" w:cs="Times New Roman"/>
        </w:rPr>
        <w:t xml:space="preserve"> (Fisher’s exact test</w:t>
      </w:r>
      <w:r>
        <w:rPr>
          <w:rFonts w:ascii="Times New Roman" w:hAnsi="Times New Roman" w:cs="Times New Roman"/>
        </w:rPr>
        <w:t>, * p &lt; 0.05, ** p &lt; 0.01, *** p &lt; 0.001</w:t>
      </w:r>
      <w:proofErr w:type="gramStart"/>
      <w:r w:rsidRPr="000778F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.Color</w:t>
      </w:r>
      <w:proofErr w:type="gramEnd"/>
      <w:r>
        <w:rPr>
          <w:rFonts w:ascii="Times New Roman" w:hAnsi="Times New Roman" w:cs="Times New Roman"/>
        </w:rPr>
        <w:t xml:space="preserve"> intensities</w:t>
      </w:r>
      <w:r w:rsidRPr="000778F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w:r w:rsidRPr="000778FA">
        <w:rPr>
          <w:rFonts w:ascii="Times New Roman" w:hAnsi="Times New Roman" w:cs="Times New Roman"/>
        </w:rPr>
        <w:t xml:space="preserve">Circle sizes </w:t>
      </w:r>
      <w:r>
        <w:rPr>
          <w:rFonts w:ascii="Times New Roman" w:hAnsi="Times New Roman" w:cs="Times New Roman"/>
        </w:rPr>
        <w:t xml:space="preserve">represent </w:t>
      </w:r>
      <w:r w:rsidRPr="000778FA">
        <w:rPr>
          <w:rFonts w:ascii="Times New Roman" w:hAnsi="Times New Roman" w:cs="Times New Roman"/>
        </w:rPr>
        <w:t>the odds ratio between the ratio of real</w:t>
      </w:r>
      <w:r>
        <w:rPr>
          <w:rFonts w:ascii="Times New Roman" w:hAnsi="Times New Roman" w:cs="Times New Roman"/>
        </w:rPr>
        <w:t xml:space="preserve"> </w:t>
      </w:r>
      <w:r w:rsidRPr="000778FA">
        <w:rPr>
          <w:rFonts w:ascii="Times New Roman" w:hAnsi="Times New Roman" w:cs="Times New Roman"/>
        </w:rPr>
        <w:t>mutations and the ratio of simulated mutations</w:t>
      </w:r>
      <w:r>
        <w:rPr>
          <w:rFonts w:ascii="Times New Roman" w:hAnsi="Times New Roman" w:cs="Times New Roman"/>
        </w:rPr>
        <w:t xml:space="preserve"> (See Methods). </w:t>
      </w:r>
    </w:p>
    <w:p w14:paraId="2A624A23" w14:textId="77777777" w:rsidR="00EA3AFE" w:rsidRDefault="00EA3AFE" w:rsidP="00EA3A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Replication</w:t>
      </w:r>
      <w:r w:rsidRPr="000778FA">
        <w:rPr>
          <w:rFonts w:ascii="Times New Roman" w:hAnsi="Times New Roman" w:cs="Times New Roman"/>
        </w:rPr>
        <w:t xml:space="preserve"> strand asymmetries of </w:t>
      </w:r>
      <w:r>
        <w:rPr>
          <w:rFonts w:ascii="Times New Roman" w:hAnsi="Times New Roman" w:cs="Times New Roman" w:hint="eastAsia"/>
        </w:rPr>
        <w:t>83-type</w:t>
      </w:r>
      <w:r w:rsidRPr="000778FA">
        <w:rPr>
          <w:rFonts w:ascii="Times New Roman" w:hAnsi="Times New Roman" w:cs="Times New Roman"/>
        </w:rPr>
        <w:t xml:space="preserve"> signatures</w:t>
      </w:r>
      <w:r>
        <w:rPr>
          <w:rFonts w:ascii="Times New Roman" w:hAnsi="Times New Roman" w:cs="Times New Roman"/>
        </w:rPr>
        <w:t xml:space="preserve">. </w:t>
      </w:r>
      <w:r w:rsidRPr="00F54F26">
        <w:rPr>
          <w:rFonts w:ascii="Times New Roman" w:hAnsi="Times New Roman" w:cs="Times New Roman"/>
        </w:rPr>
        <w:t>Data are presented in a format similar to the one in panel (A)</w:t>
      </w:r>
      <w:r>
        <w:rPr>
          <w:rFonts w:ascii="Times New Roman" w:hAnsi="Times New Roman" w:cs="Times New Roman"/>
        </w:rPr>
        <w:t xml:space="preserve">, with green and orange </w:t>
      </w:r>
      <w:r w:rsidRPr="000778FA">
        <w:rPr>
          <w:rFonts w:ascii="Times New Roman" w:hAnsi="Times New Roman" w:cs="Times New Roman"/>
        </w:rPr>
        <w:t>colors</w:t>
      </w:r>
      <w:r>
        <w:rPr>
          <w:rFonts w:ascii="Times New Roman" w:hAnsi="Times New Roman" w:cs="Times New Roman"/>
        </w:rPr>
        <w:t xml:space="preserve"> indicating replication</w:t>
      </w:r>
      <w:r w:rsidRPr="000778FA">
        <w:rPr>
          <w:rFonts w:ascii="Times New Roman" w:hAnsi="Times New Roman" w:cs="Times New Roman"/>
        </w:rPr>
        <w:t xml:space="preserve"> </w:t>
      </w:r>
      <w:r w:rsidRPr="004E6F00">
        <w:rPr>
          <w:rFonts w:ascii="Times New Roman" w:hAnsi="Times New Roman" w:cs="Times New Roman"/>
        </w:rPr>
        <w:t xml:space="preserve">strand asymmetries on the </w:t>
      </w:r>
      <w:r>
        <w:rPr>
          <w:rFonts w:ascii="Times New Roman" w:hAnsi="Times New Roman" w:cs="Times New Roman"/>
        </w:rPr>
        <w:t>lagging</w:t>
      </w:r>
      <w:r w:rsidRPr="004E6F00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leading</w:t>
      </w:r>
      <w:r w:rsidRPr="004E6F00">
        <w:rPr>
          <w:rFonts w:ascii="Times New Roman" w:hAnsi="Times New Roman" w:cs="Times New Roman"/>
        </w:rPr>
        <w:t xml:space="preserve"> strands</w:t>
      </w:r>
      <w:r w:rsidRPr="000778FA">
        <w:rPr>
          <w:rFonts w:ascii="Times New Roman" w:hAnsi="Times New Roman" w:cs="Times New Roman"/>
        </w:rPr>
        <w:t>, respectively</w:t>
      </w:r>
      <w:r>
        <w:rPr>
          <w:rFonts w:ascii="Times New Roman" w:hAnsi="Times New Roman" w:cs="Times New Roman"/>
        </w:rPr>
        <w:t>.</w:t>
      </w:r>
    </w:p>
    <w:p w14:paraId="17C2E161" w14:textId="77777777" w:rsidR="00EA3AFE" w:rsidRDefault="00EA3AFE" w:rsidP="00EA3A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Pr="00397B40">
        <w:rPr>
          <w:rFonts w:ascii="Times New Roman" w:hAnsi="Times New Roman" w:cs="Times New Roman"/>
        </w:rPr>
        <w:t xml:space="preserve"> </w:t>
      </w:r>
      <w:r w:rsidRPr="000778FA">
        <w:rPr>
          <w:rFonts w:ascii="Times New Roman" w:hAnsi="Times New Roman" w:cs="Times New Roman"/>
        </w:rPr>
        <w:t xml:space="preserve">Transcription strand asymmetries of </w:t>
      </w:r>
      <w:r>
        <w:rPr>
          <w:rFonts w:ascii="Times New Roman" w:hAnsi="Times New Roman" w:cs="Times New Roman" w:hint="eastAsia"/>
        </w:rPr>
        <w:t>83-type</w:t>
      </w:r>
      <w:r w:rsidRPr="000778FA">
        <w:rPr>
          <w:rFonts w:ascii="Times New Roman" w:hAnsi="Times New Roman" w:cs="Times New Roman"/>
        </w:rPr>
        <w:t xml:space="preserve"> signatures</w:t>
      </w:r>
      <w:r>
        <w:rPr>
          <w:rFonts w:ascii="Times New Roman" w:hAnsi="Times New Roman" w:cs="Times New Roman"/>
        </w:rPr>
        <w:t xml:space="preserve">. </w:t>
      </w:r>
      <w:r w:rsidRPr="00F54F26">
        <w:rPr>
          <w:rFonts w:ascii="Times New Roman" w:hAnsi="Times New Roman" w:cs="Times New Roman"/>
        </w:rPr>
        <w:t>Data are presented in a format similar to the one in panel (A)</w:t>
      </w:r>
      <w:r>
        <w:rPr>
          <w:rFonts w:ascii="Times New Roman" w:hAnsi="Times New Roman" w:cs="Times New Roman"/>
        </w:rPr>
        <w:t xml:space="preserve">, with red and dark blue </w:t>
      </w:r>
      <w:r w:rsidRPr="000778FA">
        <w:rPr>
          <w:rFonts w:ascii="Times New Roman" w:hAnsi="Times New Roman" w:cs="Times New Roman"/>
        </w:rPr>
        <w:t>colors</w:t>
      </w:r>
      <w:r>
        <w:rPr>
          <w:rFonts w:ascii="Times New Roman" w:hAnsi="Times New Roman" w:cs="Times New Roman"/>
        </w:rPr>
        <w:t xml:space="preserve"> indicating t</w:t>
      </w:r>
      <w:r w:rsidRPr="000778FA">
        <w:rPr>
          <w:rFonts w:ascii="Times New Roman" w:hAnsi="Times New Roman" w:cs="Times New Roman"/>
        </w:rPr>
        <w:t xml:space="preserve">ranscription </w:t>
      </w:r>
      <w:r w:rsidRPr="004E6F00">
        <w:rPr>
          <w:rFonts w:ascii="Times New Roman" w:hAnsi="Times New Roman" w:cs="Times New Roman"/>
        </w:rPr>
        <w:t xml:space="preserve">strand asymmetries on the transcribed </w:t>
      </w:r>
      <w:r>
        <w:rPr>
          <w:rFonts w:ascii="Times New Roman" w:hAnsi="Times New Roman" w:cs="Times New Roman"/>
        </w:rPr>
        <w:t xml:space="preserve">and </w:t>
      </w:r>
      <w:proofErr w:type="spellStart"/>
      <w:r w:rsidRPr="004E6F00">
        <w:rPr>
          <w:rFonts w:ascii="Times New Roman" w:hAnsi="Times New Roman" w:cs="Times New Roman"/>
        </w:rPr>
        <w:t>untranscribed</w:t>
      </w:r>
      <w:proofErr w:type="spellEnd"/>
      <w:r w:rsidRPr="004E6F00">
        <w:rPr>
          <w:rFonts w:ascii="Times New Roman" w:hAnsi="Times New Roman" w:cs="Times New Roman"/>
        </w:rPr>
        <w:t xml:space="preserve"> strands</w:t>
      </w:r>
      <w:r w:rsidRPr="000778FA">
        <w:rPr>
          <w:rFonts w:ascii="Times New Roman" w:hAnsi="Times New Roman" w:cs="Times New Roman"/>
        </w:rPr>
        <w:t>, respectively</w:t>
      </w:r>
      <w:r>
        <w:rPr>
          <w:rFonts w:ascii="Times New Roman" w:hAnsi="Times New Roman" w:cs="Times New Roman"/>
        </w:rPr>
        <w:t>.</w:t>
      </w:r>
    </w:p>
    <w:p w14:paraId="2A4D16B7" w14:textId="4AC249EC" w:rsidR="00EA3AFE" w:rsidRPr="00EA3AFE" w:rsidRDefault="00EA3AFE" w:rsidP="00EA3AFE">
      <w:pPr>
        <w:rPr>
          <w:rFonts w:ascii="Times New Roman" w:hAnsi="Times New Roman" w:cs="Times New Roman"/>
          <w:b/>
          <w:bCs/>
        </w:rPr>
      </w:pPr>
      <w:r w:rsidRPr="00EA3AFE">
        <w:rPr>
          <w:rFonts w:ascii="Times New Roman" w:hAnsi="Times New Roman" w:cs="Times New Roman" w:hint="eastAsia"/>
          <w:b/>
          <w:bCs/>
        </w:rPr>
        <w:t>F</w:t>
      </w:r>
      <w:r w:rsidRPr="00EA3AFE">
        <w:rPr>
          <w:rFonts w:ascii="Times New Roman" w:hAnsi="Times New Roman" w:cs="Times New Roman"/>
          <w:b/>
          <w:bCs/>
        </w:rPr>
        <w:t xml:space="preserve">igure </w:t>
      </w:r>
      <w:r w:rsidRPr="00EA3AFE">
        <w:rPr>
          <w:rFonts w:ascii="Times New Roman" w:hAnsi="Times New Roman" w:cs="Times New Roman" w:hint="eastAsia"/>
          <w:b/>
          <w:bCs/>
        </w:rPr>
        <w:t>S</w:t>
      </w:r>
      <w:r w:rsidRPr="00EA3AFE">
        <w:rPr>
          <w:rFonts w:ascii="Times New Roman" w:hAnsi="Times New Roman" w:cs="Times New Roman" w:hint="eastAsia"/>
          <w:b/>
          <w:bCs/>
        </w:rPr>
        <w:t>3</w:t>
      </w:r>
      <w:r w:rsidRPr="00EA3AFE">
        <w:rPr>
          <w:rFonts w:ascii="Times New Roman" w:hAnsi="Times New Roman" w:cs="Times New Roman"/>
          <w:b/>
          <w:bCs/>
        </w:rPr>
        <w:t xml:space="preserve"> </w:t>
      </w:r>
      <w:r w:rsidRPr="00EA3AFE">
        <w:rPr>
          <w:rFonts w:ascii="Times New Roman" w:hAnsi="Times New Roman" w:cs="Times New Roman" w:hint="eastAsia"/>
          <w:b/>
          <w:bCs/>
        </w:rPr>
        <w:t>Interplay</w:t>
      </w:r>
      <w:r w:rsidRPr="00EA3AFE">
        <w:rPr>
          <w:rFonts w:ascii="Times New Roman" w:hAnsi="Times New Roman" w:cs="Times New Roman"/>
          <w:b/>
          <w:bCs/>
        </w:rPr>
        <w:t xml:space="preserve"> </w:t>
      </w:r>
      <w:r w:rsidRPr="00EA3AFE">
        <w:rPr>
          <w:rFonts w:ascii="Times New Roman" w:hAnsi="Times New Roman" w:cs="Times New Roman" w:hint="eastAsia"/>
          <w:b/>
          <w:bCs/>
        </w:rPr>
        <w:t>between</w:t>
      </w:r>
      <w:r w:rsidRPr="00EA3AFE">
        <w:rPr>
          <w:rFonts w:ascii="Times New Roman" w:hAnsi="Times New Roman" w:cs="Times New Roman"/>
          <w:b/>
          <w:bCs/>
        </w:rPr>
        <w:t xml:space="preserve"> </w:t>
      </w:r>
      <w:r w:rsidRPr="00EA3AFE">
        <w:rPr>
          <w:rFonts w:ascii="Times New Roman" w:hAnsi="Times New Roman" w:cs="Times New Roman" w:hint="eastAsia"/>
          <w:b/>
          <w:bCs/>
        </w:rPr>
        <w:t>83-type</w:t>
      </w:r>
      <w:r w:rsidRPr="00EA3AFE">
        <w:rPr>
          <w:rFonts w:ascii="Times New Roman" w:hAnsi="Times New Roman" w:cs="Times New Roman"/>
          <w:b/>
          <w:bCs/>
        </w:rPr>
        <w:t xml:space="preserve"> signatures and replication time.</w:t>
      </w:r>
    </w:p>
    <w:p w14:paraId="6A6D211A" w14:textId="77777777" w:rsidR="00EA3AFE" w:rsidRDefault="00EA3AFE" w:rsidP="00EA3A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B762E8">
        <w:rPr>
          <w:rFonts w:ascii="Times New Roman" w:hAnsi="Times New Roman" w:cs="Times New Roman"/>
        </w:rPr>
        <w:t>utation</w:t>
      </w:r>
      <w:r>
        <w:rPr>
          <w:rFonts w:ascii="Times New Roman" w:hAnsi="Times New Roman" w:cs="Times New Roman"/>
        </w:rPr>
        <w:t xml:space="preserve"> </w:t>
      </w:r>
      <w:r w:rsidRPr="00B762E8">
        <w:rPr>
          <w:rFonts w:ascii="Times New Roman" w:hAnsi="Times New Roman" w:cs="Times New Roman"/>
        </w:rPr>
        <w:t>densities</w:t>
      </w:r>
      <w:r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 w:hint="eastAsia"/>
        </w:rPr>
        <w:t>83-type</w:t>
      </w:r>
      <w:r>
        <w:rPr>
          <w:rFonts w:ascii="Times New Roman" w:hAnsi="Times New Roman" w:cs="Times New Roman"/>
        </w:rPr>
        <w:t xml:space="preserve"> signatures </w:t>
      </w:r>
      <w:r w:rsidRPr="00B762E8">
        <w:rPr>
          <w:rFonts w:ascii="Times New Roman" w:hAnsi="Times New Roman" w:cs="Times New Roman"/>
        </w:rPr>
        <w:t xml:space="preserve">per decile (y axes) are presented for early (left) to late (right) replication domains. Real </w:t>
      </w:r>
      <w:r>
        <w:rPr>
          <w:rFonts w:ascii="Times New Roman" w:hAnsi="Times New Roman" w:cs="Times New Roman"/>
        </w:rPr>
        <w:t>mutations</w:t>
      </w:r>
      <w:r w:rsidRPr="00B762E8">
        <w:rPr>
          <w:rFonts w:ascii="Times New Roman" w:hAnsi="Times New Roman" w:cs="Times New Roman"/>
        </w:rPr>
        <w:t xml:space="preserve"> for signatures are shown as bars, </w:t>
      </w:r>
      <w:r>
        <w:rPr>
          <w:rFonts w:ascii="Times New Roman" w:hAnsi="Times New Roman" w:cs="Times New Roman"/>
        </w:rPr>
        <w:t>and s</w:t>
      </w:r>
      <w:r w:rsidRPr="00B762E8">
        <w:rPr>
          <w:rFonts w:ascii="Times New Roman" w:hAnsi="Times New Roman" w:cs="Times New Roman"/>
        </w:rPr>
        <w:t>imulated mutations are shown as</w:t>
      </w:r>
      <w:r>
        <w:rPr>
          <w:rFonts w:ascii="Times New Roman" w:hAnsi="Times New Roman" w:cs="Times New Roman"/>
        </w:rPr>
        <w:t xml:space="preserve"> red</w:t>
      </w:r>
      <w:r w:rsidRPr="00B762E8">
        <w:rPr>
          <w:rFonts w:ascii="Times New Roman" w:hAnsi="Times New Roman" w:cs="Times New Roman"/>
        </w:rPr>
        <w:t xml:space="preserve"> dashed lines. </w:t>
      </w:r>
      <w:r>
        <w:rPr>
          <w:rFonts w:ascii="Times New Roman" w:hAnsi="Times New Roman" w:cs="Times New Roman"/>
        </w:rPr>
        <w:t xml:space="preserve">As the numbers </w:t>
      </w:r>
      <w:r w:rsidRPr="00B762E8">
        <w:rPr>
          <w:rFonts w:ascii="Times New Roman" w:hAnsi="Times New Roman" w:cs="Times New Roman"/>
        </w:rPr>
        <w:t>shown on top of each plot</w:t>
      </w:r>
      <w:r>
        <w:rPr>
          <w:rFonts w:ascii="Times New Roman" w:hAnsi="Times New Roman" w:cs="Times New Roman"/>
        </w:rPr>
        <w:t xml:space="preserve">, green bars indicate </w:t>
      </w:r>
      <w:r w:rsidRPr="000778FA">
        <w:rPr>
          <w:rFonts w:ascii="Times New Roman" w:hAnsi="Times New Roman" w:cs="Times New Roman"/>
        </w:rPr>
        <w:t>signatures</w:t>
      </w:r>
      <w:r>
        <w:rPr>
          <w:rFonts w:ascii="Times New Roman" w:hAnsi="Times New Roman" w:cs="Times New Roman"/>
        </w:rPr>
        <w:t xml:space="preserve"> consistently associated with late </w:t>
      </w:r>
      <w:r w:rsidRPr="00B762E8">
        <w:rPr>
          <w:rFonts w:ascii="Times New Roman" w:hAnsi="Times New Roman" w:cs="Times New Roman"/>
        </w:rPr>
        <w:t>replication timing</w:t>
      </w:r>
      <w:r>
        <w:rPr>
          <w:rFonts w:ascii="Times New Roman" w:hAnsi="Times New Roman" w:cs="Times New Roman"/>
        </w:rPr>
        <w:t xml:space="preserve"> across cancer types; yellow bars indicate </w:t>
      </w:r>
      <w:r w:rsidRPr="000778FA">
        <w:rPr>
          <w:rFonts w:ascii="Times New Roman" w:hAnsi="Times New Roman" w:cs="Times New Roman"/>
        </w:rPr>
        <w:t>signatures</w:t>
      </w:r>
      <w:r>
        <w:rPr>
          <w:rFonts w:ascii="Times New Roman" w:hAnsi="Times New Roman" w:cs="Times New Roman"/>
        </w:rPr>
        <w:t xml:space="preserve"> consistently associated with early </w:t>
      </w:r>
      <w:r w:rsidRPr="00B762E8">
        <w:rPr>
          <w:rFonts w:ascii="Times New Roman" w:hAnsi="Times New Roman" w:cs="Times New Roman"/>
        </w:rPr>
        <w:t>replication timing</w:t>
      </w:r>
      <w:r>
        <w:rPr>
          <w:rFonts w:ascii="Times New Roman" w:hAnsi="Times New Roman" w:cs="Times New Roman"/>
        </w:rPr>
        <w:t xml:space="preserve"> across cancer types; purple bars indicate </w:t>
      </w:r>
      <w:r w:rsidRPr="000778FA">
        <w:rPr>
          <w:rFonts w:ascii="Times New Roman" w:hAnsi="Times New Roman" w:cs="Times New Roman"/>
        </w:rPr>
        <w:t>signatures</w:t>
      </w:r>
      <w:r>
        <w:rPr>
          <w:rFonts w:ascii="Times New Roman" w:hAnsi="Times New Roman" w:cs="Times New Roman"/>
        </w:rPr>
        <w:t xml:space="preserve"> not affected by </w:t>
      </w:r>
      <w:r w:rsidRPr="00B762E8">
        <w:rPr>
          <w:rFonts w:ascii="Times New Roman" w:hAnsi="Times New Roman" w:cs="Times New Roman"/>
        </w:rPr>
        <w:t>replication timing</w:t>
      </w:r>
      <w:r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lastRenderedPageBreak/>
        <w:t xml:space="preserve">blue bars indicate </w:t>
      </w:r>
      <w:r w:rsidRPr="000778FA">
        <w:rPr>
          <w:rFonts w:ascii="Times New Roman" w:hAnsi="Times New Roman" w:cs="Times New Roman"/>
        </w:rPr>
        <w:t>signatures</w:t>
      </w:r>
      <w:r>
        <w:rPr>
          <w:rFonts w:ascii="Times New Roman" w:hAnsi="Times New Roman" w:cs="Times New Roman"/>
        </w:rPr>
        <w:t xml:space="preserve"> showing inconsistent trend across cancer types.</w:t>
      </w:r>
    </w:p>
    <w:p w14:paraId="779BCC3E" w14:textId="3CC86A82" w:rsidR="00EA3AFE" w:rsidRPr="00EA3AFE" w:rsidRDefault="00EA3AFE" w:rsidP="00EA3AFE">
      <w:pPr>
        <w:rPr>
          <w:rFonts w:ascii="Times New Roman" w:hAnsi="Times New Roman" w:cs="Times New Roman"/>
          <w:b/>
          <w:bCs/>
        </w:rPr>
      </w:pPr>
      <w:r w:rsidRPr="00EA3AFE">
        <w:rPr>
          <w:rFonts w:ascii="Times New Roman" w:hAnsi="Times New Roman" w:cs="Times New Roman" w:hint="eastAsia"/>
          <w:b/>
          <w:bCs/>
        </w:rPr>
        <w:t>F</w:t>
      </w:r>
      <w:r w:rsidRPr="00EA3AFE">
        <w:rPr>
          <w:rFonts w:ascii="Times New Roman" w:hAnsi="Times New Roman" w:cs="Times New Roman"/>
          <w:b/>
          <w:bCs/>
        </w:rPr>
        <w:t>igure S</w:t>
      </w:r>
      <w:r w:rsidRPr="00EA3AFE">
        <w:rPr>
          <w:rFonts w:ascii="Times New Roman" w:hAnsi="Times New Roman" w:cs="Times New Roman" w:hint="eastAsia"/>
          <w:b/>
          <w:bCs/>
        </w:rPr>
        <w:t>4</w:t>
      </w:r>
      <w:r w:rsidRPr="00EA3AFE">
        <w:rPr>
          <w:rFonts w:ascii="Times New Roman" w:hAnsi="Times New Roman" w:cs="Times New Roman"/>
          <w:b/>
          <w:bCs/>
        </w:rPr>
        <w:t xml:space="preserve"> </w:t>
      </w:r>
      <w:r w:rsidRPr="00EA3AFE">
        <w:rPr>
          <w:rFonts w:ascii="Times New Roman" w:hAnsi="Times New Roman" w:cs="Times New Roman" w:hint="eastAsia"/>
          <w:b/>
          <w:bCs/>
        </w:rPr>
        <w:t>Interplay</w:t>
      </w:r>
      <w:r w:rsidRPr="00EA3AFE">
        <w:rPr>
          <w:rFonts w:ascii="Times New Roman" w:hAnsi="Times New Roman" w:cs="Times New Roman"/>
          <w:b/>
          <w:bCs/>
        </w:rPr>
        <w:t xml:space="preserve"> </w:t>
      </w:r>
      <w:r w:rsidRPr="00EA3AFE">
        <w:rPr>
          <w:rFonts w:ascii="Times New Roman" w:hAnsi="Times New Roman" w:cs="Times New Roman" w:hint="eastAsia"/>
          <w:b/>
          <w:bCs/>
        </w:rPr>
        <w:t>between</w:t>
      </w:r>
      <w:r w:rsidRPr="00EA3AFE">
        <w:rPr>
          <w:rFonts w:ascii="Times New Roman" w:hAnsi="Times New Roman" w:cs="Times New Roman"/>
          <w:b/>
          <w:bCs/>
        </w:rPr>
        <w:t xml:space="preserve"> </w:t>
      </w:r>
      <w:r w:rsidRPr="00EA3AFE">
        <w:rPr>
          <w:rFonts w:ascii="Times New Roman" w:hAnsi="Times New Roman" w:cs="Times New Roman" w:hint="eastAsia"/>
          <w:b/>
          <w:bCs/>
        </w:rPr>
        <w:t>8</w:t>
      </w:r>
      <w:r w:rsidRPr="00EA3AFE">
        <w:rPr>
          <w:rFonts w:ascii="Times New Roman" w:hAnsi="Times New Roman" w:cs="Times New Roman"/>
          <w:b/>
          <w:bCs/>
        </w:rPr>
        <w:t>9</w:t>
      </w:r>
      <w:r w:rsidRPr="00EA3AFE">
        <w:rPr>
          <w:rFonts w:ascii="Times New Roman" w:hAnsi="Times New Roman" w:cs="Times New Roman" w:hint="eastAsia"/>
          <w:b/>
          <w:bCs/>
        </w:rPr>
        <w:t>-type</w:t>
      </w:r>
      <w:r w:rsidRPr="00EA3AFE">
        <w:rPr>
          <w:rFonts w:ascii="Times New Roman" w:hAnsi="Times New Roman" w:cs="Times New Roman"/>
          <w:b/>
          <w:bCs/>
        </w:rPr>
        <w:t xml:space="preserve"> signatures and replication time.</w:t>
      </w:r>
    </w:p>
    <w:p w14:paraId="24194F66" w14:textId="2EF752A5" w:rsidR="008B34CF" w:rsidRPr="004326A8" w:rsidRDefault="00EA3AFE" w:rsidP="00EA3AFE">
      <w:r>
        <w:rPr>
          <w:rFonts w:ascii="Times New Roman" w:hAnsi="Times New Roman" w:cs="Times New Roman"/>
        </w:rPr>
        <w:t>Real m</w:t>
      </w:r>
      <w:r w:rsidRPr="00B762E8">
        <w:rPr>
          <w:rFonts w:ascii="Times New Roman" w:hAnsi="Times New Roman" w:cs="Times New Roman"/>
        </w:rPr>
        <w:t>utation</w:t>
      </w:r>
      <w:r>
        <w:rPr>
          <w:rFonts w:ascii="Times New Roman" w:hAnsi="Times New Roman" w:cs="Times New Roman"/>
        </w:rPr>
        <w:t xml:space="preserve"> </w:t>
      </w:r>
      <w:r w:rsidRPr="00B762E8">
        <w:rPr>
          <w:rFonts w:ascii="Times New Roman" w:hAnsi="Times New Roman" w:cs="Times New Roman"/>
        </w:rPr>
        <w:t>densities</w:t>
      </w:r>
      <w:r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 w:hint="eastAsia"/>
        </w:rPr>
        <w:t>8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 w:hint="eastAsia"/>
        </w:rPr>
        <w:t>-type</w:t>
      </w:r>
      <w:r>
        <w:rPr>
          <w:rFonts w:ascii="Times New Roman" w:hAnsi="Times New Roman" w:cs="Times New Roman"/>
        </w:rPr>
        <w:t xml:space="preserve"> signatures </w:t>
      </w:r>
      <w:r w:rsidRPr="00B762E8">
        <w:rPr>
          <w:rFonts w:ascii="Times New Roman" w:hAnsi="Times New Roman" w:cs="Times New Roman"/>
        </w:rPr>
        <w:t>per decile (y axes) are presented for early (left) to late (right) replication domains.</w:t>
      </w:r>
      <w:r>
        <w:rPr>
          <w:rFonts w:ascii="Times New Roman" w:hAnsi="Times New Roman" w:cs="Times New Roman"/>
        </w:rPr>
        <w:t xml:space="preserve"> </w:t>
      </w:r>
      <w:r w:rsidRPr="00F54F26">
        <w:rPr>
          <w:rFonts w:ascii="Times New Roman" w:hAnsi="Times New Roman" w:cs="Times New Roman"/>
        </w:rPr>
        <w:t xml:space="preserve">Data are presented in </w:t>
      </w:r>
      <w:r>
        <w:rPr>
          <w:rFonts w:ascii="Times New Roman" w:hAnsi="Times New Roman" w:cs="Times New Roman"/>
        </w:rPr>
        <w:t>the same</w:t>
      </w:r>
      <w:r w:rsidRPr="00F54F26">
        <w:rPr>
          <w:rFonts w:ascii="Times New Roman" w:hAnsi="Times New Roman" w:cs="Times New Roman"/>
        </w:rPr>
        <w:t xml:space="preserve"> format </w:t>
      </w:r>
      <w:r>
        <w:rPr>
          <w:rFonts w:ascii="Times New Roman" w:hAnsi="Times New Roman" w:cs="Times New Roman"/>
        </w:rPr>
        <w:t xml:space="preserve">as the one in </w:t>
      </w:r>
      <w:r w:rsidRPr="0002376C">
        <w:rPr>
          <w:rFonts w:ascii="Times New Roman" w:hAnsi="Times New Roman" w:cs="Times New Roman" w:hint="eastAsia"/>
        </w:rPr>
        <w:t>F</w:t>
      </w:r>
      <w:r w:rsidRPr="0002376C">
        <w:rPr>
          <w:rFonts w:ascii="Times New Roman" w:hAnsi="Times New Roman" w:cs="Times New Roman"/>
        </w:rPr>
        <w:t xml:space="preserve">igure </w:t>
      </w:r>
      <w:r w:rsidRPr="0002376C">
        <w:rPr>
          <w:rFonts w:ascii="Times New Roman" w:hAnsi="Times New Roman" w:cs="Times New Roman" w:hint="eastAsia"/>
        </w:rPr>
        <w:t>S5</w:t>
      </w:r>
      <w:r>
        <w:rPr>
          <w:rFonts w:ascii="Times New Roman" w:hAnsi="Times New Roman" w:cs="Times New Roman"/>
        </w:rPr>
        <w:t>.</w:t>
      </w:r>
      <w:r w:rsidRPr="00F54F2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Similar stomach cancer specific enrichment pattern between </w:t>
      </w:r>
      <w:proofErr w:type="spellStart"/>
      <w:r>
        <w:rPr>
          <w:rFonts w:ascii="Times New Roman" w:hAnsi="Times New Roman" w:cs="Times New Roman"/>
        </w:rPr>
        <w:t>InsDel_L</w:t>
      </w:r>
      <w:proofErr w:type="spellEnd"/>
      <w:r>
        <w:rPr>
          <w:rFonts w:ascii="Times New Roman" w:hAnsi="Times New Roman" w:cs="Times New Roman"/>
        </w:rPr>
        <w:t xml:space="preserve"> and ID_L was shown in the plot</w:t>
      </w:r>
    </w:p>
    <w:sectPr w:rsidR="008B34CF" w:rsidRPr="004326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A8"/>
    <w:rsid w:val="004326A8"/>
    <w:rsid w:val="008A1BDF"/>
    <w:rsid w:val="008B34CF"/>
    <w:rsid w:val="00910043"/>
    <w:rsid w:val="00D160E2"/>
    <w:rsid w:val="00D67E4E"/>
    <w:rsid w:val="00DC07A8"/>
    <w:rsid w:val="00E611E3"/>
    <w:rsid w:val="00EA3AFE"/>
    <w:rsid w:val="00F40497"/>
    <w:rsid w:val="00F7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1EE3C"/>
  <w14:defaultImageDpi w14:val="32767"/>
  <w15:chartTrackingRefBased/>
  <w15:docId w15:val="{50CB3C75-E723-4982-AE5B-7AD6D4C32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326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6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6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6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6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6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6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6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6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6A8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6A8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6A8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6A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6A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6A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326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6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6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Liu</dc:creator>
  <cp:keywords/>
  <dc:description/>
  <cp:lastModifiedBy>Mo Liu</cp:lastModifiedBy>
  <cp:revision>2</cp:revision>
  <dcterms:created xsi:type="dcterms:W3CDTF">2026-05-08T05:47:00Z</dcterms:created>
  <dcterms:modified xsi:type="dcterms:W3CDTF">2026-05-08T06:36:00Z</dcterms:modified>
</cp:coreProperties>
</file>