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D769763"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Qi Zheng,</w:t>
      </w:r>
      <w:r w:rsidR="00A0126B">
        <w:rPr>
          <w:rFonts w:ascii="Times New Roman" w:hAnsi="Times New Roman" w:cs="Times New Roman" w:hint="eastAsia"/>
          <w:sz w:val="24"/>
          <w:szCs w:val="24"/>
        </w:rPr>
        <w:t xml:space="preserve"> Shenli Zhang,</w:t>
      </w:r>
      <w:r w:rsidR="00C3422A" w:rsidRPr="008A1C58">
        <w:rPr>
          <w:rFonts w:ascii="Times New Roman" w:hAnsi="Times New Roman" w:cs="Times New Roman"/>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 </w:t>
      </w:r>
      <w:proofErr w:type="spellStart"/>
      <w:r w:rsidR="003A1297" w:rsidRPr="008A1C58">
        <w:rPr>
          <w:rFonts w:ascii="Times New Roman" w:hAnsi="Times New Roman" w:cs="Times New Roman"/>
          <w:sz w:val="24"/>
          <w:szCs w:val="24"/>
        </w:rPr>
        <w:t>Nanhai</w:t>
      </w:r>
      <w:proofErr w:type="spellEnd"/>
      <w:r w:rsidR="003A1297" w:rsidRPr="008A1C58">
        <w:rPr>
          <w:rFonts w:ascii="Times New Roman" w:hAnsi="Times New Roman" w:cs="Times New Roman"/>
          <w:sz w:val="24"/>
          <w:szCs w:val="24"/>
        </w:rPr>
        <w:t xml:space="preserve">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067A53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w:t>
      </w:r>
      <w:r w:rsidR="00BC6FC4">
        <w:rPr>
          <w:rFonts w:ascii="Times New Roman" w:hAnsi="Times New Roman" w:cs="Times New Roman" w:hint="eastAsia"/>
          <w:sz w:val="24"/>
          <w:szCs w:val="24"/>
        </w:rPr>
        <w:t xml:space="preserve">H_ID34, </w:t>
      </w:r>
      <w:r w:rsidRPr="00065370">
        <w:rPr>
          <w:rFonts w:ascii="Times New Roman" w:hAnsi="Times New Roman" w:cs="Times New Roman"/>
          <w:sz w:val="24"/>
          <w:szCs w:val="24"/>
        </w:rPr>
        <w:t xml:space="preserve">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w:t>
      </w:r>
      <w:r w:rsidRPr="00065370">
        <w:rPr>
          <w:rFonts w:ascii="Times New Roman" w:hAnsi="Times New Roman" w:cs="Times New Roman"/>
          <w:sz w:val="24"/>
          <w:szCs w:val="24"/>
        </w:rPr>
        <w:lastRenderedPageBreak/>
        <w:t>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7BDF2151"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2229B932" w14:textId="77777777" w:rsidR="002F5E7E"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three novel ID signatures significantly associated with MSI status.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7A2CCE5E"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proofErr w:type="spellStart"/>
      <w:r w:rsidR="00A70D28" w:rsidRPr="00A70D28">
        <w:rPr>
          <w:rFonts w:ascii="Times New Roman" w:hAnsi="Times New Roman" w:cs="Times New Roman"/>
          <w:sz w:val="24"/>
          <w:szCs w:val="24"/>
        </w:rPr>
        <w:t>mSigHdp</w:t>
      </w:r>
      <w:proofErr w:type="spellEnd"/>
      <w:r w:rsidR="00A70D28" w:rsidRPr="00A70D28">
        <w:rPr>
          <w:rFonts w:ascii="Times New Roman" w:hAnsi="Times New Roman" w:cs="Times New Roman"/>
          <w:sz w:val="24"/>
          <w:szCs w:val="24"/>
        </w:rPr>
        <w:t xml:space="preserve"> C_ID5 signature incorporates elements from both COSMIC ID5 and ID8, despite a cosine similarity of 0.94 to COSMIC ID5. Our analysis revealed no tumor samples supporting COSMIC ID5 in isolation. We examined PCAWG tumors with reported ID5 activity from Alexandrov et al., finding that nearly all of these tumors (1282 out of 1295) also exhibited ID8 signals characterized by long deletions at single repeats or microhomology</w:t>
      </w:r>
      <w:r w:rsidR="0065763E">
        <w:rPr>
          <w:rFonts w:ascii="Times New Roman" w:hAnsi="Times New Roman" w:cs="Times New Roman" w:hint="eastAsia"/>
          <w:sz w:val="24"/>
          <w:szCs w:val="24"/>
        </w:rPr>
        <w:t xml:space="preserve"> (Sup Table)</w:t>
      </w:r>
      <w:r w:rsidR="00A70D28" w:rsidRPr="00A70D28">
        <w:rPr>
          <w:rFonts w:ascii="Times New Roman" w:hAnsi="Times New Roman" w:cs="Times New Roman"/>
          <w:sz w:val="24"/>
          <w:szCs w:val="24"/>
        </w:rPr>
        <w:t xml:space="preserve">. These findings </w:t>
      </w:r>
      <w:r w:rsidR="00A70D28" w:rsidRPr="00A70D28">
        <w:rPr>
          <w:rFonts w:ascii="Times New Roman" w:hAnsi="Times New Roman" w:cs="Times New Roman"/>
          <w:sz w:val="24"/>
          <w:szCs w:val="24"/>
        </w:rPr>
        <w:lastRenderedPageBreak/>
        <w:t>suggest that the mutational process represented by ID5 is also responsible for long deletions in these contexts. Additionally, we identified tumors that support C_ID8 alone</w:t>
      </w:r>
      <w:r w:rsidR="0065763E" w:rsidRPr="00A70D28">
        <w:rPr>
          <w:rFonts w:ascii="Times New Roman" w:hAnsi="Times New Roman" w:cs="Times New Roman"/>
          <w:sz w:val="24"/>
          <w:szCs w:val="24"/>
        </w:rPr>
        <w:t xml:space="preserve"> (</w:t>
      </w:r>
      <w:r w:rsidR="0065763E">
        <w:rPr>
          <w:rFonts w:ascii="Times New Roman" w:hAnsi="Times New Roman" w:cs="Times New Roman" w:hint="eastAsia"/>
          <w:sz w:val="24"/>
          <w:szCs w:val="24"/>
        </w:rPr>
        <w:t>Figure S2</w:t>
      </w:r>
      <w:r w:rsidR="0065763E" w:rsidRPr="00A70D28">
        <w:rPr>
          <w:rFonts w:ascii="Times New Roman" w:hAnsi="Times New Roman" w:cs="Times New Roman"/>
          <w:sz w:val="24"/>
          <w:szCs w:val="24"/>
        </w:rPr>
        <w:t>)</w:t>
      </w:r>
      <w:r w:rsidR="00A70D28" w:rsidRPr="00A70D28">
        <w:rPr>
          <w:rFonts w:ascii="Times New Roman" w:hAnsi="Times New Roman" w:cs="Times New Roman"/>
          <w:sz w:val="24"/>
          <w:szCs w:val="24"/>
        </w:rPr>
        <w:t>. 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commentRangeStart w:id="1"/>
      <w:r w:rsidR="00A70D28"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with almost no deletions longer than 30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while ID8 displays a more even distribution of deletions ranging from 5 to over 30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t>
      </w:r>
      <w:r w:rsidR="002D665B">
        <w:rPr>
          <w:rFonts w:ascii="Times New Roman" w:hAnsi="Times New Roman" w:cs="Times New Roman" w:hint="eastAsia"/>
          <w:sz w:val="24"/>
          <w:szCs w:val="24"/>
        </w:rPr>
        <w:t>Figure S2</w:t>
      </w:r>
      <w:r w:rsidR="00A70D28" w:rsidRPr="00A70D28">
        <w:rPr>
          <w:rFonts w:ascii="Times New Roman" w:hAnsi="Times New Roman" w:cs="Times New Roman"/>
          <w:sz w:val="24"/>
          <w:szCs w:val="24"/>
        </w:rPr>
        <w:t>)</w:t>
      </w:r>
      <w:commentRangeEnd w:id="1"/>
      <w:r w:rsidR="00047044">
        <w:rPr>
          <w:rStyle w:val="CommentReference"/>
        </w:rPr>
        <w:commentReference w:id="1"/>
      </w:r>
      <w:r w:rsidR="00A70D28" w:rsidRPr="00A70D28">
        <w:rPr>
          <w:rFonts w:ascii="Times New Roman" w:hAnsi="Times New Roman" w:cs="Times New Roman"/>
          <w:sz w:val="24"/>
          <w:szCs w:val="24"/>
        </w:rPr>
        <w:t>.</w:t>
      </w:r>
      <w:r w:rsidR="00915364">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w:t>
      </w:r>
      <w:r w:rsidR="004235BD" w:rsidRPr="004235BD">
        <w:rPr>
          <w:rFonts w:ascii="Times New Roman" w:hAnsi="Times New Roman" w:cs="Times New Roman"/>
          <w:sz w:val="24"/>
          <w:szCs w:val="24"/>
        </w:rPr>
        <w:lastRenderedPageBreak/>
        <w:t xml:space="preserve">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3507867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(Figure S3). Our analysis confirmed strong correlations among C_ID3, SBS4, and SBS92, all linked to tobacco-induced lung cancer (Spearman correlation coefficients: 0.7</w:t>
      </w:r>
      <w:r w:rsidR="0058575D">
        <w:rPr>
          <w:rFonts w:ascii="Times New Roman" w:hAnsi="Times New Roman" w:cs="Times New Roman" w:hint="eastAsia"/>
          <w:sz w:val="24"/>
          <w:szCs w:val="24"/>
        </w:rPr>
        <w:t>4</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56</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58575D">
        <w:rPr>
          <w:rFonts w:ascii="Times New Roman" w:hAnsi="Times New Roman" w:cs="Times New Roman" w:hint="eastAsia"/>
          <w:sz w:val="24"/>
          <w:szCs w:val="24"/>
        </w:rPr>
        <w:t>73</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w:t>
      </w:r>
      <w:r w:rsidR="00E07F96" w:rsidRPr="00E07F96">
        <w:rPr>
          <w:rFonts w:ascii="Times New Roman" w:hAnsi="Times New Roman" w:cs="Times New Roman"/>
          <w:sz w:val="24"/>
          <w:szCs w:val="24"/>
        </w:rPr>
        <w:lastRenderedPageBreak/>
        <w:t xml:space="preserve">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4A65A0B3" w14:textId="77777777" w:rsidR="00815BDD" w:rsidRPr="00815BDD" w:rsidRDefault="00815BDD" w:rsidP="00815BDD">
      <w:pPr>
        <w:spacing w:line="480" w:lineRule="auto"/>
        <w:rPr>
          <w:rFonts w:ascii="Times New Roman" w:hAnsi="Times New Roman" w:cs="Times New Roman"/>
          <w:sz w:val="24"/>
          <w:szCs w:val="24"/>
        </w:rPr>
      </w:pPr>
      <w:r w:rsidRPr="00815BDD">
        <w:rPr>
          <w:rFonts w:ascii="Times New Roman" w:hAnsi="Times New Roman" w:cs="Times New Roman"/>
          <w:sz w:val="24"/>
          <w:szCs w:val="24"/>
        </w:rPr>
        <w:t>Leveraging the higher proportion of microsatellite instability (MSI) tumors in the Hartwig Medical Foundation (HMF) dataset, we identified four additional MSI-associated ID signatures beyond COSMIC ID7: H_ID33, H_ID34, H_ID37, and H_ID38 (Figure 4A). These five MSI-associated signatures demonstrate significant enrichment and high activity in both MSI tumors and tumors with high tumor mutational burden (TMB) (Supplementary Table). COSMIC v3.4 identifies seven single-base substitution (SBS) signatures linked to mismatch repair (MMR) deficiency: SBS6, SBS14, SBS15, SBS20, SBS21, SBS26, and SBS44. Notably, these signatures often co-occur and exhibit overlapping mutation patterns; for example, SBS44 and SBS20 show nearly identical C&gt;A mutation profiles, while SBS6 and SBS15 share a predominant CCG&gt;CTG peak.</w:t>
      </w:r>
    </w:p>
    <w:p w14:paraId="37D2CCDE" w14:textId="77777777" w:rsidR="00815BDD" w:rsidRPr="00815BDD" w:rsidRDefault="00815BDD" w:rsidP="00815BDD">
      <w:pPr>
        <w:spacing w:line="480" w:lineRule="auto"/>
        <w:rPr>
          <w:rFonts w:ascii="Times New Roman" w:hAnsi="Times New Roman" w:cs="Times New Roman"/>
          <w:sz w:val="24"/>
          <w:szCs w:val="24"/>
        </w:rPr>
      </w:pPr>
      <w:r w:rsidRPr="00815BDD">
        <w:rPr>
          <w:rFonts w:ascii="Times New Roman" w:hAnsi="Times New Roman" w:cs="Times New Roman"/>
          <w:sz w:val="24"/>
          <w:szCs w:val="24"/>
        </w:rPr>
        <w:t>In our analysis of ID signatures, we observed similar patterns: H_ID33, H_ID37, and C_ID7 all display &gt;1 bp deletions at repeat sequences but characterize different ID types (Figure 4A). Importantly, these five signatures exhibit significantly higher activity in MSI tumors compared to microsatellite stable (MSS) tumors (Figure 4B). Furthermore, they account for over 50% of indels in MSI tumors while being less prevalent in MSS tumors (Figure 4C).</w:t>
      </w:r>
    </w:p>
    <w:p w14:paraId="2D0A3252" w14:textId="77777777" w:rsidR="00815BDD" w:rsidRPr="00815BDD" w:rsidRDefault="00815BDD" w:rsidP="00815BDD">
      <w:pPr>
        <w:spacing w:line="480" w:lineRule="auto"/>
        <w:rPr>
          <w:rFonts w:ascii="Times New Roman" w:hAnsi="Times New Roman" w:cs="Times New Roman"/>
          <w:sz w:val="24"/>
          <w:szCs w:val="24"/>
        </w:rPr>
      </w:pPr>
      <w:r w:rsidRPr="00815BDD">
        <w:rPr>
          <w:rFonts w:ascii="Times New Roman" w:hAnsi="Times New Roman" w:cs="Times New Roman"/>
          <w:sz w:val="24"/>
          <w:szCs w:val="24"/>
        </w:rPr>
        <w:lastRenderedPageBreak/>
        <w:t>C_ID7 is primarily characterized by single-base deletions of C or T from long C or T sequences. In contrast, H_ID33 predominantly represents TT deletions from 4-5 TT repeats, whereas H_ID37 is mainly associated with TTT deletions from 3 TTT repeats (Figure 4D). Although H_ID33 and H_ID37 describe similar deletion patterns, H_ID37 occurs exclusively in high C_ID2 tumors, while H_ID33 frequently co-occurs with C_ID2. We propose a correlation among the deletions of T, TT, and TTT sequences. Notably, we observed a broader range of variant allele frequencies (VAFs) for single-base deletions compared to doublets and triplets.</w:t>
      </w:r>
    </w:p>
    <w:p w14:paraId="7B394D2D" w14:textId="77777777" w:rsidR="00815BDD" w:rsidRPr="00815BDD" w:rsidRDefault="00815BDD" w:rsidP="00815BDD">
      <w:pPr>
        <w:spacing w:line="480" w:lineRule="auto"/>
        <w:rPr>
          <w:rFonts w:ascii="Times New Roman" w:hAnsi="Times New Roman" w:cs="Times New Roman"/>
          <w:sz w:val="24"/>
          <w:szCs w:val="24"/>
        </w:rPr>
      </w:pPr>
      <w:r w:rsidRPr="00815BDD">
        <w:rPr>
          <w:rFonts w:ascii="Times New Roman" w:hAnsi="Times New Roman" w:cs="Times New Roman"/>
          <w:sz w:val="24"/>
          <w:szCs w:val="24"/>
        </w:rPr>
        <w:t>In contrast to these deletion patterns, H_ID38 is primarily characterized by insertions—specifically 1 bp and 2 bp insertions at long repeats. This signature encompasses two main scenarios associated with C_ID2 activity: (1) in samples with depleted C_ID2 activity, it predominantly involves TT repeats; (2) in low C_ID2 tumors, H_ID38 shows a higher ratio of AT/TA insertions compared to its weaker preference in higher C_ID2 tumors. Among the five MSI signatures identified, only one signature describes insertion patterns. This may be attributed to the fact that MSI tumors typically exhibit a greater prevalence of deletions than insertions.</w:t>
      </w:r>
    </w:p>
    <w:p w14:paraId="15EE3E55" w14:textId="77777777" w:rsidR="007D28CA" w:rsidRDefault="00815BDD" w:rsidP="00815BDD">
      <w:pPr>
        <w:spacing w:line="480" w:lineRule="auto"/>
        <w:rPr>
          <w:rFonts w:ascii="Times New Roman" w:hAnsi="Times New Roman" w:cs="Times New Roman"/>
          <w:sz w:val="24"/>
          <w:szCs w:val="24"/>
        </w:rPr>
      </w:pPr>
      <w:r w:rsidRPr="00815BDD">
        <w:rPr>
          <w:rFonts w:ascii="Times New Roman" w:hAnsi="Times New Roman" w:cs="Times New Roman"/>
          <w:sz w:val="24"/>
          <w:szCs w:val="24"/>
        </w:rPr>
        <w:t>Interestingly, some MSS tumors display a high ratio of MSI signature activity, likely due to strong MSI characteristics such as elevated indel rates and single-base substitution (SBS) mutation loads despite their classification as MSS. To explore the potential of MSI signature activity ratios as biomarkers for detecting MSI status, we conducted an area under the receiver operating characteristic curve (AUROC) analysis comparing the MSI ratio with pre-labeled MSI status. The analysis yielded an AUROC of 0.81, indicating strong predictive capability (Figure 4E).</w:t>
      </w:r>
    </w:p>
    <w:p w14:paraId="6339DB66" w14:textId="78209B2E" w:rsidR="00184CEA" w:rsidRPr="008A1C58" w:rsidRDefault="008C3F66" w:rsidP="00815BDD">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lastRenderedPageBreak/>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162B52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5C,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5G).</w:t>
      </w:r>
    </w:p>
    <w:p w14:paraId="5A09CC0D" w14:textId="7777777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Our extended sequence analysis reveals distinct sequence contexts: H_ID29 preferentially deletes CT/TC within tandem repeats, while a common NTNT motif is identified in microhomologies (Figure 6A). Tumors exhibiting high H_ID29 activity show deletion sequences that closely resemble those observed in RNASEH2B null HEK293T cells, as well as in Rnaseh2b knockout mouse tumors and RNase H2 null RPE1 cells (Figure 6B-D). In contrast, C_ID4 displays a more balanced preference for deleting CT and TT within tandem repeats, with a prevalent CTNTN motif found in microhomologies (Figure 6E).</w:t>
      </w:r>
    </w:p>
    <w:p w14:paraId="3A9B82A9" w14:textId="59E9E68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lastRenderedPageBreak/>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S4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S4A)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1008A8">
        <w:rPr>
          <w:rFonts w:ascii="Times New Roman" w:hAnsi="Times New Roman" w:cs="Times New Roman" w:hint="eastAsia"/>
          <w:sz w:val="24"/>
          <w:szCs w:val="24"/>
        </w:rPr>
        <w:t>5H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We observed that some signatures share 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lastRenderedPageBreak/>
        <w:t>Both H_ID24 and C_ID9 display a similar pattern of 1 bp C deletions (DEL:C:1:0). However, analysis of their extended sequence contexts revealed that H_ID24 preferentially deletes C from 5'TTTCX3', while C_ID9 favors deletion from 5'XCTTT3' (Figure 7A).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22EC24C3" w14:textId="2EFD73FE"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7B). Several HMF samples strongly support the presence of H_ID27, 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sidR="000069AB">
        <w:rPr>
          <w:rFonts w:ascii="Times New Roman" w:hAnsi="Times New Roman" w:cs="Times New Roman" w:hint="eastAsia"/>
          <w:sz w:val="24"/>
          <w:szCs w:val="24"/>
        </w:rPr>
        <w:t>INS:T:1:5+</w:t>
      </w:r>
      <w:r w:rsidR="0001155D">
        <w:rPr>
          <w:rFonts w:ascii="Times New Roman" w:hAnsi="Times New Roman" w:cs="Times New Roman" w:hint="eastAsia"/>
          <w:sz w:val="24"/>
          <w:szCs w:val="24"/>
        </w:rPr>
        <w:t xml:space="preserve"> (Figure S7)</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H_ID32 primarily consists of 1 bp C/T insertions and deletions in TA-rich sequences, while H_ID26 describes T insertion sequences with a higher number of A bases (Figure 7C,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02233CD5" w14:textId="28D2E5AB" w:rsidR="00383C4D" w:rsidRPr="008A1C58" w:rsidRDefault="00744AA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It is intriguing </w:t>
      </w:r>
      <w:r w:rsidR="00736441" w:rsidRPr="00736441">
        <w:rPr>
          <w:rFonts w:ascii="Times New Roman" w:hAnsi="Times New Roman" w:cs="Times New Roman"/>
          <w:sz w:val="24"/>
          <w:szCs w:val="24"/>
        </w:rPr>
        <w:t>to explore whether mutational processes, represented by mutational signatures, show preferential enrichment in clinical characteristics such as cancer type, gender, and age. We first excluded cancer types with strong gender associations, including prostate</w:t>
      </w:r>
      <w:r w:rsidR="00736441" w:rsidRPr="00736441">
        <w:rPr>
          <w:rFonts w:ascii="Times New Roman" w:hAnsi="Times New Roman" w:cs="Times New Roman" w:hint="eastAsia"/>
          <w:sz w:val="24"/>
          <w:szCs w:val="24"/>
        </w:rPr>
        <w:t xml:space="preserve"> cancer (exclusive to males), uterine cancer, breast cancer, and ovarian cancer (exclusive to females). To evaluate the preferential prevalence of mutational signatures, we utilized logistic regression with gender, cancer type, and age (</w:t>
      </w:r>
      <w:r w:rsidR="00736441" w:rsidRPr="00736441">
        <w:rPr>
          <w:rFonts w:ascii="Times New Roman" w:hAnsi="Times New Roman" w:cs="Times New Roman" w:hint="eastAsia"/>
          <w:sz w:val="24"/>
          <w:szCs w:val="24"/>
        </w:rPr>
        <w:t>≥</w:t>
      </w:r>
      <w:r w:rsidR="00736441" w:rsidRPr="00736441">
        <w:rPr>
          <w:rFonts w:ascii="Times New Roman" w:hAnsi="Times New Roman" w:cs="Times New Roman" w:hint="eastAsia"/>
          <w:sz w:val="24"/>
          <w:szCs w:val="24"/>
        </w:rPr>
        <w:t>65 years vs. &lt;65 y</w:t>
      </w:r>
      <w:r w:rsidR="00736441" w:rsidRPr="00736441">
        <w:rPr>
          <w:rFonts w:ascii="Times New Roman" w:hAnsi="Times New Roman" w:cs="Times New Roman"/>
          <w:sz w:val="24"/>
          <w:szCs w:val="24"/>
        </w:rPr>
        <w:t>ears) as predictors to examine the associations (Figure 8A). Consistent with our expectations, C_ID3 was significantly prevalent in lung cancers, while C_ID13 was more common in skin cancers. A novel MSI signature, H_ID34, was found to be enriched in gastrointestinal tracts, specifically the colon, esophagus, and stomach. Additionally, three signatures showed significant gender-specific associations: C_ID3 was more prevalent in males, whereas C_ID9 and C_ID12 were more common in females. Furthermore, C_ID12</w:t>
      </w:r>
      <w:r w:rsidR="00736441" w:rsidRPr="00736441">
        <w:rPr>
          <w:rFonts w:ascii="Times New Roman" w:hAnsi="Times New Roman" w:cs="Times New Roman" w:hint="eastAsia"/>
          <w:sz w:val="24"/>
          <w:szCs w:val="24"/>
        </w:rPr>
        <w:t xml:space="preserve"> was enriched in younger patients, while C_ID4, C_ID5, H_ID25, and H_ID26 were more prevalent in patients aged </w:t>
      </w:r>
      <w:r w:rsidR="00736441" w:rsidRPr="00736441">
        <w:rPr>
          <w:rFonts w:ascii="Times New Roman" w:hAnsi="Times New Roman" w:cs="Times New Roman" w:hint="eastAsia"/>
          <w:sz w:val="24"/>
          <w:szCs w:val="24"/>
        </w:rPr>
        <w:t>≥</w:t>
      </w:r>
      <w:r w:rsidR="00736441" w:rsidRPr="00736441">
        <w:rPr>
          <w:rFonts w:ascii="Times New Roman" w:hAnsi="Times New Roman" w:cs="Times New Roman" w:hint="eastAsia"/>
          <w:sz w:val="24"/>
          <w:szCs w:val="24"/>
        </w:rPr>
        <w:t>65 years.</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lastRenderedPageBreak/>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00C7917D"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296ED63D" w:rsidR="00EF04C1" w:rsidRDefault="00EF04C1" w:rsidP="008A1C58">
      <w:pPr>
        <w:spacing w:line="480" w:lineRule="auto"/>
        <w:rPr>
          <w:rFonts w:ascii="Times New Roman" w:hAnsi="Times New Roman" w:cs="Times New Roman"/>
          <w:sz w:val="24"/>
          <w:szCs w:val="24"/>
        </w:rPr>
      </w:pPr>
      <w:commentRangeStart w:id="2"/>
      <w:commentRangeStart w:id="3"/>
      <w:commentRangeStart w:id="4"/>
      <w:r w:rsidRPr="00EF04C1">
        <w:rPr>
          <w:rFonts w:ascii="Times New Roman" w:hAnsi="Times New Roman" w:cs="Times New Roman"/>
          <w:sz w:val="24"/>
          <w:szCs w:val="24"/>
        </w:rPr>
        <w:t xml:space="preserve">We attempted signature extraction using </w:t>
      </w:r>
      <w:proofErr w:type="spellStart"/>
      <w:r w:rsidRPr="00EF04C1">
        <w:rPr>
          <w:rFonts w:ascii="Times New Roman" w:hAnsi="Times New Roman" w:cs="Times New Roman"/>
          <w:sz w:val="24"/>
          <w:szCs w:val="24"/>
        </w:rPr>
        <w:t>SigProfilerExtractor</w:t>
      </w:r>
      <w:proofErr w:type="spellEnd"/>
      <w:r w:rsidRPr="00EF04C1">
        <w:rPr>
          <w:rFonts w:ascii="Times New Roman" w:hAnsi="Times New Roman" w:cs="Times New Roman"/>
          <w:sz w:val="24"/>
          <w:szCs w:val="24"/>
        </w:rPr>
        <w:t>, an NMF-based model recognized for its strong performance in signature analysis (</w:t>
      </w:r>
      <w:r w:rsidR="00F50E0F">
        <w:rPr>
          <w:rFonts w:ascii="Times New Roman" w:hAnsi="Times New Roman" w:cs="Times New Roman" w:hint="eastAsia"/>
          <w:sz w:val="24"/>
          <w:szCs w:val="24"/>
        </w:rPr>
        <w:t xml:space="preserve">Figure S5,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w:t>
      </w:r>
      <w:r w:rsidR="00DD19D2">
        <w:rPr>
          <w:rFonts w:ascii="Times New Roman" w:hAnsi="Times New Roman" w:cs="Times New Roman" w:hint="eastAsia"/>
          <w:sz w:val="24"/>
          <w:szCs w:val="24"/>
        </w:rPr>
        <w:t>some</w:t>
      </w:r>
      <w:r w:rsidRPr="00EF04C1">
        <w:rPr>
          <w:rFonts w:ascii="Times New Roman" w:hAnsi="Times New Roman" w:cs="Times New Roman"/>
          <w:sz w:val="24"/>
          <w:szCs w:val="24"/>
        </w:rPr>
        <w:t xml:space="preserve"> previously established COSMIC signatures. Similarly, we employed the minimum-volume NMF model, </w:t>
      </w:r>
      <w:proofErr w:type="spellStart"/>
      <w:r w:rsidRPr="00EF04C1">
        <w:rPr>
          <w:rFonts w:ascii="Times New Roman" w:hAnsi="Times New Roman" w:cs="Times New Roman"/>
          <w:sz w:val="24"/>
          <w:szCs w:val="24"/>
        </w:rPr>
        <w:t>MuSiCal</w:t>
      </w:r>
      <w:proofErr w:type="spellEnd"/>
      <w:r w:rsidRPr="00EF04C1">
        <w:rPr>
          <w:rFonts w:ascii="Times New Roman" w:hAnsi="Times New Roman" w:cs="Times New Roman"/>
          <w:sz w:val="24"/>
          <w:szCs w:val="24"/>
        </w:rPr>
        <w:t>, across all genomes, which resulted in an optimal K=13 (</w:t>
      </w:r>
      <w:r w:rsidR="00F50E0F">
        <w:rPr>
          <w:rFonts w:ascii="Times New Roman" w:hAnsi="Times New Roman" w:cs="Times New Roman" w:hint="eastAsia"/>
          <w:sz w:val="24"/>
          <w:szCs w:val="24"/>
        </w:rPr>
        <w:t xml:space="preserve">Figure S6, </w:t>
      </w:r>
      <w:r w:rsidRPr="00EF04C1">
        <w:rPr>
          <w:rFonts w:ascii="Times New Roman" w:hAnsi="Times New Roman" w:cs="Times New Roman"/>
          <w:sz w:val="24"/>
          <w:szCs w:val="24"/>
        </w:rPr>
        <w:t xml:space="preserve">Jin et al. 2024). </w:t>
      </w:r>
      <w:commentRangeEnd w:id="2"/>
      <w:r w:rsidR="0085362A">
        <w:rPr>
          <w:rStyle w:val="CommentReference"/>
        </w:rPr>
        <w:commentReference w:id="2"/>
      </w:r>
      <w:commentRangeEnd w:id="3"/>
      <w:r w:rsidR="002620BC">
        <w:rPr>
          <w:rStyle w:val="CommentReference"/>
        </w:rPr>
        <w:commentReference w:id="3"/>
      </w:r>
      <w:commentRangeEnd w:id="4"/>
      <w:r w:rsidR="00023943">
        <w:rPr>
          <w:rStyle w:val="CommentReference"/>
        </w:rPr>
        <w:commentReference w:id="4"/>
      </w:r>
      <w:r w:rsidRPr="00EF04C1">
        <w:rPr>
          <w:rFonts w:ascii="Times New Roman" w:hAnsi="Times New Roman" w:cs="Times New Roman"/>
          <w:sz w:val="24"/>
          <w:szCs w:val="24"/>
        </w:rPr>
        <w:t xml:space="preserve">In contrast, using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 xml:space="preserve">all genomes, with 24 included in the finalized collection. </w:t>
      </w:r>
      <w:r w:rsidR="003911E3" w:rsidRPr="00EF04C1">
        <w:rPr>
          <w:rFonts w:ascii="Times New Roman" w:hAnsi="Times New Roman" w:cs="Times New Roman"/>
          <w:sz w:val="24"/>
          <w:szCs w:val="24"/>
        </w:rPr>
        <w:t xml:space="preserve">This limitation is </w:t>
      </w:r>
      <w:r w:rsidR="003911E3" w:rsidRPr="00EF04C1">
        <w:rPr>
          <w:rFonts w:ascii="Times New Roman" w:hAnsi="Times New Roman" w:cs="Times New Roman"/>
          <w:sz w:val="24"/>
          <w:szCs w:val="24"/>
        </w:rPr>
        <w:lastRenderedPageBreak/>
        <w:t>likely due to the challenges Non-negative Matrix Factorization faces in managing the high data sparsity associated with indels.</w:t>
      </w:r>
      <w:r w:rsidR="003911E3">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Our study highlights the effectiveness of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5"/>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5"/>
      <w:proofErr w:type="spellEnd"/>
      <w:r w:rsidR="00706990">
        <w:rPr>
          <w:rStyle w:val="CommentReference"/>
        </w:rPr>
        <w:commentReference w:id="5"/>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lastRenderedPageBreak/>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proofErr w:type="spellStart"/>
      <w:r w:rsidR="0013091E"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into COSMIC reference signatures</w:t>
      </w:r>
    </w:p>
    <w:p w14:paraId="3836B2E8" w14:textId="2DEECD4A"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4D21FB">
        <w:rPr>
          <w:rFonts w:ascii="Times New Roman" w:hAnsi="Times New Roman" w:cs="Times New Roman" w:hint="eastAsia"/>
          <w:sz w:val="24"/>
          <w:szCs w:val="24"/>
        </w:rPr>
        <w:t>9</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6"/>
      <w:r w:rsidRPr="008A1C58">
        <w:rPr>
          <w:rFonts w:ascii="Times New Roman" w:hAnsi="Times New Roman" w:cs="Times New Roman"/>
          <w:sz w:val="24"/>
          <w:szCs w:val="24"/>
          <w:highlight w:val="yellow"/>
        </w:rPr>
        <w:t>Need help here</w:t>
      </w:r>
      <w:commentRangeEnd w:id="6"/>
      <w:r w:rsidR="00824151" w:rsidRPr="008A1C58">
        <w:rPr>
          <w:rStyle w:val="CommentReference"/>
          <w:rFonts w:ascii="Times New Roman" w:hAnsi="Times New Roman" w:cs="Times New Roman"/>
          <w:sz w:val="24"/>
          <w:szCs w:val="24"/>
        </w:rPr>
        <w:commentReference w:id="6"/>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79DCA5EC"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lastRenderedPageBreak/>
        <w:t>Extended sequence context</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o Liu" w:date="2024-10-08T17:13:00Z" w:initials="ML">
    <w:p w14:paraId="3EF77307" w14:textId="77777777" w:rsidR="00047044" w:rsidRDefault="00047044" w:rsidP="00047044">
      <w:pPr>
        <w:pStyle w:val="CommentText"/>
      </w:pPr>
      <w:r>
        <w:rPr>
          <w:rStyle w:val="CommentReference"/>
        </w:rPr>
        <w:annotationRef/>
      </w:r>
      <w:r>
        <w:t>Top5samples, ID5: average ratio 100%, n=703;ID8:94.32%,n=1917</w:t>
      </w:r>
    </w:p>
  </w:comment>
  <w:comment w:id="2" w:author="Mo Liu" w:date="2024-09-26T16:04:00Z" w:initials="ML">
    <w:p w14:paraId="32AAA579" w14:textId="50ED9796" w:rsidR="0085362A" w:rsidRDefault="0085362A" w:rsidP="0085362A">
      <w:pPr>
        <w:pStyle w:val="CommentText"/>
      </w:pPr>
      <w:r>
        <w:rPr>
          <w:rStyle w:val="CommentReference"/>
        </w:rPr>
        <w:annotationRef/>
      </w:r>
      <w:r>
        <w:t>To discuss with Steve</w:t>
      </w:r>
    </w:p>
  </w:comment>
  <w:comment w:id="3" w:author="Mo Liu" w:date="2024-09-28T14:13:00Z" w:initials="ML">
    <w:p w14:paraId="107F1016" w14:textId="77777777" w:rsidR="00023943" w:rsidRDefault="002620BC" w:rsidP="00023943">
      <w:pPr>
        <w:pStyle w:val="CommentText"/>
      </w:pPr>
      <w:r>
        <w:rPr>
          <w:rStyle w:val="CommentReference"/>
        </w:rPr>
        <w:annotationRef/>
      </w:r>
      <w:r w:rsidR="00023943">
        <w:t>Several key messages here: 1. sigprofiler and musical only found 12 or 13 signatures from 7000 genomes, and mSigHdp found 30. 2. in HDP results, 24 out of these 30 were finalized in the paper. 3. Since sigpro and musical already seem failed in ID extraction, we decided not to use these two softwares for more runs (e.g., run in each cancer type).</w:t>
      </w:r>
    </w:p>
  </w:comment>
  <w:comment w:id="4" w:author="Mo Liu" w:date="2024-11-25T09:17:00Z" w:initials="ML">
    <w:p w14:paraId="28BCCE73" w14:textId="77777777" w:rsidR="00023943" w:rsidRDefault="00023943" w:rsidP="00023943">
      <w:pPr>
        <w:pStyle w:val="CommentText"/>
      </w:pPr>
      <w:r>
        <w:rPr>
          <w:rStyle w:val="CommentReference"/>
        </w:rPr>
        <w:annotationRef/>
      </w:r>
      <w:r>
        <w:t>But the results of these two softwares are provided in the supplementary figures and tables.</w:t>
      </w:r>
    </w:p>
  </w:comment>
  <w:comment w:id="5" w:author="Mo Liu" w:date="2024-10-04T09:10:00Z" w:initials="ML">
    <w:p w14:paraId="540BB308" w14:textId="0CB6C8B1" w:rsidR="00706990" w:rsidRDefault="00706990" w:rsidP="00706990">
      <w:pPr>
        <w:pStyle w:val="CommentText"/>
      </w:pPr>
      <w:r>
        <w:rPr>
          <w:rStyle w:val="CommentReference"/>
        </w:rPr>
        <w:annotationRef/>
      </w:r>
      <w:r>
        <w:t>Do we have a download link?</w:t>
      </w:r>
    </w:p>
  </w:comment>
  <w:comment w:id="6" w:author="Mo Liu" w:date="2024-08-14T16:11:00Z" w:initials="ML">
    <w:p w14:paraId="73942C79" w14:textId="15639C94"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77307" w15:done="0"/>
  <w15:commentEx w15:paraId="32AAA579" w15:done="0"/>
  <w15:commentEx w15:paraId="107F1016" w15:paraIdParent="32AAA579" w15:done="0"/>
  <w15:commentEx w15:paraId="28BCCE73" w15:paraIdParent="32AAA579" w15:done="0"/>
  <w15:commentEx w15:paraId="540BB308"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6A61CC" w16cex:dateUtc="2024-10-08T09:13:00Z"/>
  <w16cex:commentExtensible w16cex:durableId="1ABA4E87" w16cex:dateUtc="2024-09-26T08:04:00Z"/>
  <w16cex:commentExtensible w16cex:durableId="756402DD" w16cex:dateUtc="2024-09-28T06:13:00Z"/>
  <w16cex:commentExtensible w16cex:durableId="250E00C3" w16cex:dateUtc="2024-11-25T01:17:00Z"/>
  <w16cex:commentExtensible w16cex:durableId="6A12C4E5" w16cex:dateUtc="2024-10-04T01: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77307" w16cid:durableId="036A61CC"/>
  <w16cid:commentId w16cid:paraId="32AAA579" w16cid:durableId="1ABA4E87"/>
  <w16cid:commentId w16cid:paraId="107F1016" w16cid:durableId="756402DD"/>
  <w16cid:commentId w16cid:paraId="28BCCE73" w16cid:durableId="250E00C3"/>
  <w16cid:commentId w16cid:paraId="540BB308" w16cid:durableId="6A12C4E5"/>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C3D14" w14:textId="77777777" w:rsidR="0062367F" w:rsidRDefault="0062367F" w:rsidP="000F4F7D">
      <w:pPr>
        <w:spacing w:after="0" w:line="240" w:lineRule="auto"/>
      </w:pPr>
      <w:r>
        <w:separator/>
      </w:r>
    </w:p>
  </w:endnote>
  <w:endnote w:type="continuationSeparator" w:id="0">
    <w:p w14:paraId="0965C532" w14:textId="77777777" w:rsidR="0062367F" w:rsidRDefault="0062367F" w:rsidP="000F4F7D">
      <w:pPr>
        <w:spacing w:after="0" w:line="240" w:lineRule="auto"/>
      </w:pPr>
      <w:r>
        <w:continuationSeparator/>
      </w:r>
    </w:p>
  </w:endnote>
  <w:endnote w:type="continuationNotice" w:id="1">
    <w:p w14:paraId="6EA124AE" w14:textId="77777777" w:rsidR="0062367F" w:rsidRDefault="006236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DB8F5" w14:textId="77777777" w:rsidR="0062367F" w:rsidRDefault="0062367F" w:rsidP="000F4F7D">
      <w:pPr>
        <w:spacing w:after="0" w:line="240" w:lineRule="auto"/>
      </w:pPr>
      <w:r>
        <w:separator/>
      </w:r>
    </w:p>
  </w:footnote>
  <w:footnote w:type="continuationSeparator" w:id="0">
    <w:p w14:paraId="3609EFEC" w14:textId="77777777" w:rsidR="0062367F" w:rsidRDefault="0062367F" w:rsidP="000F4F7D">
      <w:pPr>
        <w:spacing w:after="0" w:line="240" w:lineRule="auto"/>
      </w:pPr>
      <w:r>
        <w:continuationSeparator/>
      </w:r>
    </w:p>
  </w:footnote>
  <w:footnote w:type="continuationNotice" w:id="1">
    <w:p w14:paraId="35A956C0" w14:textId="77777777" w:rsidR="0062367F" w:rsidRDefault="0062367F">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552"/>
    <w:rsid w:val="000069AB"/>
    <w:rsid w:val="00006A22"/>
    <w:rsid w:val="0001098F"/>
    <w:rsid w:val="00010E8B"/>
    <w:rsid w:val="0001155D"/>
    <w:rsid w:val="00012E71"/>
    <w:rsid w:val="00015498"/>
    <w:rsid w:val="0002039C"/>
    <w:rsid w:val="000203CE"/>
    <w:rsid w:val="000225E6"/>
    <w:rsid w:val="00023943"/>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91477"/>
    <w:rsid w:val="00091D7E"/>
    <w:rsid w:val="00094E81"/>
    <w:rsid w:val="000969B0"/>
    <w:rsid w:val="00097319"/>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5714"/>
    <w:rsid w:val="00116151"/>
    <w:rsid w:val="0012014E"/>
    <w:rsid w:val="00121618"/>
    <w:rsid w:val="00122E43"/>
    <w:rsid w:val="00125A23"/>
    <w:rsid w:val="00130492"/>
    <w:rsid w:val="0013091E"/>
    <w:rsid w:val="0013144B"/>
    <w:rsid w:val="00132D3A"/>
    <w:rsid w:val="00134D06"/>
    <w:rsid w:val="0013544A"/>
    <w:rsid w:val="0013744E"/>
    <w:rsid w:val="00141969"/>
    <w:rsid w:val="00150675"/>
    <w:rsid w:val="001525E7"/>
    <w:rsid w:val="00153162"/>
    <w:rsid w:val="001536B3"/>
    <w:rsid w:val="001549D2"/>
    <w:rsid w:val="00154AD2"/>
    <w:rsid w:val="00160177"/>
    <w:rsid w:val="00162BA6"/>
    <w:rsid w:val="00167489"/>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197"/>
    <w:rsid w:val="001C5383"/>
    <w:rsid w:val="001C57C6"/>
    <w:rsid w:val="001C77AC"/>
    <w:rsid w:val="001C790F"/>
    <w:rsid w:val="001D129C"/>
    <w:rsid w:val="001D3FCA"/>
    <w:rsid w:val="001D49B1"/>
    <w:rsid w:val="001D4B5D"/>
    <w:rsid w:val="001D560C"/>
    <w:rsid w:val="001E0F63"/>
    <w:rsid w:val="001E1C6D"/>
    <w:rsid w:val="001E2DA4"/>
    <w:rsid w:val="001E3078"/>
    <w:rsid w:val="001E34CE"/>
    <w:rsid w:val="001E7E66"/>
    <w:rsid w:val="001F06CC"/>
    <w:rsid w:val="001F174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2308"/>
    <w:rsid w:val="00290D76"/>
    <w:rsid w:val="0029228C"/>
    <w:rsid w:val="002A0658"/>
    <w:rsid w:val="002A186B"/>
    <w:rsid w:val="002A1AF8"/>
    <w:rsid w:val="002A1B16"/>
    <w:rsid w:val="002A4C30"/>
    <w:rsid w:val="002B251F"/>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2310"/>
    <w:rsid w:val="003345AF"/>
    <w:rsid w:val="00341629"/>
    <w:rsid w:val="00343520"/>
    <w:rsid w:val="003435F6"/>
    <w:rsid w:val="00343D4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D3A"/>
    <w:rsid w:val="00371F1F"/>
    <w:rsid w:val="00372C91"/>
    <w:rsid w:val="00372F43"/>
    <w:rsid w:val="00374059"/>
    <w:rsid w:val="00376164"/>
    <w:rsid w:val="00381638"/>
    <w:rsid w:val="00383C4D"/>
    <w:rsid w:val="00383E26"/>
    <w:rsid w:val="00384577"/>
    <w:rsid w:val="00386606"/>
    <w:rsid w:val="003911E3"/>
    <w:rsid w:val="00394149"/>
    <w:rsid w:val="00394B96"/>
    <w:rsid w:val="003A0056"/>
    <w:rsid w:val="003A0CD0"/>
    <w:rsid w:val="003A1297"/>
    <w:rsid w:val="003A4923"/>
    <w:rsid w:val="003A61FD"/>
    <w:rsid w:val="003A63AB"/>
    <w:rsid w:val="003A651F"/>
    <w:rsid w:val="003B0160"/>
    <w:rsid w:val="003B302B"/>
    <w:rsid w:val="003B6E15"/>
    <w:rsid w:val="003C040C"/>
    <w:rsid w:val="003C3043"/>
    <w:rsid w:val="003C494E"/>
    <w:rsid w:val="003C49C1"/>
    <w:rsid w:val="003C718A"/>
    <w:rsid w:val="003D0B91"/>
    <w:rsid w:val="003D57E6"/>
    <w:rsid w:val="003D7B53"/>
    <w:rsid w:val="003E11F9"/>
    <w:rsid w:val="003E150E"/>
    <w:rsid w:val="003E2879"/>
    <w:rsid w:val="003E3342"/>
    <w:rsid w:val="003E6C29"/>
    <w:rsid w:val="003F1927"/>
    <w:rsid w:val="003F2736"/>
    <w:rsid w:val="003F5A79"/>
    <w:rsid w:val="003F75F8"/>
    <w:rsid w:val="00401B21"/>
    <w:rsid w:val="0040678F"/>
    <w:rsid w:val="00407927"/>
    <w:rsid w:val="004104A1"/>
    <w:rsid w:val="00412E3E"/>
    <w:rsid w:val="0041495F"/>
    <w:rsid w:val="00416273"/>
    <w:rsid w:val="0041649A"/>
    <w:rsid w:val="004235BD"/>
    <w:rsid w:val="004241E0"/>
    <w:rsid w:val="00431AB2"/>
    <w:rsid w:val="00432CCA"/>
    <w:rsid w:val="004350F9"/>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649"/>
    <w:rsid w:val="004C5DA1"/>
    <w:rsid w:val="004C6265"/>
    <w:rsid w:val="004C7A6D"/>
    <w:rsid w:val="004D05F2"/>
    <w:rsid w:val="004D21FB"/>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D30"/>
    <w:rsid w:val="00515809"/>
    <w:rsid w:val="00516765"/>
    <w:rsid w:val="0052001A"/>
    <w:rsid w:val="0052219A"/>
    <w:rsid w:val="00522368"/>
    <w:rsid w:val="00523CE5"/>
    <w:rsid w:val="005247A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51F6"/>
    <w:rsid w:val="005F5F3C"/>
    <w:rsid w:val="005F6211"/>
    <w:rsid w:val="00600779"/>
    <w:rsid w:val="00600C72"/>
    <w:rsid w:val="00601E1F"/>
    <w:rsid w:val="00602F3F"/>
    <w:rsid w:val="00605380"/>
    <w:rsid w:val="006054D9"/>
    <w:rsid w:val="00606002"/>
    <w:rsid w:val="00610D52"/>
    <w:rsid w:val="0061101D"/>
    <w:rsid w:val="00611BCE"/>
    <w:rsid w:val="00617C21"/>
    <w:rsid w:val="006223A3"/>
    <w:rsid w:val="00622E23"/>
    <w:rsid w:val="0062367F"/>
    <w:rsid w:val="0062433D"/>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6BB4"/>
    <w:rsid w:val="00667C7D"/>
    <w:rsid w:val="00671CA4"/>
    <w:rsid w:val="00675F67"/>
    <w:rsid w:val="0068387D"/>
    <w:rsid w:val="006851F6"/>
    <w:rsid w:val="00685BE1"/>
    <w:rsid w:val="00685EBC"/>
    <w:rsid w:val="00686442"/>
    <w:rsid w:val="00691157"/>
    <w:rsid w:val="0069230A"/>
    <w:rsid w:val="00693238"/>
    <w:rsid w:val="0069385B"/>
    <w:rsid w:val="00696688"/>
    <w:rsid w:val="00697A27"/>
    <w:rsid w:val="00697A96"/>
    <w:rsid w:val="00697C92"/>
    <w:rsid w:val="00697F9F"/>
    <w:rsid w:val="006A0605"/>
    <w:rsid w:val="006A1F3B"/>
    <w:rsid w:val="006A37A7"/>
    <w:rsid w:val="006A4C0B"/>
    <w:rsid w:val="006A6C2F"/>
    <w:rsid w:val="006B01CA"/>
    <w:rsid w:val="006B19E8"/>
    <w:rsid w:val="006C1AF1"/>
    <w:rsid w:val="006C1BE3"/>
    <w:rsid w:val="006C647A"/>
    <w:rsid w:val="006C6528"/>
    <w:rsid w:val="006C680E"/>
    <w:rsid w:val="006D042E"/>
    <w:rsid w:val="006D5308"/>
    <w:rsid w:val="006D730A"/>
    <w:rsid w:val="006E278A"/>
    <w:rsid w:val="006E4C3D"/>
    <w:rsid w:val="006E6872"/>
    <w:rsid w:val="006F0490"/>
    <w:rsid w:val="006F0F0B"/>
    <w:rsid w:val="006F67DB"/>
    <w:rsid w:val="006F7579"/>
    <w:rsid w:val="006F7C73"/>
    <w:rsid w:val="007005A4"/>
    <w:rsid w:val="00701881"/>
    <w:rsid w:val="00706990"/>
    <w:rsid w:val="00710924"/>
    <w:rsid w:val="0071160C"/>
    <w:rsid w:val="00712F57"/>
    <w:rsid w:val="007134EB"/>
    <w:rsid w:val="00713D17"/>
    <w:rsid w:val="00717636"/>
    <w:rsid w:val="00720C32"/>
    <w:rsid w:val="007211AB"/>
    <w:rsid w:val="007216D1"/>
    <w:rsid w:val="007246D3"/>
    <w:rsid w:val="00726E1E"/>
    <w:rsid w:val="00727CD0"/>
    <w:rsid w:val="007308CB"/>
    <w:rsid w:val="007310E5"/>
    <w:rsid w:val="00732418"/>
    <w:rsid w:val="00733F5C"/>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439"/>
    <w:rsid w:val="007B1A8A"/>
    <w:rsid w:val="007B7124"/>
    <w:rsid w:val="007B7811"/>
    <w:rsid w:val="007C07ED"/>
    <w:rsid w:val="007C36B0"/>
    <w:rsid w:val="007C5737"/>
    <w:rsid w:val="007C610B"/>
    <w:rsid w:val="007C64A6"/>
    <w:rsid w:val="007D00E5"/>
    <w:rsid w:val="007D01F6"/>
    <w:rsid w:val="007D1DF9"/>
    <w:rsid w:val="007D28CA"/>
    <w:rsid w:val="007D2AEA"/>
    <w:rsid w:val="007D42B0"/>
    <w:rsid w:val="007D5DD7"/>
    <w:rsid w:val="007D5DE8"/>
    <w:rsid w:val="007D6EA5"/>
    <w:rsid w:val="007D7B4C"/>
    <w:rsid w:val="007E0768"/>
    <w:rsid w:val="007E2632"/>
    <w:rsid w:val="007E779D"/>
    <w:rsid w:val="007F325F"/>
    <w:rsid w:val="007F3386"/>
    <w:rsid w:val="007F4A9B"/>
    <w:rsid w:val="008001D3"/>
    <w:rsid w:val="00800B0D"/>
    <w:rsid w:val="00801AD6"/>
    <w:rsid w:val="0080251A"/>
    <w:rsid w:val="00806D6B"/>
    <w:rsid w:val="0081120F"/>
    <w:rsid w:val="00815BDD"/>
    <w:rsid w:val="00817D33"/>
    <w:rsid w:val="00817D86"/>
    <w:rsid w:val="00824151"/>
    <w:rsid w:val="00825849"/>
    <w:rsid w:val="00826656"/>
    <w:rsid w:val="00831206"/>
    <w:rsid w:val="00833DE0"/>
    <w:rsid w:val="00834949"/>
    <w:rsid w:val="00843162"/>
    <w:rsid w:val="00844EF2"/>
    <w:rsid w:val="008450B2"/>
    <w:rsid w:val="0084785D"/>
    <w:rsid w:val="00847FD0"/>
    <w:rsid w:val="0085169C"/>
    <w:rsid w:val="00851E20"/>
    <w:rsid w:val="00853379"/>
    <w:rsid w:val="0085362A"/>
    <w:rsid w:val="008539D8"/>
    <w:rsid w:val="00853A58"/>
    <w:rsid w:val="008573BA"/>
    <w:rsid w:val="008628E9"/>
    <w:rsid w:val="00862CB8"/>
    <w:rsid w:val="00863829"/>
    <w:rsid w:val="00863EBC"/>
    <w:rsid w:val="008677DC"/>
    <w:rsid w:val="008739E1"/>
    <w:rsid w:val="00873B08"/>
    <w:rsid w:val="00874913"/>
    <w:rsid w:val="0087568C"/>
    <w:rsid w:val="0088031C"/>
    <w:rsid w:val="00881426"/>
    <w:rsid w:val="00881A08"/>
    <w:rsid w:val="00885FAE"/>
    <w:rsid w:val="00886F5F"/>
    <w:rsid w:val="00891073"/>
    <w:rsid w:val="00891183"/>
    <w:rsid w:val="00892860"/>
    <w:rsid w:val="008934D7"/>
    <w:rsid w:val="008954AD"/>
    <w:rsid w:val="00897BF7"/>
    <w:rsid w:val="008A0303"/>
    <w:rsid w:val="008A1C58"/>
    <w:rsid w:val="008A315B"/>
    <w:rsid w:val="008A3737"/>
    <w:rsid w:val="008A3CB4"/>
    <w:rsid w:val="008A4F00"/>
    <w:rsid w:val="008A66EA"/>
    <w:rsid w:val="008B41E9"/>
    <w:rsid w:val="008B53E3"/>
    <w:rsid w:val="008B545B"/>
    <w:rsid w:val="008B54B6"/>
    <w:rsid w:val="008B5B0A"/>
    <w:rsid w:val="008B633A"/>
    <w:rsid w:val="008B6C24"/>
    <w:rsid w:val="008B78B8"/>
    <w:rsid w:val="008C072F"/>
    <w:rsid w:val="008C1BC5"/>
    <w:rsid w:val="008C2AFB"/>
    <w:rsid w:val="008C3F66"/>
    <w:rsid w:val="008C4829"/>
    <w:rsid w:val="008C5654"/>
    <w:rsid w:val="008C753F"/>
    <w:rsid w:val="008D1C17"/>
    <w:rsid w:val="008D2281"/>
    <w:rsid w:val="008D2B4C"/>
    <w:rsid w:val="008D693E"/>
    <w:rsid w:val="008D6DC9"/>
    <w:rsid w:val="008D73FF"/>
    <w:rsid w:val="008D7799"/>
    <w:rsid w:val="008E2743"/>
    <w:rsid w:val="008E3C73"/>
    <w:rsid w:val="008E4C34"/>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364"/>
    <w:rsid w:val="00915D73"/>
    <w:rsid w:val="00917973"/>
    <w:rsid w:val="00921449"/>
    <w:rsid w:val="00922126"/>
    <w:rsid w:val="009232EF"/>
    <w:rsid w:val="009244F1"/>
    <w:rsid w:val="00925DC8"/>
    <w:rsid w:val="0092728E"/>
    <w:rsid w:val="009305D4"/>
    <w:rsid w:val="009313DF"/>
    <w:rsid w:val="00932AA9"/>
    <w:rsid w:val="00933978"/>
    <w:rsid w:val="009345A7"/>
    <w:rsid w:val="00935984"/>
    <w:rsid w:val="00936E44"/>
    <w:rsid w:val="0094086A"/>
    <w:rsid w:val="00940A99"/>
    <w:rsid w:val="00940B43"/>
    <w:rsid w:val="00942BFA"/>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5F40"/>
    <w:rsid w:val="00986D12"/>
    <w:rsid w:val="00987993"/>
    <w:rsid w:val="00995D03"/>
    <w:rsid w:val="00995F4D"/>
    <w:rsid w:val="00996E47"/>
    <w:rsid w:val="00997747"/>
    <w:rsid w:val="00997C34"/>
    <w:rsid w:val="009A22B1"/>
    <w:rsid w:val="009A7E87"/>
    <w:rsid w:val="009B05C6"/>
    <w:rsid w:val="009B15DF"/>
    <w:rsid w:val="009B2504"/>
    <w:rsid w:val="009C28DA"/>
    <w:rsid w:val="009C4C83"/>
    <w:rsid w:val="009C6EB6"/>
    <w:rsid w:val="009C7C4A"/>
    <w:rsid w:val="009D4C65"/>
    <w:rsid w:val="009D7809"/>
    <w:rsid w:val="009E173C"/>
    <w:rsid w:val="009E2DF8"/>
    <w:rsid w:val="009E4988"/>
    <w:rsid w:val="009E4D47"/>
    <w:rsid w:val="009E63AC"/>
    <w:rsid w:val="009F344B"/>
    <w:rsid w:val="009F352B"/>
    <w:rsid w:val="009F35C3"/>
    <w:rsid w:val="009F4924"/>
    <w:rsid w:val="009F4BF0"/>
    <w:rsid w:val="009F7D90"/>
    <w:rsid w:val="00A0126B"/>
    <w:rsid w:val="00A03A6E"/>
    <w:rsid w:val="00A04D39"/>
    <w:rsid w:val="00A06E62"/>
    <w:rsid w:val="00A074FF"/>
    <w:rsid w:val="00A15879"/>
    <w:rsid w:val="00A16F79"/>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61D6"/>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B3F42"/>
    <w:rsid w:val="00AB5B7B"/>
    <w:rsid w:val="00AC171F"/>
    <w:rsid w:val="00AC1C37"/>
    <w:rsid w:val="00AD099E"/>
    <w:rsid w:val="00AD2040"/>
    <w:rsid w:val="00AD4907"/>
    <w:rsid w:val="00AD6FA9"/>
    <w:rsid w:val="00AE030D"/>
    <w:rsid w:val="00AE108D"/>
    <w:rsid w:val="00AE14E5"/>
    <w:rsid w:val="00AE1ADE"/>
    <w:rsid w:val="00AE7306"/>
    <w:rsid w:val="00AF1C30"/>
    <w:rsid w:val="00AF3ADC"/>
    <w:rsid w:val="00AF41FC"/>
    <w:rsid w:val="00B02197"/>
    <w:rsid w:val="00B07E3E"/>
    <w:rsid w:val="00B102CF"/>
    <w:rsid w:val="00B10819"/>
    <w:rsid w:val="00B11E71"/>
    <w:rsid w:val="00B16573"/>
    <w:rsid w:val="00B16F28"/>
    <w:rsid w:val="00B24520"/>
    <w:rsid w:val="00B245FF"/>
    <w:rsid w:val="00B2541C"/>
    <w:rsid w:val="00B27272"/>
    <w:rsid w:val="00B34F53"/>
    <w:rsid w:val="00B352F4"/>
    <w:rsid w:val="00B36E9B"/>
    <w:rsid w:val="00B377EE"/>
    <w:rsid w:val="00B41109"/>
    <w:rsid w:val="00B42C16"/>
    <w:rsid w:val="00B42C86"/>
    <w:rsid w:val="00B4427E"/>
    <w:rsid w:val="00B45B15"/>
    <w:rsid w:val="00B45C33"/>
    <w:rsid w:val="00B46116"/>
    <w:rsid w:val="00B46C34"/>
    <w:rsid w:val="00B517FD"/>
    <w:rsid w:val="00B53792"/>
    <w:rsid w:val="00B5500F"/>
    <w:rsid w:val="00B55A80"/>
    <w:rsid w:val="00B55D83"/>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3E34"/>
    <w:rsid w:val="00BB4989"/>
    <w:rsid w:val="00BB49A5"/>
    <w:rsid w:val="00BB5170"/>
    <w:rsid w:val="00BB5A30"/>
    <w:rsid w:val="00BB7AF3"/>
    <w:rsid w:val="00BC0474"/>
    <w:rsid w:val="00BC13C4"/>
    <w:rsid w:val="00BC13E4"/>
    <w:rsid w:val="00BC3496"/>
    <w:rsid w:val="00BC3A1E"/>
    <w:rsid w:val="00BC58CA"/>
    <w:rsid w:val="00BC6290"/>
    <w:rsid w:val="00BC6FC4"/>
    <w:rsid w:val="00BD2F24"/>
    <w:rsid w:val="00BD3C64"/>
    <w:rsid w:val="00BD7285"/>
    <w:rsid w:val="00BE1962"/>
    <w:rsid w:val="00BE2102"/>
    <w:rsid w:val="00BE28DB"/>
    <w:rsid w:val="00BE50D9"/>
    <w:rsid w:val="00BE5404"/>
    <w:rsid w:val="00BE6ABE"/>
    <w:rsid w:val="00BE6E6E"/>
    <w:rsid w:val="00BE7D89"/>
    <w:rsid w:val="00BF0848"/>
    <w:rsid w:val="00BF4231"/>
    <w:rsid w:val="00BF4EC8"/>
    <w:rsid w:val="00BF7590"/>
    <w:rsid w:val="00C02014"/>
    <w:rsid w:val="00C02B91"/>
    <w:rsid w:val="00C02D0F"/>
    <w:rsid w:val="00C02F5F"/>
    <w:rsid w:val="00C0430D"/>
    <w:rsid w:val="00C0554C"/>
    <w:rsid w:val="00C07991"/>
    <w:rsid w:val="00C11B09"/>
    <w:rsid w:val="00C12135"/>
    <w:rsid w:val="00C12229"/>
    <w:rsid w:val="00C12320"/>
    <w:rsid w:val="00C12559"/>
    <w:rsid w:val="00C17BED"/>
    <w:rsid w:val="00C17CB5"/>
    <w:rsid w:val="00C220B8"/>
    <w:rsid w:val="00C22602"/>
    <w:rsid w:val="00C244CE"/>
    <w:rsid w:val="00C24BAD"/>
    <w:rsid w:val="00C266DF"/>
    <w:rsid w:val="00C3422A"/>
    <w:rsid w:val="00C37297"/>
    <w:rsid w:val="00C4295C"/>
    <w:rsid w:val="00C43557"/>
    <w:rsid w:val="00C458D8"/>
    <w:rsid w:val="00C45B7E"/>
    <w:rsid w:val="00C45EA2"/>
    <w:rsid w:val="00C4622C"/>
    <w:rsid w:val="00C4689E"/>
    <w:rsid w:val="00C4767A"/>
    <w:rsid w:val="00C47956"/>
    <w:rsid w:val="00C53F23"/>
    <w:rsid w:val="00C55402"/>
    <w:rsid w:val="00C55957"/>
    <w:rsid w:val="00C5713C"/>
    <w:rsid w:val="00C57D4A"/>
    <w:rsid w:val="00C60B54"/>
    <w:rsid w:val="00C61645"/>
    <w:rsid w:val="00C61AF7"/>
    <w:rsid w:val="00C62DF4"/>
    <w:rsid w:val="00C63FC1"/>
    <w:rsid w:val="00C647A5"/>
    <w:rsid w:val="00C65BE7"/>
    <w:rsid w:val="00C72379"/>
    <w:rsid w:val="00C7371D"/>
    <w:rsid w:val="00C76AB8"/>
    <w:rsid w:val="00C83163"/>
    <w:rsid w:val="00C9051E"/>
    <w:rsid w:val="00C91439"/>
    <w:rsid w:val="00C91CC9"/>
    <w:rsid w:val="00C91FF2"/>
    <w:rsid w:val="00C947A9"/>
    <w:rsid w:val="00CA370A"/>
    <w:rsid w:val="00CA4AC1"/>
    <w:rsid w:val="00CB10DA"/>
    <w:rsid w:val="00CB1D3B"/>
    <w:rsid w:val="00CB3861"/>
    <w:rsid w:val="00CB6D08"/>
    <w:rsid w:val="00CB6D24"/>
    <w:rsid w:val="00CC021D"/>
    <w:rsid w:val="00CC0476"/>
    <w:rsid w:val="00CC13C4"/>
    <w:rsid w:val="00CC2B37"/>
    <w:rsid w:val="00CC4B04"/>
    <w:rsid w:val="00CC7454"/>
    <w:rsid w:val="00CD2DB8"/>
    <w:rsid w:val="00CD3484"/>
    <w:rsid w:val="00CD394D"/>
    <w:rsid w:val="00CD413F"/>
    <w:rsid w:val="00CD6176"/>
    <w:rsid w:val="00CD7524"/>
    <w:rsid w:val="00CE0556"/>
    <w:rsid w:val="00CE263B"/>
    <w:rsid w:val="00CE35BA"/>
    <w:rsid w:val="00CE48FE"/>
    <w:rsid w:val="00CF34CE"/>
    <w:rsid w:val="00CF3C1B"/>
    <w:rsid w:val="00CF5916"/>
    <w:rsid w:val="00CF768D"/>
    <w:rsid w:val="00CF78D9"/>
    <w:rsid w:val="00D00F5B"/>
    <w:rsid w:val="00D015C0"/>
    <w:rsid w:val="00D028F8"/>
    <w:rsid w:val="00D05B8F"/>
    <w:rsid w:val="00D05EB1"/>
    <w:rsid w:val="00D06EF4"/>
    <w:rsid w:val="00D1586B"/>
    <w:rsid w:val="00D15E4C"/>
    <w:rsid w:val="00D167D3"/>
    <w:rsid w:val="00D17AC3"/>
    <w:rsid w:val="00D17AE3"/>
    <w:rsid w:val="00D17D71"/>
    <w:rsid w:val="00D2012A"/>
    <w:rsid w:val="00D21EC0"/>
    <w:rsid w:val="00D222BF"/>
    <w:rsid w:val="00D255BC"/>
    <w:rsid w:val="00D27700"/>
    <w:rsid w:val="00D32825"/>
    <w:rsid w:val="00D3551E"/>
    <w:rsid w:val="00D36707"/>
    <w:rsid w:val="00D374CC"/>
    <w:rsid w:val="00D37FA5"/>
    <w:rsid w:val="00D410A9"/>
    <w:rsid w:val="00D43A34"/>
    <w:rsid w:val="00D43D34"/>
    <w:rsid w:val="00D43E0C"/>
    <w:rsid w:val="00D43E6E"/>
    <w:rsid w:val="00D45C89"/>
    <w:rsid w:val="00D45EF9"/>
    <w:rsid w:val="00D46B9F"/>
    <w:rsid w:val="00D520D4"/>
    <w:rsid w:val="00D528D2"/>
    <w:rsid w:val="00D52BA1"/>
    <w:rsid w:val="00D52F7E"/>
    <w:rsid w:val="00D53E1D"/>
    <w:rsid w:val="00D55B10"/>
    <w:rsid w:val="00D60671"/>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C71BC"/>
    <w:rsid w:val="00DD19D2"/>
    <w:rsid w:val="00DD1F4B"/>
    <w:rsid w:val="00DD740B"/>
    <w:rsid w:val="00DD7F84"/>
    <w:rsid w:val="00DE0DD0"/>
    <w:rsid w:val="00DE1F6B"/>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187E"/>
    <w:rsid w:val="00E72856"/>
    <w:rsid w:val="00E734FE"/>
    <w:rsid w:val="00E7362A"/>
    <w:rsid w:val="00E75FED"/>
    <w:rsid w:val="00E76428"/>
    <w:rsid w:val="00E81114"/>
    <w:rsid w:val="00E8407D"/>
    <w:rsid w:val="00E86DFC"/>
    <w:rsid w:val="00E870C5"/>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F06"/>
    <w:rsid w:val="00ED7D4C"/>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038"/>
    <w:rsid w:val="00F204FA"/>
    <w:rsid w:val="00F22C4B"/>
    <w:rsid w:val="00F22FD2"/>
    <w:rsid w:val="00F24E25"/>
    <w:rsid w:val="00F254C9"/>
    <w:rsid w:val="00F30F64"/>
    <w:rsid w:val="00F314C8"/>
    <w:rsid w:val="00F327F3"/>
    <w:rsid w:val="00F33B11"/>
    <w:rsid w:val="00F33DBE"/>
    <w:rsid w:val="00F33E69"/>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91421"/>
    <w:rsid w:val="00F9335E"/>
    <w:rsid w:val="00F9457E"/>
    <w:rsid w:val="00F94ADD"/>
    <w:rsid w:val="00F960E4"/>
    <w:rsid w:val="00F9714B"/>
    <w:rsid w:val="00FA4E62"/>
    <w:rsid w:val="00FA5CA0"/>
    <w:rsid w:val="00FB172B"/>
    <w:rsid w:val="00FB4FC5"/>
    <w:rsid w:val="00FB5FCB"/>
    <w:rsid w:val="00FB66EF"/>
    <w:rsid w:val="00FB755D"/>
    <w:rsid w:val="00FC463E"/>
    <w:rsid w:val="00FC5DE0"/>
    <w:rsid w:val="00FD0176"/>
    <w:rsid w:val="00FD0342"/>
    <w:rsid w:val="00FD0427"/>
    <w:rsid w:val="00FD5F11"/>
    <w:rsid w:val="00FD7BFB"/>
    <w:rsid w:val="00FD7D07"/>
    <w:rsid w:val="00FE19AA"/>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1925AB"/>
    <w:rsid w:val="001B7519"/>
    <w:rsid w:val="001F555B"/>
    <w:rsid w:val="0025125E"/>
    <w:rsid w:val="00263BF2"/>
    <w:rsid w:val="003020F3"/>
    <w:rsid w:val="00341629"/>
    <w:rsid w:val="00357EC0"/>
    <w:rsid w:val="00361F99"/>
    <w:rsid w:val="00363FD3"/>
    <w:rsid w:val="003E3342"/>
    <w:rsid w:val="003F2736"/>
    <w:rsid w:val="004C58E8"/>
    <w:rsid w:val="004C7A6D"/>
    <w:rsid w:val="004F6966"/>
    <w:rsid w:val="00546612"/>
    <w:rsid w:val="005901CC"/>
    <w:rsid w:val="005B1ECB"/>
    <w:rsid w:val="005E4330"/>
    <w:rsid w:val="00600C72"/>
    <w:rsid w:val="00626337"/>
    <w:rsid w:val="006448A7"/>
    <w:rsid w:val="00697A27"/>
    <w:rsid w:val="006B19E8"/>
    <w:rsid w:val="006E0F37"/>
    <w:rsid w:val="006E67E3"/>
    <w:rsid w:val="007134EB"/>
    <w:rsid w:val="007211AB"/>
    <w:rsid w:val="00736A43"/>
    <w:rsid w:val="00766357"/>
    <w:rsid w:val="007728FE"/>
    <w:rsid w:val="008629B8"/>
    <w:rsid w:val="008731E2"/>
    <w:rsid w:val="008D2C2E"/>
    <w:rsid w:val="008F3341"/>
    <w:rsid w:val="00903844"/>
    <w:rsid w:val="00B23970"/>
    <w:rsid w:val="00BE4664"/>
    <w:rsid w:val="00C5376A"/>
    <w:rsid w:val="00CA370A"/>
    <w:rsid w:val="00D84AC5"/>
    <w:rsid w:val="00D9293B"/>
    <w:rsid w:val="00E1001D"/>
    <w:rsid w:val="00E22559"/>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15570</TotalTime>
  <Pages>21</Pages>
  <Words>16671</Words>
  <Characters>95029</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34</cp:revision>
  <dcterms:created xsi:type="dcterms:W3CDTF">2024-11-22T09:34:00Z</dcterms:created>
  <dcterms:modified xsi:type="dcterms:W3CDTF">2024-12-11T08:29:00Z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