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660BD06D"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dMMR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w:t>
      </w:r>
      <w:r w:rsidRPr="00B517FD">
        <w:rPr>
          <w:rFonts w:ascii="Times New Roman" w:hAnsi="Times New Roman" w:cs="Times New Roman"/>
          <w:sz w:val="24"/>
          <w:szCs w:val="24"/>
        </w:rPr>
        <w:lastRenderedPageBreak/>
        <w:t>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lastRenderedPageBreak/>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The mSigHdp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all of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These findings 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Overall, </w:t>
      </w:r>
      <w:r w:rsidR="00A70D28" w:rsidRPr="00A70D28">
        <w:rPr>
          <w:rFonts w:ascii="Times New Roman" w:hAnsi="Times New Roman" w:cs="Times New Roman"/>
          <w:sz w:val="24"/>
          <w:szCs w:val="24"/>
        </w:rPr>
        <w:lastRenderedPageBreak/>
        <w:t>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w:t>
      </w:r>
      <w:r w:rsidR="004235BD" w:rsidRPr="004235BD">
        <w:rPr>
          <w:rFonts w:ascii="Times New Roman" w:hAnsi="Times New Roman" w:cs="Times New Roman"/>
          <w:sz w:val="24"/>
          <w:szCs w:val="24"/>
        </w:rPr>
        <w:lastRenderedPageBreak/>
        <w:t xml:space="preserve">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3507867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w:t>
      </w:r>
      <w:r w:rsidR="00E07F96" w:rsidRPr="00E07F96">
        <w:rPr>
          <w:rFonts w:ascii="Times New Roman" w:hAnsi="Times New Roman" w:cs="Times New Roman"/>
          <w:sz w:val="24"/>
          <w:szCs w:val="24"/>
        </w:rPr>
        <w:lastRenderedPageBreak/>
        <w:t>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2061B214" w14:textId="56669C08" w:rsidR="003A729B" w:rsidRDefault="008C74F4" w:rsidP="003A729B">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S</w:t>
      </w:r>
      <w:r w:rsidR="003A729B" w:rsidRPr="003A729B">
        <w:rPr>
          <w:rFonts w:ascii="Times New Roman" w:hAnsi="Times New Roman" w:cs="Times New Roman"/>
          <w:sz w:val="24"/>
          <w:szCs w:val="24"/>
        </w:rPr>
        <w:t xml:space="preserve">ome microsatellite stable (MSS) tumors show a high ratio of MSI signature activity, likely due to strong MSI characteristics such as elevated indel rates and single-base substitution (SBS) mutation loads despite their MSS classification. While MSI status was provided in the PCAWG and HMF datasets, </w:t>
      </w:r>
      <w:r w:rsidR="006873CC">
        <w:rPr>
          <w:rFonts w:ascii="Times New Roman" w:hAnsi="Times New Roman" w:cs="Times New Roman" w:hint="eastAsia"/>
          <w:sz w:val="24"/>
          <w:szCs w:val="24"/>
        </w:rPr>
        <w:t>several</w:t>
      </w:r>
      <w:r w:rsidR="003A729B" w:rsidRPr="003A729B">
        <w:rPr>
          <w:rFonts w:ascii="Times New Roman" w:hAnsi="Times New Roman" w:cs="Times New Roman"/>
          <w:sz w:val="24"/>
          <w:szCs w:val="24"/>
        </w:rPr>
        <w:t xml:space="preserve"> samples exhibiting MSI characteristics—such as high SBS and indel mutations alongside MSI-associated SBS signatures—were classified as MSS. To address this discrepancy, we updated the MSI status using MSISeq, a software tool designed to identify MSI status based on catalogs of somatic mutations</w:t>
      </w:r>
      <w:r w:rsidR="008D5684">
        <w:rPr>
          <w:rFonts w:ascii="Times New Roman" w:hAnsi="Times New Roman" w:cs="Times New Roman" w:hint="eastAsia"/>
          <w:sz w:val="24"/>
          <w:szCs w:val="24"/>
        </w:rPr>
        <w:t xml:space="preserve"> (Huang et al.,)</w:t>
      </w:r>
      <w:r w:rsidR="003A729B" w:rsidRPr="003A729B">
        <w:rPr>
          <w:rFonts w:ascii="Times New Roman" w:hAnsi="Times New Roman" w:cs="Times New Roman"/>
          <w:sz w:val="24"/>
          <w:szCs w:val="24"/>
        </w:rPr>
        <w:t>. MSISeq identified an additional 111 MSI tumors beyond the 91 previously reported in the literature. In total, we identified 202 MSI tumors with SBS mutation counts ranging from 10,839 to 2,432,617 and indel mutations ranging from 5,060 to 318,631. For subsequent analyses, we will refer to these 202 tumors as MSI tumors</w:t>
      </w:r>
      <w:r w:rsidR="008F735A">
        <w:rPr>
          <w:rFonts w:ascii="Times New Roman" w:hAnsi="Times New Roman" w:cs="Times New Roman" w:hint="eastAsia"/>
          <w:sz w:val="24"/>
          <w:szCs w:val="24"/>
        </w:rPr>
        <w:t xml:space="preserve"> (Figure 4</w:t>
      </w:r>
      <w:r>
        <w:rPr>
          <w:rFonts w:ascii="Times New Roman" w:hAnsi="Times New Roman" w:cs="Times New Roman" w:hint="eastAsia"/>
          <w:sz w:val="24"/>
          <w:szCs w:val="24"/>
        </w:rPr>
        <w:t>A</w:t>
      </w:r>
      <w:r w:rsidR="008F735A">
        <w:rPr>
          <w:rFonts w:ascii="Times New Roman" w:hAnsi="Times New Roman" w:cs="Times New Roman" w:hint="eastAsia"/>
          <w:sz w:val="24"/>
          <w:szCs w:val="24"/>
        </w:rPr>
        <w:t>)</w:t>
      </w:r>
      <w:r w:rsidR="003A729B" w:rsidRPr="003A729B">
        <w:rPr>
          <w:rFonts w:ascii="Times New Roman" w:hAnsi="Times New Roman" w:cs="Times New Roman"/>
          <w:sz w:val="24"/>
          <w:szCs w:val="24"/>
        </w:rPr>
        <w:t>.</w:t>
      </w:r>
      <w:r w:rsidR="00C076DE">
        <w:rPr>
          <w:rFonts w:ascii="Times New Roman" w:hAnsi="Times New Roman" w:cs="Times New Roman" w:hint="eastAsia"/>
          <w:sz w:val="24"/>
          <w:szCs w:val="24"/>
        </w:rPr>
        <w:t xml:space="preserve"> And these MSI tumors </w:t>
      </w:r>
      <w:r w:rsidR="00391A3A">
        <w:rPr>
          <w:rFonts w:ascii="Times New Roman" w:hAnsi="Times New Roman" w:cs="Times New Roman" w:hint="eastAsia"/>
          <w:sz w:val="24"/>
          <w:szCs w:val="24"/>
        </w:rPr>
        <w:t xml:space="preserve">usually carry more deletions compared to insertions (Figure 4B), which indicates the </w:t>
      </w:r>
      <w:r w:rsidR="004326D4">
        <w:rPr>
          <w:rFonts w:ascii="Times New Roman" w:hAnsi="Times New Roman" w:cs="Times New Roman" w:hint="eastAsia"/>
          <w:sz w:val="24"/>
          <w:szCs w:val="24"/>
        </w:rPr>
        <w:t>defective DNA mismatch repair</w:t>
      </w:r>
      <w:r w:rsidR="009D0CC0">
        <w:rPr>
          <w:rFonts w:ascii="Times New Roman" w:hAnsi="Times New Roman" w:cs="Times New Roman" w:hint="eastAsia"/>
          <w:sz w:val="24"/>
          <w:szCs w:val="24"/>
        </w:rPr>
        <w:t xml:space="preserve"> tends to create removal of nucleotides rather than </w:t>
      </w:r>
      <w:r w:rsidR="009D0CC0">
        <w:rPr>
          <w:rFonts w:ascii="Times New Roman" w:hAnsi="Times New Roman" w:cs="Times New Roman"/>
          <w:sz w:val="24"/>
          <w:szCs w:val="24"/>
        </w:rPr>
        <w:t>insertions</w:t>
      </w:r>
      <w:r w:rsidR="009D0CC0">
        <w:rPr>
          <w:rFonts w:ascii="Times New Roman" w:hAnsi="Times New Roman" w:cs="Times New Roman" w:hint="eastAsia"/>
          <w:sz w:val="24"/>
          <w:szCs w:val="24"/>
        </w:rPr>
        <w:t>.</w:t>
      </w:r>
    </w:p>
    <w:p w14:paraId="0F9E2847" w14:textId="7965AB8F" w:rsidR="008C74F4" w:rsidRPr="003A729B" w:rsidRDefault="008C74F4" w:rsidP="008C74F4">
      <w:pPr>
        <w:spacing w:line="480" w:lineRule="auto"/>
        <w:rPr>
          <w:rFonts w:ascii="Times New Roman" w:hAnsi="Times New Roman" w:cs="Times New Roman"/>
          <w:sz w:val="24"/>
          <w:szCs w:val="24"/>
        </w:rPr>
      </w:pPr>
      <w:r w:rsidRPr="003A729B">
        <w:rPr>
          <w:rFonts w:ascii="Times New Roman" w:hAnsi="Times New Roman" w:cs="Times New Roman"/>
          <w:sz w:val="24"/>
          <w:szCs w:val="24"/>
        </w:rPr>
        <w:t xml:space="preserve">Utilizing the higher prevalence </w:t>
      </w:r>
      <w:r>
        <w:rPr>
          <w:rFonts w:ascii="Times New Roman" w:hAnsi="Times New Roman" w:cs="Times New Roman" w:hint="eastAsia"/>
          <w:sz w:val="24"/>
          <w:szCs w:val="24"/>
        </w:rPr>
        <w:t>MSI</w:t>
      </w:r>
      <w:r w:rsidRPr="003A729B">
        <w:rPr>
          <w:rFonts w:ascii="Times New Roman" w:hAnsi="Times New Roman" w:cs="Times New Roman"/>
          <w:sz w:val="24"/>
          <w:szCs w:val="24"/>
        </w:rPr>
        <w:t xml:space="preserve"> tumors in the </w:t>
      </w:r>
      <w:r>
        <w:rPr>
          <w:rFonts w:ascii="Times New Roman" w:hAnsi="Times New Roman" w:cs="Times New Roman" w:hint="eastAsia"/>
          <w:sz w:val="24"/>
          <w:szCs w:val="24"/>
        </w:rPr>
        <w:t>aggregated dataset</w:t>
      </w:r>
      <w:r w:rsidRPr="003A729B">
        <w:rPr>
          <w:rFonts w:ascii="Times New Roman" w:hAnsi="Times New Roman" w:cs="Times New Roman"/>
          <w:sz w:val="24"/>
          <w:szCs w:val="24"/>
        </w:rPr>
        <w:t>, we identified four additional MSI-associated ID signatures beyond COSMIC ID7: H_ID33, H_ID34, H_ID37, and H_ID38 (Figure 4</w:t>
      </w:r>
      <w:r w:rsidR="005C4578">
        <w:rPr>
          <w:rFonts w:ascii="Times New Roman" w:hAnsi="Times New Roman" w:cs="Times New Roman" w:hint="eastAsia"/>
          <w:sz w:val="24"/>
          <w:szCs w:val="24"/>
        </w:rPr>
        <w:t>C</w:t>
      </w:r>
      <w:r w:rsidRPr="003A729B">
        <w:rPr>
          <w:rFonts w:ascii="Times New Roman" w:hAnsi="Times New Roman" w:cs="Times New Roman"/>
          <w:sz w:val="24"/>
          <w:szCs w:val="24"/>
        </w:rPr>
        <w:t xml:space="preserve">). COSMIC v3.4 lists seven single-base substitution (SBS) signatures associated with mismatch repair (MMR) deficiency: SBS6, SBS14, SBS15, SBS20, SBS21, </w:t>
      </w:r>
      <w:r w:rsidRPr="003A729B">
        <w:rPr>
          <w:rFonts w:ascii="Times New Roman" w:hAnsi="Times New Roman" w:cs="Times New Roman"/>
          <w:sz w:val="24"/>
          <w:szCs w:val="24"/>
        </w:rPr>
        <w:lastRenderedPageBreak/>
        <w:t>SBS26, and SBS44. These signatures frequently co-occur and display overlapping mutation patterns; for instance, SBS44 and SBS20 have nearly identical C&gt;A mutation profiles, while SBS6 and SBS15 share a prominent CCG&gt;CTG peak.</w:t>
      </w:r>
    </w:p>
    <w:p w14:paraId="5EF97205" w14:textId="7AABB764" w:rsidR="003A729B" w:rsidRPr="003A729B" w:rsidRDefault="003A729B" w:rsidP="003A729B">
      <w:pPr>
        <w:spacing w:line="480" w:lineRule="auto"/>
        <w:rPr>
          <w:rFonts w:ascii="Times New Roman" w:hAnsi="Times New Roman" w:cs="Times New Roman" w:hint="eastAsia"/>
          <w:sz w:val="24"/>
          <w:szCs w:val="24"/>
        </w:rPr>
      </w:pPr>
      <w:r w:rsidRPr="003A729B">
        <w:rPr>
          <w:rFonts w:ascii="Times New Roman" w:hAnsi="Times New Roman" w:cs="Times New Roman"/>
          <w:sz w:val="24"/>
          <w:szCs w:val="24"/>
        </w:rPr>
        <w:t>In our examination of ID signatures, we noted similar patterns: H_ID33, H_ID37, and C_ID7 all exhibit &gt;1 bp deletions at repeat sequences but are associated with distinct ID types (Figure 4</w:t>
      </w:r>
      <w:r w:rsidR="005C4578">
        <w:rPr>
          <w:rFonts w:ascii="Times New Roman" w:hAnsi="Times New Roman" w:cs="Times New Roman" w:hint="eastAsia"/>
          <w:sz w:val="24"/>
          <w:szCs w:val="24"/>
        </w:rPr>
        <w:t>C</w:t>
      </w:r>
      <w:r w:rsidRPr="003A729B">
        <w:rPr>
          <w:rFonts w:ascii="Times New Roman" w:hAnsi="Times New Roman" w:cs="Times New Roman"/>
          <w:sz w:val="24"/>
          <w:szCs w:val="24"/>
        </w:rPr>
        <w:t xml:space="preserve">). </w:t>
      </w:r>
      <w:r w:rsidR="00C42D9C">
        <w:rPr>
          <w:rFonts w:ascii="Times New Roman" w:hAnsi="Times New Roman" w:cs="Times New Roman" w:hint="eastAsia"/>
          <w:sz w:val="24"/>
          <w:szCs w:val="24"/>
        </w:rPr>
        <w:t xml:space="preserve">We evaluated the association </w:t>
      </w:r>
      <w:r w:rsidR="007206CC">
        <w:rPr>
          <w:rFonts w:ascii="Times New Roman" w:hAnsi="Times New Roman" w:cs="Times New Roman" w:hint="eastAsia"/>
          <w:sz w:val="24"/>
          <w:szCs w:val="24"/>
        </w:rPr>
        <w:t>among</w:t>
      </w:r>
      <w:r w:rsidR="00C42D9C">
        <w:rPr>
          <w:rFonts w:ascii="Times New Roman" w:hAnsi="Times New Roman" w:cs="Times New Roman" w:hint="eastAsia"/>
          <w:sz w:val="24"/>
          <w:szCs w:val="24"/>
        </w:rPr>
        <w:t xml:space="preserve"> these five signatures </w:t>
      </w:r>
      <w:r w:rsidR="007206CC">
        <w:rPr>
          <w:rFonts w:ascii="Times New Roman" w:hAnsi="Times New Roman" w:cs="Times New Roman" w:hint="eastAsia"/>
          <w:sz w:val="24"/>
          <w:szCs w:val="24"/>
        </w:rPr>
        <w:t xml:space="preserve">and two other </w:t>
      </w:r>
      <w:r w:rsidR="007206CC">
        <w:rPr>
          <w:rFonts w:ascii="Times New Roman" w:hAnsi="Times New Roman" w:cs="Times New Roman" w:hint="eastAsia"/>
          <w:sz w:val="24"/>
          <w:szCs w:val="24"/>
        </w:rPr>
        <w:t>replication slippage and MSI associated signature (C_ID1 and C_ID2)</w:t>
      </w:r>
      <w:r w:rsidR="007206CC">
        <w:rPr>
          <w:rFonts w:ascii="Times New Roman" w:hAnsi="Times New Roman" w:cs="Times New Roman" w:hint="eastAsia"/>
          <w:sz w:val="24"/>
          <w:szCs w:val="24"/>
        </w:rPr>
        <w:t xml:space="preserve">. </w:t>
      </w:r>
      <w:r w:rsidR="001C5909">
        <w:rPr>
          <w:rFonts w:ascii="Times New Roman" w:hAnsi="Times New Roman" w:cs="Times New Roman" w:hint="eastAsia"/>
          <w:sz w:val="24"/>
          <w:szCs w:val="24"/>
        </w:rPr>
        <w:t xml:space="preserve">Four MSI signatures are highly correlated which suggests that they are </w:t>
      </w:r>
      <w:r w:rsidR="00AB0AFD">
        <w:rPr>
          <w:rFonts w:ascii="Times New Roman" w:hAnsi="Times New Roman" w:cs="Times New Roman" w:hint="eastAsia"/>
          <w:sz w:val="24"/>
          <w:szCs w:val="24"/>
        </w:rPr>
        <w:t xml:space="preserve">generated by associated dMMR downstream pathways. </w:t>
      </w:r>
      <w:r w:rsidR="007206CC">
        <w:rPr>
          <w:rFonts w:ascii="Times New Roman" w:hAnsi="Times New Roman" w:cs="Times New Roman" w:hint="eastAsia"/>
          <w:sz w:val="24"/>
          <w:szCs w:val="24"/>
        </w:rPr>
        <w:t xml:space="preserve">C_ID1, which </w:t>
      </w:r>
      <w:r w:rsidR="0012530B">
        <w:rPr>
          <w:rFonts w:ascii="Times New Roman" w:hAnsi="Times New Roman" w:cs="Times New Roman" w:hint="eastAsia"/>
          <w:sz w:val="24"/>
          <w:szCs w:val="24"/>
        </w:rPr>
        <w:t xml:space="preserve">recapitulates </w:t>
      </w:r>
      <w:r w:rsidR="00472D8C">
        <w:rPr>
          <w:rFonts w:ascii="Times New Roman" w:hAnsi="Times New Roman" w:cs="Times New Roman" w:hint="eastAsia"/>
          <w:sz w:val="24"/>
          <w:szCs w:val="24"/>
        </w:rPr>
        <w:t xml:space="preserve">1bp T insertions into polyT sequences, </w:t>
      </w:r>
      <w:r w:rsidR="000971A2">
        <w:rPr>
          <w:rFonts w:ascii="Times New Roman" w:hAnsi="Times New Roman" w:cs="Times New Roman" w:hint="eastAsia"/>
          <w:sz w:val="24"/>
          <w:szCs w:val="24"/>
        </w:rPr>
        <w:t xml:space="preserve">has negative correlations with </w:t>
      </w:r>
      <w:r w:rsidR="001C5909">
        <w:rPr>
          <w:rFonts w:ascii="Times New Roman" w:hAnsi="Times New Roman" w:cs="Times New Roman" w:hint="eastAsia"/>
          <w:sz w:val="24"/>
          <w:szCs w:val="24"/>
        </w:rPr>
        <w:t xml:space="preserve">the other MSI signatures. </w:t>
      </w:r>
      <w:r w:rsidRPr="003A729B">
        <w:rPr>
          <w:rFonts w:ascii="Times New Roman" w:hAnsi="Times New Roman" w:cs="Times New Roman"/>
          <w:sz w:val="24"/>
          <w:szCs w:val="24"/>
        </w:rPr>
        <w:t xml:space="preserve">Notably, these five signatures </w:t>
      </w:r>
      <w:r w:rsidR="00930A57">
        <w:rPr>
          <w:rFonts w:ascii="Times New Roman" w:hAnsi="Times New Roman" w:cs="Times New Roman" w:hint="eastAsia"/>
          <w:sz w:val="24"/>
          <w:szCs w:val="24"/>
        </w:rPr>
        <w:t>together with two other</w:t>
      </w:r>
      <w:r w:rsidRPr="003A729B">
        <w:rPr>
          <w:rFonts w:ascii="Times New Roman" w:hAnsi="Times New Roman" w:cs="Times New Roman"/>
          <w:sz w:val="24"/>
          <w:szCs w:val="24"/>
        </w:rPr>
        <w:t xml:space="preserve">show significantly greater activity </w:t>
      </w:r>
      <w:r w:rsidR="00C42D9C">
        <w:rPr>
          <w:rFonts w:ascii="Times New Roman" w:hAnsi="Times New Roman" w:cs="Times New Roman" w:hint="eastAsia"/>
          <w:sz w:val="24"/>
          <w:szCs w:val="24"/>
        </w:rPr>
        <w:t xml:space="preserve">and significant enrichment </w:t>
      </w:r>
      <w:r w:rsidRPr="003A729B">
        <w:rPr>
          <w:rFonts w:ascii="Times New Roman" w:hAnsi="Times New Roman" w:cs="Times New Roman"/>
          <w:sz w:val="24"/>
          <w:szCs w:val="24"/>
        </w:rPr>
        <w:t>in MSI tumors compared to MSS tumors (Figure 4</w:t>
      </w:r>
      <w:r w:rsidR="00C42D9C">
        <w:rPr>
          <w:rFonts w:ascii="Times New Roman" w:hAnsi="Times New Roman" w:cs="Times New Roman" w:hint="eastAsia"/>
          <w:sz w:val="24"/>
          <w:szCs w:val="24"/>
        </w:rPr>
        <w:t xml:space="preserve">E, </w:t>
      </w:r>
      <w:r w:rsidR="00C42D9C" w:rsidRPr="003A729B">
        <w:rPr>
          <w:rFonts w:ascii="Times New Roman" w:hAnsi="Times New Roman" w:cs="Times New Roman"/>
          <w:sz w:val="24"/>
          <w:szCs w:val="24"/>
        </w:rPr>
        <w:t>Supplementary Table</w:t>
      </w:r>
      <w:r w:rsidRPr="003A729B">
        <w:rPr>
          <w:rFonts w:ascii="Times New Roman" w:hAnsi="Times New Roman" w:cs="Times New Roman"/>
          <w:sz w:val="24"/>
          <w:szCs w:val="24"/>
        </w:rPr>
        <w:t>)</w:t>
      </w:r>
      <w:r w:rsidR="00AD0491">
        <w:rPr>
          <w:rFonts w:ascii="Times New Roman" w:hAnsi="Times New Roman" w:cs="Times New Roman" w:hint="eastAsia"/>
          <w:sz w:val="24"/>
          <w:szCs w:val="24"/>
        </w:rPr>
        <w:t xml:space="preserve">. </w:t>
      </w:r>
    </w:p>
    <w:p w14:paraId="229811F8" w14:textId="157DBFAB" w:rsidR="003A729B" w:rsidRPr="003A729B" w:rsidRDefault="003A729B" w:rsidP="003A729B">
      <w:pPr>
        <w:spacing w:line="480" w:lineRule="auto"/>
        <w:rPr>
          <w:rFonts w:ascii="Times New Roman" w:hAnsi="Times New Roman" w:cs="Times New Roman"/>
          <w:sz w:val="24"/>
          <w:szCs w:val="24"/>
        </w:rPr>
      </w:pPr>
      <w:r w:rsidRPr="003A729B">
        <w:rPr>
          <w:rFonts w:ascii="Times New Roman" w:hAnsi="Times New Roman" w:cs="Times New Roman"/>
          <w:sz w:val="24"/>
          <w:szCs w:val="24"/>
        </w:rPr>
        <w:t>C_ID7 is characterized primarily by single-base deletions of C or T from long C or T sequences. In contrast, H_ID33 predominantly represents TT deletions from 4-5 TT repeats, while H_ID37 is mainly associated with TTT deletions from 3 TTT repeats (Figure 4</w:t>
      </w:r>
      <w:r w:rsidR="00026480">
        <w:rPr>
          <w:rFonts w:ascii="Times New Roman" w:hAnsi="Times New Roman" w:cs="Times New Roman" w:hint="eastAsia"/>
          <w:sz w:val="24"/>
          <w:szCs w:val="24"/>
        </w:rPr>
        <w:t>F</w:t>
      </w:r>
      <w:r w:rsidRPr="003A729B">
        <w:rPr>
          <w:rFonts w:ascii="Times New Roman" w:hAnsi="Times New Roman" w:cs="Times New Roman"/>
          <w:sz w:val="24"/>
          <w:szCs w:val="24"/>
        </w:rPr>
        <w:t>). Although H_ID33 and H_ID37 describe similar deletion patterns, H_ID37 occurs exclusively in high C_ID2 tumors, whereas H_ID33 often co-occurs with C_ID2</w:t>
      </w:r>
      <w:r w:rsidR="00026480">
        <w:rPr>
          <w:rFonts w:ascii="Times New Roman" w:hAnsi="Times New Roman" w:cs="Times New Roman" w:hint="eastAsia"/>
          <w:sz w:val="24"/>
          <w:szCs w:val="24"/>
        </w:rPr>
        <w:t xml:space="preserve"> (Sup Figure)</w:t>
      </w:r>
      <w:r w:rsidRPr="003A729B">
        <w:rPr>
          <w:rFonts w:ascii="Times New Roman" w:hAnsi="Times New Roman" w:cs="Times New Roman"/>
          <w:sz w:val="24"/>
          <w:szCs w:val="24"/>
        </w:rPr>
        <w:t>. We propose a correlation among the deletions of T, TT, and TTT sequences. Additionally, we observed a broader range of variant allele frequencies (VAFs) for single-base deletions compared to those for doublets and triplets</w:t>
      </w:r>
      <w:r w:rsidR="006E35E8">
        <w:rPr>
          <w:rFonts w:ascii="Times New Roman" w:hAnsi="Times New Roman" w:cs="Times New Roman" w:hint="eastAsia"/>
          <w:sz w:val="24"/>
          <w:szCs w:val="24"/>
        </w:rPr>
        <w:t xml:space="preserve"> (Figure 4G)</w:t>
      </w:r>
      <w:r w:rsidRPr="003A729B">
        <w:rPr>
          <w:rFonts w:ascii="Times New Roman" w:hAnsi="Times New Roman" w:cs="Times New Roman"/>
          <w:sz w:val="24"/>
          <w:szCs w:val="24"/>
        </w:rPr>
        <w:t>.</w:t>
      </w:r>
    </w:p>
    <w:p w14:paraId="3EF61D01" w14:textId="1FE7455B" w:rsidR="003A729B" w:rsidRPr="003A729B" w:rsidRDefault="003A729B" w:rsidP="003A729B">
      <w:pPr>
        <w:spacing w:line="480" w:lineRule="auto"/>
        <w:rPr>
          <w:rFonts w:ascii="Times New Roman" w:hAnsi="Times New Roman" w:cs="Times New Roman"/>
          <w:sz w:val="24"/>
          <w:szCs w:val="24"/>
        </w:rPr>
      </w:pPr>
      <w:r w:rsidRPr="003A729B">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w:t>
      </w:r>
      <w:r w:rsidRPr="003A729B">
        <w:rPr>
          <w:rFonts w:ascii="Times New Roman" w:hAnsi="Times New Roman" w:cs="Times New Roman"/>
          <w:sz w:val="24"/>
          <w:szCs w:val="24"/>
        </w:rPr>
        <w:lastRenderedPageBreak/>
        <w:t>predominantly involves TT repeats; (2) in low C_ID2 tumors, H_ID38 shows a higher ratio of AT/TA insertions compared to its weaker preference in higher C_ID2 tumors. Among the five identified MSI signatures, only one describes insertion patterns; this may reflect the tendency for MSI tumors to exhibit a greater prevalence of deletions than insertions</w:t>
      </w:r>
      <w:r w:rsidR="006E35E8">
        <w:rPr>
          <w:rFonts w:ascii="Times New Roman" w:hAnsi="Times New Roman" w:cs="Times New Roman" w:hint="eastAsia"/>
          <w:sz w:val="24"/>
          <w:szCs w:val="24"/>
        </w:rPr>
        <w:t xml:space="preserve"> (Figure 4H)</w:t>
      </w:r>
      <w:r w:rsidRPr="003A729B">
        <w:rPr>
          <w:rFonts w:ascii="Times New Roman" w:hAnsi="Times New Roman" w:cs="Times New Roman"/>
          <w:sz w:val="24"/>
          <w:szCs w:val="24"/>
        </w:rPr>
        <w:t>.</w:t>
      </w:r>
    </w:p>
    <w:p w14:paraId="46A915A2" w14:textId="5A7B5AD6" w:rsidR="003A729B" w:rsidRDefault="003A729B" w:rsidP="003A729B">
      <w:pPr>
        <w:spacing w:line="480" w:lineRule="auto"/>
        <w:rPr>
          <w:rFonts w:ascii="Times New Roman" w:hAnsi="Times New Roman" w:cs="Times New Roman"/>
          <w:sz w:val="24"/>
          <w:szCs w:val="24"/>
        </w:rPr>
      </w:pPr>
      <w:r w:rsidRPr="003A729B">
        <w:rPr>
          <w:rFonts w:ascii="Times New Roman" w:hAnsi="Times New Roman" w:cs="Times New Roman"/>
          <w:sz w:val="24"/>
          <w:szCs w:val="24"/>
        </w:rPr>
        <w:t>To evaluate the potential of MSI signature activity ratios as biomarkers for detecting MSI status, we conducted an area under the receiver operating characteristic curve (AUROC) analysis comparing the MSI ratio with both pre-labeled MSI status and MSISeq-identified status. The analysis yielded AUROC values exceeding 0.9 for both categories of MSI status, indicating strong predictive capability (</w:t>
      </w:r>
      <w:r w:rsidR="0013232C">
        <w:rPr>
          <w:rFonts w:ascii="Times New Roman" w:hAnsi="Times New Roman" w:cs="Times New Roman" w:hint="eastAsia"/>
          <w:sz w:val="24"/>
          <w:szCs w:val="24"/>
        </w:rPr>
        <w:t>Sup Figure/</w:t>
      </w:r>
      <w:r w:rsidRPr="003A729B">
        <w:rPr>
          <w:rFonts w:ascii="Times New Roman" w:hAnsi="Times New Roman" w:cs="Times New Roman"/>
          <w:sz w:val="24"/>
          <w:szCs w:val="24"/>
        </w:rPr>
        <w:t>Table).</w:t>
      </w:r>
    </w:p>
    <w:p w14:paraId="6339DB66" w14:textId="4D5B67C7" w:rsidR="00184CEA" w:rsidRPr="008A1C58" w:rsidRDefault="008C3F66" w:rsidP="003A729B">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w:t>
      </w:r>
      <w:r w:rsidRPr="00744AA4">
        <w:rPr>
          <w:rFonts w:ascii="Times New Roman" w:hAnsi="Times New Roman" w:cs="Times New Roman"/>
          <w:sz w:val="24"/>
          <w:szCs w:val="24"/>
        </w:rPr>
        <w:lastRenderedPageBreak/>
        <w:t xml:space="preserve">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59E9E68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xml:space="preserve">, which is also observed in RNase H2 null </w:t>
      </w:r>
      <w:r w:rsidR="00B45B15">
        <w:rPr>
          <w:rFonts w:ascii="Times New Roman" w:hAnsi="Times New Roman" w:cs="Times New Roman" w:hint="eastAsia"/>
          <w:sz w:val="24"/>
          <w:szCs w:val="24"/>
        </w:rPr>
        <w:lastRenderedPageBreak/>
        <w:t>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075A6732"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sidR="00FC5A9C">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w:t>
      </w:r>
      <w:r w:rsidRPr="00706990">
        <w:rPr>
          <w:rFonts w:ascii="Times New Roman" w:hAnsi="Times New Roman" w:cs="Times New Roman"/>
          <w:sz w:val="24"/>
          <w:szCs w:val="24"/>
        </w:rPr>
        <w:lastRenderedPageBreak/>
        <w:t xml:space="preserve">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4CB0E5F3" w:rsidR="00383C4D" w:rsidRPr="003D71E8" w:rsidRDefault="00744AA4" w:rsidP="008A1C5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to explore whether mutational processes, represented by mutational signatures, show preferential enrichment in clinical characteristics such as cancer type, gender, and age. We first excluded cancer types with strong gender associations,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the preferential prevalence of mutational signatures, we utilized logistic regression with gender, cancer type, </w:t>
      </w:r>
      <w:r w:rsidR="008F0912">
        <w:rPr>
          <w:rFonts w:ascii="Times New Roman" w:hAnsi="Times New Roman" w:cs="Times New Roman" w:hint="eastAsia"/>
          <w:sz w:val="24"/>
          <w:szCs w:val="24"/>
        </w:rPr>
        <w:t xml:space="preserve">cohort, </w:t>
      </w:r>
      <w:r w:rsidR="00736441" w:rsidRPr="00736441">
        <w:rPr>
          <w:rFonts w:ascii="Times New Roman" w:hAnsi="Times New Roman" w:cs="Times New Roman"/>
          <w:sz w:val="24"/>
          <w:szCs w:val="24"/>
        </w:rPr>
        <w:t xml:space="preserve">as predictors to examine the associations (Figure 8A). Consistent with </w:t>
      </w:r>
      <w:r w:rsidR="006F24C9">
        <w:rPr>
          <w:rFonts w:ascii="Times New Roman" w:hAnsi="Times New Roman" w:cs="Times New Roman" w:hint="eastAsia"/>
          <w:sz w:val="24"/>
          <w:szCs w:val="24"/>
        </w:rPr>
        <w:t xml:space="preserve">previous </w:t>
      </w:r>
      <w:r w:rsidR="00D13DD1">
        <w:rPr>
          <w:rFonts w:ascii="Times New Roman" w:hAnsi="Times New Roman" w:cs="Times New Roman" w:hint="eastAsia"/>
          <w:sz w:val="24"/>
          <w:szCs w:val="24"/>
        </w:rPr>
        <w:t>observations</w:t>
      </w:r>
      <w:r w:rsidR="00736441" w:rsidRPr="00736441">
        <w:rPr>
          <w:rFonts w:ascii="Times New Roman" w:hAnsi="Times New Roman" w:cs="Times New Roman"/>
          <w:sz w:val="24"/>
          <w:szCs w:val="24"/>
        </w:rPr>
        <w:t xml:space="preserve">, C_ID3 was significantly prevalent in lung cancers, while C_ID13 was more common in skin cancers. A novel MSI signature, H_ID34, was found to be enriched in gastrointestinal tracts, specifically the colon, esophagus, and stomach. Additionally, three signatures showed significant gender-specific associations: C_ID3 </w:t>
      </w:r>
      <w:r w:rsidR="001C1806">
        <w:rPr>
          <w:rFonts w:ascii="Times New Roman" w:hAnsi="Times New Roman" w:cs="Times New Roman" w:hint="eastAsia"/>
          <w:sz w:val="24"/>
          <w:szCs w:val="24"/>
        </w:rPr>
        <w:t xml:space="preserve">and C_ID13 </w:t>
      </w:r>
      <w:r w:rsidR="00736441" w:rsidRPr="00736441">
        <w:rPr>
          <w:rFonts w:ascii="Times New Roman" w:hAnsi="Times New Roman" w:cs="Times New Roman"/>
          <w:sz w:val="24"/>
          <w:szCs w:val="24"/>
        </w:rPr>
        <w:t>w</w:t>
      </w:r>
      <w:r w:rsidR="001C1806">
        <w:rPr>
          <w:rFonts w:ascii="Times New Roman" w:hAnsi="Times New Roman" w:cs="Times New Roman" w:hint="eastAsia"/>
          <w:sz w:val="24"/>
          <w:szCs w:val="24"/>
        </w:rPr>
        <w:t>ere</w:t>
      </w:r>
      <w:r w:rsidR="00736441" w:rsidRPr="00736441">
        <w:rPr>
          <w:rFonts w:ascii="Times New Roman" w:hAnsi="Times New Roman" w:cs="Times New Roman"/>
          <w:sz w:val="24"/>
          <w:szCs w:val="24"/>
        </w:rPr>
        <w:t xml:space="preserve"> more prevalent in males, whereas C_ID</w:t>
      </w:r>
      <w:r w:rsidR="001C1806">
        <w:rPr>
          <w:rFonts w:ascii="Times New Roman" w:hAnsi="Times New Roman" w:cs="Times New Roman" w:hint="eastAsia"/>
          <w:sz w:val="24"/>
          <w:szCs w:val="24"/>
        </w:rPr>
        <w:t>11</w:t>
      </w:r>
      <w:r w:rsidR="00736441" w:rsidRPr="00736441">
        <w:rPr>
          <w:rFonts w:ascii="Times New Roman" w:hAnsi="Times New Roman" w:cs="Times New Roman"/>
          <w:sz w:val="24"/>
          <w:szCs w:val="24"/>
        </w:rPr>
        <w:t xml:space="preserve"> were more common in females. Furthermore, </w:t>
      </w:r>
      <w:r w:rsidR="001C1806">
        <w:rPr>
          <w:rFonts w:ascii="Times New Roman" w:hAnsi="Times New Roman" w:cs="Times New Roman" w:hint="eastAsia"/>
          <w:sz w:val="24"/>
          <w:szCs w:val="24"/>
        </w:rPr>
        <w:t>four</w:t>
      </w:r>
      <w:r w:rsidR="00A2004A">
        <w:rPr>
          <w:rFonts w:ascii="Times New Roman" w:hAnsi="Times New Roman" w:cs="Times New Roman" w:hint="eastAsia"/>
          <w:sz w:val="24"/>
          <w:szCs w:val="24"/>
        </w:rPr>
        <w:t xml:space="preserve"> </w:t>
      </w:r>
      <w:r w:rsidR="00A2004A">
        <w:rPr>
          <w:rFonts w:ascii="Times New Roman" w:hAnsi="Times New Roman" w:cs="Times New Roman" w:hint="eastAsia"/>
          <w:sz w:val="24"/>
          <w:szCs w:val="24"/>
        </w:rPr>
        <w:lastRenderedPageBreak/>
        <w:t xml:space="preserve">signatures were identified </w:t>
      </w:r>
      <w:r w:rsidR="009B59A3">
        <w:rPr>
          <w:rFonts w:ascii="Times New Roman" w:hAnsi="Times New Roman" w:cs="Times New Roman" w:hint="eastAsia"/>
          <w:sz w:val="24"/>
          <w:szCs w:val="24"/>
        </w:rPr>
        <w:t xml:space="preserve">with </w:t>
      </w:r>
      <w:r w:rsidR="009B59A3">
        <w:rPr>
          <w:rFonts w:ascii="Times New Roman" w:hAnsi="Times New Roman" w:cs="Times New Roman"/>
          <w:sz w:val="24"/>
          <w:szCs w:val="24"/>
        </w:rPr>
        <w:t>significant</w:t>
      </w:r>
      <w:r w:rsidR="009B59A3">
        <w:rPr>
          <w:rFonts w:ascii="Times New Roman" w:hAnsi="Times New Roman" w:cs="Times New Roman" w:hint="eastAsia"/>
          <w:sz w:val="24"/>
          <w:szCs w:val="24"/>
        </w:rPr>
        <w:t xml:space="preserve"> aging correlation (i.e., clock-like feature): C_ID5, C_ID9, C_ID10, H_ID25. </w:t>
      </w:r>
      <w:r w:rsidR="007120E0">
        <w:rPr>
          <w:rFonts w:ascii="Times New Roman" w:hAnsi="Times New Roman" w:cs="Times New Roman" w:hint="eastAsia"/>
          <w:sz w:val="24"/>
          <w:szCs w:val="24"/>
        </w:rPr>
        <w:t xml:space="preserve">In general, PCAWG genomes contribute </w:t>
      </w:r>
      <w:r w:rsidR="003D71E8">
        <w:rPr>
          <w:rFonts w:ascii="Times New Roman" w:hAnsi="Times New Roman" w:cs="Times New Roman" w:hint="eastAsia"/>
          <w:sz w:val="24"/>
          <w:szCs w:val="24"/>
        </w:rPr>
        <w:t xml:space="preserve">more to the aging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compared to HMF genomes when looking at the R and p value of </w:t>
      </w:r>
      <w:r w:rsidR="003D71E8">
        <w:rPr>
          <w:rFonts w:ascii="Times New Roman" w:hAnsi="Times New Roman" w:cs="Times New Roman"/>
          <w:sz w:val="24"/>
          <w:szCs w:val="24"/>
        </w:rPr>
        <w:t>Pearson</w:t>
      </w:r>
      <w:r w:rsidR="003D71E8">
        <w:rPr>
          <w:rFonts w:ascii="Times New Roman" w:hAnsi="Times New Roman" w:cs="Times New Roman" w:hint="eastAsia"/>
          <w:sz w:val="24"/>
          <w:szCs w:val="24"/>
        </w:rPr>
        <w:t xml:space="preserve">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between </w:t>
      </w:r>
      <w:r w:rsidR="004D6C8B">
        <w:rPr>
          <w:rFonts w:ascii="Times New Roman" w:hAnsi="Times New Roman" w:cs="Times New Roman" w:hint="eastAsia"/>
          <w:sz w:val="24"/>
          <w:szCs w:val="24"/>
        </w:rPr>
        <w:t>signature activity and age.</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00C7917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 xml:space="preserve">from the Pan-Cancer Analysis </w:t>
      </w:r>
      <w:r w:rsidRPr="008A1C58">
        <w:rPr>
          <w:rFonts w:ascii="Times New Roman" w:hAnsi="Times New Roman" w:cs="Times New Roman"/>
          <w:sz w:val="24"/>
          <w:szCs w:val="24"/>
        </w:rPr>
        <w:lastRenderedPageBreak/>
        <w:t>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296ED63D" w:rsidR="00EF04C1" w:rsidRDefault="00EF04C1" w:rsidP="008A1C58">
      <w:pPr>
        <w:spacing w:line="480" w:lineRule="auto"/>
        <w:rPr>
          <w:rFonts w:ascii="Times New Roman" w:hAnsi="Times New Roman" w:cs="Times New Roman"/>
          <w:sz w:val="24"/>
          <w:szCs w:val="24"/>
        </w:rPr>
      </w:pPr>
      <w:commentRangeStart w:id="2"/>
      <w:commentRangeStart w:id="3"/>
      <w:commentRangeStart w:id="4"/>
      <w:r w:rsidRPr="00EF04C1">
        <w:rPr>
          <w:rFonts w:ascii="Times New Roman" w:hAnsi="Times New Roman" w:cs="Times New Roman"/>
          <w:sz w:val="24"/>
          <w:szCs w:val="24"/>
        </w:rPr>
        <w:t>We attempted signature extraction using SigProfilerExtractor,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2"/>
      <w:r w:rsidR="0085362A">
        <w:rPr>
          <w:rStyle w:val="CommentReference"/>
        </w:rPr>
        <w:commentReference w:id="2"/>
      </w:r>
      <w:commentRangeEnd w:id="3"/>
      <w:r w:rsidR="002620BC">
        <w:rPr>
          <w:rStyle w:val="CommentReference"/>
        </w:rPr>
        <w:commentReference w:id="3"/>
      </w:r>
      <w:commentRangeEnd w:id="4"/>
      <w:r w:rsidR="00023943">
        <w:rPr>
          <w:rStyle w:val="CommentReference"/>
        </w:rPr>
        <w:commentReference w:id="4"/>
      </w:r>
      <w:r w:rsidRPr="00EF04C1">
        <w:rPr>
          <w:rFonts w:ascii="Times New Roman" w:hAnsi="Times New Roman" w:cs="Times New Roman"/>
          <w:sz w:val="24"/>
          <w:szCs w:val="24"/>
        </w:rPr>
        <w:t xml:space="preserve">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t>
      </w:r>
      <w:r w:rsidRPr="008A1C58">
        <w:rPr>
          <w:rFonts w:ascii="Times New Roman" w:hAnsi="Times New Roman" w:cs="Times New Roman"/>
          <w:sz w:val="24"/>
          <w:szCs w:val="24"/>
        </w:rPr>
        <w:lastRenderedPageBreak/>
        <w:t>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5"/>
      <w:r w:rsidR="00CB3861" w:rsidRPr="008A1C58">
        <w:rPr>
          <w:rFonts w:ascii="Times New Roman" w:hAnsi="Times New Roman" w:cs="Times New Roman"/>
          <w:sz w:val="24"/>
          <w:szCs w:val="24"/>
          <w:highlight w:val="yellow"/>
        </w:rPr>
        <w:t>Variant calls for 3417 WGS samples from the HMF cohort were obtained from xxxx</w:t>
      </w:r>
      <w:commentRangeEnd w:id="5"/>
      <w:r w:rsidR="00706990">
        <w:rPr>
          <w:rStyle w:val="CommentReference"/>
        </w:rPr>
        <w:commentReference w:id="5"/>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6"/>
      <w:r w:rsidRPr="008A1C58">
        <w:rPr>
          <w:rFonts w:ascii="Times New Roman" w:hAnsi="Times New Roman" w:cs="Times New Roman"/>
          <w:sz w:val="24"/>
          <w:szCs w:val="24"/>
          <w:highlight w:val="yellow"/>
        </w:rPr>
        <w:lastRenderedPageBreak/>
        <w:t>Need help here</w:t>
      </w:r>
      <w:commentRangeEnd w:id="6"/>
      <w:r w:rsidR="00824151" w:rsidRPr="008A1C58">
        <w:rPr>
          <w:rStyle w:val="CommentReference"/>
          <w:rFonts w:ascii="Times New Roman" w:hAnsi="Times New Roman" w:cs="Times New Roman"/>
          <w:sz w:val="24"/>
          <w:szCs w:val="24"/>
        </w:rPr>
        <w:commentReference w:id="6"/>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lastRenderedPageBreak/>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lastRenderedPageBreak/>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3" w:author="Mo Liu" w:date="2024-09-28T14:13:00Z" w:initials="ML">
    <w:p w14:paraId="107F1016" w14:textId="77777777" w:rsidR="00023943" w:rsidRDefault="002620BC" w:rsidP="00023943">
      <w:pPr>
        <w:pStyle w:val="CommentText"/>
      </w:pPr>
      <w:r>
        <w:rPr>
          <w:rStyle w:val="CommentReference"/>
        </w:rPr>
        <w:annotationRef/>
      </w:r>
      <w:r w:rsidR="00023943">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4" w:author="Mo Liu" w:date="2024-11-25T09:17:00Z" w:initials="ML">
    <w:p w14:paraId="28BCCE73" w14:textId="77777777" w:rsidR="00023943" w:rsidRDefault="00023943" w:rsidP="00023943">
      <w:pPr>
        <w:pStyle w:val="CommentText"/>
      </w:pPr>
      <w:r>
        <w:rPr>
          <w:rStyle w:val="CommentReference"/>
        </w:rPr>
        <w:annotationRef/>
      </w:r>
      <w:r>
        <w:t>But the results of these two softwares are provided in the supplementary figures and tables.</w:t>
      </w:r>
    </w:p>
  </w:comment>
  <w:comment w:id="5" w:author="Mo Liu" w:date="2024-10-04T09:10:00Z" w:initials="ML">
    <w:p w14:paraId="540BB308" w14:textId="0CB6C8B1" w:rsidR="00706990" w:rsidRDefault="00706990" w:rsidP="00706990">
      <w:pPr>
        <w:pStyle w:val="CommentText"/>
      </w:pPr>
      <w:r>
        <w:rPr>
          <w:rStyle w:val="CommentReference"/>
        </w:rPr>
        <w:annotationRef/>
      </w:r>
      <w:r>
        <w:t>Do we have a download link?</w:t>
      </w:r>
    </w:p>
  </w:comment>
  <w:comment w:id="6"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32AAA579" w15:done="0"/>
  <w15:commentEx w15:paraId="107F1016" w15:paraIdParent="32AAA579" w15:done="0"/>
  <w15:commentEx w15:paraId="28BCCE73"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1ABA4E87" w16cex:dateUtc="2024-09-26T08:04:00Z"/>
  <w16cex:commentExtensible w16cex:durableId="756402DD" w16cex:dateUtc="2024-09-28T06:13:00Z"/>
  <w16cex:commentExtensible w16cex:durableId="250E00C3" w16cex:dateUtc="2024-11-25T01:17: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32AAA579" w16cid:durableId="1ABA4E87"/>
  <w16cid:commentId w16cid:paraId="107F1016" w16cid:durableId="756402DD"/>
  <w16cid:commentId w16cid:paraId="28BCCE73" w16cid:durableId="250E00C3"/>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FD651" w14:textId="77777777" w:rsidR="00D00F12" w:rsidRDefault="00D00F12" w:rsidP="000F4F7D">
      <w:pPr>
        <w:spacing w:after="0" w:line="240" w:lineRule="auto"/>
      </w:pPr>
      <w:r>
        <w:separator/>
      </w:r>
    </w:p>
  </w:endnote>
  <w:endnote w:type="continuationSeparator" w:id="0">
    <w:p w14:paraId="6A182334" w14:textId="77777777" w:rsidR="00D00F12" w:rsidRDefault="00D00F12" w:rsidP="000F4F7D">
      <w:pPr>
        <w:spacing w:after="0" w:line="240" w:lineRule="auto"/>
      </w:pPr>
      <w:r>
        <w:continuationSeparator/>
      </w:r>
    </w:p>
  </w:endnote>
  <w:endnote w:type="continuationNotice" w:id="1">
    <w:p w14:paraId="4176DC51" w14:textId="77777777" w:rsidR="00D00F12" w:rsidRDefault="00D00F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4E60C" w14:textId="77777777" w:rsidR="00D00F12" w:rsidRDefault="00D00F12" w:rsidP="000F4F7D">
      <w:pPr>
        <w:spacing w:after="0" w:line="240" w:lineRule="auto"/>
      </w:pPr>
      <w:r>
        <w:separator/>
      </w:r>
    </w:p>
  </w:footnote>
  <w:footnote w:type="continuationSeparator" w:id="0">
    <w:p w14:paraId="192A7631" w14:textId="77777777" w:rsidR="00D00F12" w:rsidRDefault="00D00F12" w:rsidP="000F4F7D">
      <w:pPr>
        <w:spacing w:after="0" w:line="240" w:lineRule="auto"/>
      </w:pPr>
      <w:r>
        <w:continuationSeparator/>
      </w:r>
    </w:p>
  </w:footnote>
  <w:footnote w:type="continuationNotice" w:id="1">
    <w:p w14:paraId="143ECEE3" w14:textId="77777777" w:rsidR="00D00F12" w:rsidRDefault="00D00F1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173B"/>
    <w:rsid w:val="001925AB"/>
    <w:rsid w:val="001A044C"/>
    <w:rsid w:val="001A4027"/>
    <w:rsid w:val="001A6C46"/>
    <w:rsid w:val="001B063A"/>
    <w:rsid w:val="001B222F"/>
    <w:rsid w:val="001B264C"/>
    <w:rsid w:val="001B7BC8"/>
    <w:rsid w:val="001C05A7"/>
    <w:rsid w:val="001C1806"/>
    <w:rsid w:val="001C3296"/>
    <w:rsid w:val="001C5197"/>
    <w:rsid w:val="001C5383"/>
    <w:rsid w:val="001C57C6"/>
    <w:rsid w:val="001C5909"/>
    <w:rsid w:val="001C77AC"/>
    <w:rsid w:val="001C790F"/>
    <w:rsid w:val="001D129C"/>
    <w:rsid w:val="001D3FCA"/>
    <w:rsid w:val="001D49B1"/>
    <w:rsid w:val="001D4B5D"/>
    <w:rsid w:val="001D560C"/>
    <w:rsid w:val="001E0F63"/>
    <w:rsid w:val="001E1C6D"/>
    <w:rsid w:val="001E2DA4"/>
    <w:rsid w:val="001E3078"/>
    <w:rsid w:val="001E34CE"/>
    <w:rsid w:val="001E7E66"/>
    <w:rsid w:val="001F06CC"/>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911E3"/>
    <w:rsid w:val="00391A3A"/>
    <w:rsid w:val="00394149"/>
    <w:rsid w:val="00394B96"/>
    <w:rsid w:val="003A0056"/>
    <w:rsid w:val="003A0CD0"/>
    <w:rsid w:val="003A1297"/>
    <w:rsid w:val="003A4923"/>
    <w:rsid w:val="003A61FD"/>
    <w:rsid w:val="003A63AB"/>
    <w:rsid w:val="003A651F"/>
    <w:rsid w:val="003A729B"/>
    <w:rsid w:val="003B0160"/>
    <w:rsid w:val="003B302B"/>
    <w:rsid w:val="003B6E15"/>
    <w:rsid w:val="003C040C"/>
    <w:rsid w:val="003C3043"/>
    <w:rsid w:val="003C494E"/>
    <w:rsid w:val="003C49C1"/>
    <w:rsid w:val="003C718A"/>
    <w:rsid w:val="003D0B91"/>
    <w:rsid w:val="003D57E6"/>
    <w:rsid w:val="003D71E8"/>
    <w:rsid w:val="003D7B53"/>
    <w:rsid w:val="003D7FAC"/>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6D4"/>
    <w:rsid w:val="00432CCA"/>
    <w:rsid w:val="004350F9"/>
    <w:rsid w:val="00435508"/>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427B"/>
    <w:rsid w:val="004B501A"/>
    <w:rsid w:val="004B7A88"/>
    <w:rsid w:val="004C0A1F"/>
    <w:rsid w:val="004C3196"/>
    <w:rsid w:val="004C4F25"/>
    <w:rsid w:val="004C5649"/>
    <w:rsid w:val="004C5DA1"/>
    <w:rsid w:val="004C6265"/>
    <w:rsid w:val="004C7A6D"/>
    <w:rsid w:val="004D05F2"/>
    <w:rsid w:val="004D21FB"/>
    <w:rsid w:val="004D445D"/>
    <w:rsid w:val="004D50A7"/>
    <w:rsid w:val="004D6C8B"/>
    <w:rsid w:val="004E1F55"/>
    <w:rsid w:val="004E2C56"/>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873CC"/>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0C8F"/>
    <w:rsid w:val="006C1AF1"/>
    <w:rsid w:val="006C1BE3"/>
    <w:rsid w:val="006C647A"/>
    <w:rsid w:val="006C6528"/>
    <w:rsid w:val="006C680E"/>
    <w:rsid w:val="006D042E"/>
    <w:rsid w:val="006D5308"/>
    <w:rsid w:val="006D730A"/>
    <w:rsid w:val="006E278A"/>
    <w:rsid w:val="006E35E8"/>
    <w:rsid w:val="006E4C3D"/>
    <w:rsid w:val="006E6872"/>
    <w:rsid w:val="006E6B8A"/>
    <w:rsid w:val="006F0490"/>
    <w:rsid w:val="006F0F0B"/>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8CA"/>
    <w:rsid w:val="007D2AEA"/>
    <w:rsid w:val="007D42B0"/>
    <w:rsid w:val="007D5DD7"/>
    <w:rsid w:val="007D5DE8"/>
    <w:rsid w:val="007D6EA5"/>
    <w:rsid w:val="007D7B4C"/>
    <w:rsid w:val="007E0768"/>
    <w:rsid w:val="007E2632"/>
    <w:rsid w:val="007E779D"/>
    <w:rsid w:val="007F325F"/>
    <w:rsid w:val="007F3386"/>
    <w:rsid w:val="007F4A9B"/>
    <w:rsid w:val="008001D3"/>
    <w:rsid w:val="00800B0D"/>
    <w:rsid w:val="00801AD6"/>
    <w:rsid w:val="0080251A"/>
    <w:rsid w:val="00806D6B"/>
    <w:rsid w:val="00807699"/>
    <w:rsid w:val="0081120F"/>
    <w:rsid w:val="00815BDD"/>
    <w:rsid w:val="00817D33"/>
    <w:rsid w:val="00817D86"/>
    <w:rsid w:val="00824151"/>
    <w:rsid w:val="00825849"/>
    <w:rsid w:val="00826656"/>
    <w:rsid w:val="00831206"/>
    <w:rsid w:val="00833DE0"/>
    <w:rsid w:val="00834949"/>
    <w:rsid w:val="00843162"/>
    <w:rsid w:val="00844EF2"/>
    <w:rsid w:val="008450B2"/>
    <w:rsid w:val="0084785D"/>
    <w:rsid w:val="00847FD0"/>
    <w:rsid w:val="0085169C"/>
    <w:rsid w:val="00851E20"/>
    <w:rsid w:val="00853379"/>
    <w:rsid w:val="0085362A"/>
    <w:rsid w:val="008539D8"/>
    <w:rsid w:val="00853A58"/>
    <w:rsid w:val="008573BA"/>
    <w:rsid w:val="008628E9"/>
    <w:rsid w:val="00862CB8"/>
    <w:rsid w:val="00863829"/>
    <w:rsid w:val="00863EBC"/>
    <w:rsid w:val="008677DC"/>
    <w:rsid w:val="008739E1"/>
    <w:rsid w:val="00873B08"/>
    <w:rsid w:val="00874913"/>
    <w:rsid w:val="0087568C"/>
    <w:rsid w:val="00876A76"/>
    <w:rsid w:val="0088031C"/>
    <w:rsid w:val="00881426"/>
    <w:rsid w:val="00881A08"/>
    <w:rsid w:val="00885FAE"/>
    <w:rsid w:val="00886F5F"/>
    <w:rsid w:val="00891073"/>
    <w:rsid w:val="0089118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32EF"/>
    <w:rsid w:val="009244F1"/>
    <w:rsid w:val="00925DC8"/>
    <w:rsid w:val="0092728E"/>
    <w:rsid w:val="009305D4"/>
    <w:rsid w:val="00930A57"/>
    <w:rsid w:val="009313DF"/>
    <w:rsid w:val="00932AA9"/>
    <w:rsid w:val="00933978"/>
    <w:rsid w:val="009345A7"/>
    <w:rsid w:val="00935984"/>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3A6E"/>
    <w:rsid w:val="00A04D39"/>
    <w:rsid w:val="00A06E62"/>
    <w:rsid w:val="00A074FF"/>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0AFD"/>
    <w:rsid w:val="00AB3F42"/>
    <w:rsid w:val="00AB5B7B"/>
    <w:rsid w:val="00AC171F"/>
    <w:rsid w:val="00AC1C37"/>
    <w:rsid w:val="00AD0491"/>
    <w:rsid w:val="00AD099E"/>
    <w:rsid w:val="00AD2040"/>
    <w:rsid w:val="00AD4907"/>
    <w:rsid w:val="00AD6FA9"/>
    <w:rsid w:val="00AE030D"/>
    <w:rsid w:val="00AE108D"/>
    <w:rsid w:val="00AE14E5"/>
    <w:rsid w:val="00AE1ADE"/>
    <w:rsid w:val="00AE7306"/>
    <w:rsid w:val="00AF1C30"/>
    <w:rsid w:val="00AF3ADC"/>
    <w:rsid w:val="00AF41FC"/>
    <w:rsid w:val="00B02197"/>
    <w:rsid w:val="00B07E3E"/>
    <w:rsid w:val="00B102CF"/>
    <w:rsid w:val="00B10819"/>
    <w:rsid w:val="00B11B51"/>
    <w:rsid w:val="00B11E71"/>
    <w:rsid w:val="00B16573"/>
    <w:rsid w:val="00B16F28"/>
    <w:rsid w:val="00B24520"/>
    <w:rsid w:val="00B245FF"/>
    <w:rsid w:val="00B2541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170"/>
    <w:rsid w:val="00BB5A30"/>
    <w:rsid w:val="00BB628E"/>
    <w:rsid w:val="00BB7AF3"/>
    <w:rsid w:val="00BC0474"/>
    <w:rsid w:val="00BC13C4"/>
    <w:rsid w:val="00BC13E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22C"/>
    <w:rsid w:val="00C4689E"/>
    <w:rsid w:val="00C4767A"/>
    <w:rsid w:val="00C47956"/>
    <w:rsid w:val="00C53919"/>
    <w:rsid w:val="00C53F23"/>
    <w:rsid w:val="00C55402"/>
    <w:rsid w:val="00C55957"/>
    <w:rsid w:val="00C5713C"/>
    <w:rsid w:val="00C579F6"/>
    <w:rsid w:val="00C57D4A"/>
    <w:rsid w:val="00C60B54"/>
    <w:rsid w:val="00C61645"/>
    <w:rsid w:val="00C61AF7"/>
    <w:rsid w:val="00C62DF4"/>
    <w:rsid w:val="00C63FC1"/>
    <w:rsid w:val="00C647A5"/>
    <w:rsid w:val="00C65BE7"/>
    <w:rsid w:val="00C72379"/>
    <w:rsid w:val="00C7371D"/>
    <w:rsid w:val="00C76AB8"/>
    <w:rsid w:val="00C83163"/>
    <w:rsid w:val="00C9051E"/>
    <w:rsid w:val="00C91439"/>
    <w:rsid w:val="00C91CC9"/>
    <w:rsid w:val="00C91FF2"/>
    <w:rsid w:val="00C947A9"/>
    <w:rsid w:val="00C9503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D7524"/>
    <w:rsid w:val="00CE0556"/>
    <w:rsid w:val="00CE263B"/>
    <w:rsid w:val="00CE35BA"/>
    <w:rsid w:val="00CE48FE"/>
    <w:rsid w:val="00CF34CE"/>
    <w:rsid w:val="00CF3C1B"/>
    <w:rsid w:val="00CF5916"/>
    <w:rsid w:val="00CF768D"/>
    <w:rsid w:val="00CF78D9"/>
    <w:rsid w:val="00D00F12"/>
    <w:rsid w:val="00D00F5B"/>
    <w:rsid w:val="00D015C0"/>
    <w:rsid w:val="00D028F8"/>
    <w:rsid w:val="00D05B8F"/>
    <w:rsid w:val="00D05EB1"/>
    <w:rsid w:val="00D06EF4"/>
    <w:rsid w:val="00D13DD1"/>
    <w:rsid w:val="00D1586B"/>
    <w:rsid w:val="00D15E4C"/>
    <w:rsid w:val="00D167D3"/>
    <w:rsid w:val="00D17AC3"/>
    <w:rsid w:val="00D17AE3"/>
    <w:rsid w:val="00D17D71"/>
    <w:rsid w:val="00D2012A"/>
    <w:rsid w:val="00D21EC0"/>
    <w:rsid w:val="00D222A9"/>
    <w:rsid w:val="00D222BF"/>
    <w:rsid w:val="00D255BC"/>
    <w:rsid w:val="00D27700"/>
    <w:rsid w:val="00D32825"/>
    <w:rsid w:val="00D3551E"/>
    <w:rsid w:val="00D36707"/>
    <w:rsid w:val="00D374CC"/>
    <w:rsid w:val="00D37FA5"/>
    <w:rsid w:val="00D410A9"/>
    <w:rsid w:val="00D43A34"/>
    <w:rsid w:val="00D43D34"/>
    <w:rsid w:val="00D43E0C"/>
    <w:rsid w:val="00D43E6E"/>
    <w:rsid w:val="00D45C89"/>
    <w:rsid w:val="00D45EF9"/>
    <w:rsid w:val="00D46B9F"/>
    <w:rsid w:val="00D520D4"/>
    <w:rsid w:val="00D528D2"/>
    <w:rsid w:val="00D52BA1"/>
    <w:rsid w:val="00D52F7E"/>
    <w:rsid w:val="00D53E1D"/>
    <w:rsid w:val="00D55B1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7034"/>
    <w:rsid w:val="00DA00EF"/>
    <w:rsid w:val="00DA36F9"/>
    <w:rsid w:val="00DA6155"/>
    <w:rsid w:val="00DA71DD"/>
    <w:rsid w:val="00DB2615"/>
    <w:rsid w:val="00DB2E96"/>
    <w:rsid w:val="00DB34B3"/>
    <w:rsid w:val="00DB3634"/>
    <w:rsid w:val="00DB47C4"/>
    <w:rsid w:val="00DB75CD"/>
    <w:rsid w:val="00DB7DF1"/>
    <w:rsid w:val="00DC0C50"/>
    <w:rsid w:val="00DC1053"/>
    <w:rsid w:val="00DC3267"/>
    <w:rsid w:val="00DC462D"/>
    <w:rsid w:val="00DC57B3"/>
    <w:rsid w:val="00DC626F"/>
    <w:rsid w:val="00DC6B01"/>
    <w:rsid w:val="00DC71B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4E25"/>
    <w:rsid w:val="00F254C9"/>
    <w:rsid w:val="00F30F64"/>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91421"/>
    <w:rsid w:val="00F9335E"/>
    <w:rsid w:val="00F9457E"/>
    <w:rsid w:val="00F94ADD"/>
    <w:rsid w:val="00F960E4"/>
    <w:rsid w:val="00F9714B"/>
    <w:rsid w:val="00FA4E62"/>
    <w:rsid w:val="00FA5CA0"/>
    <w:rsid w:val="00FB172B"/>
    <w:rsid w:val="00FB4FC5"/>
    <w:rsid w:val="00FB5FCB"/>
    <w:rsid w:val="00FB66EF"/>
    <w:rsid w:val="00FB755D"/>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263BF2"/>
    <w:rsid w:val="003020F3"/>
    <w:rsid w:val="00341629"/>
    <w:rsid w:val="00357EC0"/>
    <w:rsid w:val="00361F99"/>
    <w:rsid w:val="00363FD3"/>
    <w:rsid w:val="003D7FAC"/>
    <w:rsid w:val="003E3342"/>
    <w:rsid w:val="003F2736"/>
    <w:rsid w:val="004C58E8"/>
    <w:rsid w:val="004C7A6D"/>
    <w:rsid w:val="004F6966"/>
    <w:rsid w:val="00546612"/>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A97ED7"/>
    <w:rsid w:val="00AA3AD5"/>
    <w:rsid w:val="00B23970"/>
    <w:rsid w:val="00BE4664"/>
    <w:rsid w:val="00C5376A"/>
    <w:rsid w:val="00CA370A"/>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21</Pages>
  <Words>16858</Words>
  <Characters>96096</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56</cp:revision>
  <dcterms:created xsi:type="dcterms:W3CDTF">2024-12-11T08:30:00Z</dcterms:created>
  <dcterms:modified xsi:type="dcterms:W3CDTF">2024-12-19T09:25:00Z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