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120"/>
        <w:jc w:val="start"/>
        <w:rPr/>
      </w:pPr>
      <w:r>
        <w:rPr>
          <w:rFonts w:hint="eastAsia"/>
        </w:rPr>
        <w:t>Old Long Abstract</w:t>
      </w:r>
    </w:p>
    <w:p>
      <w:pPr>
        <w:pStyle w:val="normalfirst"/>
        <w:bidi w:val="0"/>
        <w:jc w:val="start"/>
        <w:rPr/>
      </w:pPr>
      <w:r>
        <w:rP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t>
      </w:r>
      <w:r>
        <w:rPr>
          <w:rFonts w:hint="eastAsia"/>
        </w:rPr>
        <w:t>We release software for generating and plotting spectra in the new classifications. An accompanying web site enables exploration of signatures and their cross-classification relationships and provides a service to construct spectra from vcf files.</w:t>
      </w:r>
    </w:p>
    <w:p>
      <w:pPr>
        <w:pStyle w:val="normalfirst"/>
        <w:bidi w:val="0"/>
        <w:jc w:val="start"/>
        <w:rPr/>
      </w:pPr>
      <w:r>
        <w:rPr/>
      </w:r>
    </w:p>
    <w:p>
      <w:pPr>
        <w:pStyle w:val="normalfirst"/>
        <w:bidi w:val="0"/>
        <w:jc w:val="start"/>
        <w:rPr/>
      </w:pPr>
      <w:r>
        <w:rPr/>
        <w:t>(Currently 249 words)</w:t>
      </w:r>
    </w:p>
    <w:p>
      <w:pPr>
        <w:pStyle w:val="normalfirst"/>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
    <w:next w:val="Normal"/>
    <w:qFormat/>
    <w:pPr>
      <w:keepNext w:val="true"/>
      <w:keepLines/>
      <w:spacing w:before="240" w:after="120"/>
      <w:ind w:hanging="0"/>
      <w:outlineLvl w:val="0"/>
    </w:pPr>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first">
    <w:name w:val="normal_first"/>
    <w:basedOn w:val="Normal"/>
    <w:qFormat/>
    <w:pPr>
      <w:spacing w:lineRule="auto" w:line="480"/>
      <w:ind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LibreOffice/26.2.2.2$Linux_X86_64 LibreOffice_project/620$Build-2</Application>
  <AppVersion>15.0000</AppVersion>
  <Pages>1</Pages>
  <Words>255</Words>
  <Characters>1577</Characters>
  <CharactersWithSpaces>1829</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2026-05-07T20:05:09Z</dcterms:created>
  <dc:creator/>
  <dc:description/>
  <dc:language>en-US</dc:language>
  <cp:lastModifiedBy/>
  <dcterms:modified xsi:type="dcterms:W3CDTF">2026-05-07T20:06:11Z</dcterms:modified>
  <cp:revision>1</cp:revision>
  <dc:subject/>
  <dc:title/>
</cp:coreProperties>
</file>