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5A421">
      <w:pPr>
        <w:pStyle w:val="2"/>
        <w:spacing w:after="200"/>
        <w:jc w:val="center"/>
      </w:pPr>
      <w:r>
        <w:t>Critters Prototype 技术说明文档（完整版）</w:t>
      </w:r>
    </w:p>
    <w:p w14:paraId="558853A6">
      <w:pPr>
        <w:pStyle w:val="3"/>
        <w:spacing w:after="200"/>
        <w:jc w:val="left"/>
      </w:pPr>
      <w:r>
        <w:t>文档信息</w:t>
      </w:r>
    </w:p>
    <w:p w14:paraId="59FB3859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32"/>
        <w:gridCol w:w="7084"/>
      </w:tblGrid>
      <w:tr w14:paraId="24F57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53DFB8A">
            <w:pPr>
              <w:jc w:val="left"/>
            </w:pPr>
            <w:r>
              <w:rPr>
                <w:b/>
                <w:bCs/>
              </w:rPr>
              <w:t>项</w:t>
            </w:r>
          </w:p>
        </w:tc>
        <w:tc>
          <w:p w14:paraId="6B287D84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447D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5BA33C">
            <w:pPr>
              <w:jc w:val="left"/>
            </w:pPr>
            <w:r>
              <w:t>文档性质</w:t>
            </w:r>
          </w:p>
        </w:tc>
        <w:tc>
          <w:p w14:paraId="0B6319C7">
            <w:pPr>
              <w:jc w:val="left"/>
            </w:pPr>
            <w:r>
              <w:t>作品技术说明 / 评审答辩依据</w:t>
            </w:r>
          </w:p>
        </w:tc>
      </w:tr>
      <w:tr w14:paraId="22F5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F2E0C0">
            <w:pPr>
              <w:jc w:val="left"/>
            </w:pPr>
            <w:r>
              <w:t>覆盖范围</w:t>
            </w:r>
          </w:p>
        </w:tc>
        <w:tc>
          <w:p w14:paraId="2C93BFFF">
            <w:pPr>
              <w:jc w:val="left"/>
            </w:pPr>
            <w:r>
              <w:t>工程架构、游戏内大语言模型（LLM）整合、服务端代理、提示与校验管线、前端集成；研发流程中的 AI 辅助编程与 AIGC 美术及动画</w:t>
            </w:r>
          </w:p>
        </w:tc>
      </w:tr>
      <w:tr w14:paraId="43F6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5B228C">
            <w:pPr>
              <w:jc w:val="left"/>
            </w:pPr>
            <w:r>
              <w:t>实现依据</w:t>
            </w:r>
          </w:p>
        </w:tc>
        <w:tc>
          <w:p w14:paraId="7DD1447D">
            <w:pPr>
              <w:jc w:val="left"/>
            </w:pPr>
            <w:r>
              <w:t xml:space="preserve">以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src/</w:t>
            </w:r>
            <w:r>
              <w:t xml:space="preserve"> 下非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_old</w:t>
            </w:r>
            <w:r>
              <w:t xml:space="preserve"> 主线代码及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server/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nginx.conf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src/core/constants.ts</w:t>
            </w:r>
            <w:r>
              <w:t xml:space="preserve"> 为准</w:t>
            </w:r>
          </w:p>
        </w:tc>
      </w:tr>
    </w:tbl>
    <w:p w14:paraId="512C9A65">
      <w:pPr>
        <w:spacing w:before="240"/>
      </w:pPr>
      <w:r>
        <w:t xml:space="preserve"> </w:t>
      </w:r>
    </w:p>
    <w:p w14:paraId="70394F4D">
      <w:pPr>
        <w:spacing w:after="120"/>
        <w:jc w:val="left"/>
      </w:pPr>
      <w:r>
        <w:rPr>
          <w:b/>
          <w:bCs/>
        </w:rPr>
        <w:t>阅读说明</w:t>
      </w:r>
      <w:r>
        <w:t>：本文中「</w:t>
      </w:r>
      <w:r>
        <w:rPr>
          <w:b/>
          <w:bCs/>
        </w:rPr>
        <w:t>游戏内 AI</w:t>
      </w:r>
      <w:r>
        <w:t>」指运行时对玩家可见的 LLM 对话生成；「</w:t>
      </w:r>
      <w:r>
        <w:rPr>
          <w:b/>
          <w:bCs/>
        </w:rPr>
        <w:t>研发流程 AI</w:t>
      </w:r>
      <w:r>
        <w:t>」指制作阶段使用的辅助编程与生成式美术/动画工具，二者层次不同，文中分章叙述，避免混淆。</w:t>
      </w:r>
    </w:p>
    <w:p w14:paraId="4CB24D42">
      <w:pPr>
        <w:spacing w:after="200"/>
      </w:pPr>
      <w:r>
        <w:t xml:space="preserve"> </w:t>
      </w:r>
    </w:p>
    <w:p w14:paraId="1120D81D">
      <w:pPr>
        <w:pBdr>
          <w:bottom w:val="single" w:color="auto" w:sz="6" w:space="1"/>
        </w:pBdr>
        <w:spacing w:after="120"/>
      </w:pPr>
    </w:p>
    <w:p w14:paraId="3E5046C1">
      <w:pPr>
        <w:spacing w:after="200"/>
      </w:pPr>
      <w:r>
        <w:t xml:space="preserve"> </w:t>
      </w:r>
    </w:p>
    <w:p w14:paraId="1664EC23">
      <w:pPr>
        <w:pStyle w:val="3"/>
        <w:spacing w:after="200"/>
        <w:jc w:val="left"/>
      </w:pPr>
      <w:r>
        <w:t>一、项目概述</w:t>
      </w:r>
    </w:p>
    <w:p w14:paraId="1253A87A">
      <w:pPr>
        <w:spacing w:after="120"/>
        <w:jc w:val="left"/>
      </w:pPr>
      <w:r>
        <w:t>Critters Prototype 是一款基于 Web 的虚拟小动物互动原型。玩家在场景中与 NPC 互动（如靠近、赠礼、抚摸、家具的摆放与收回等），小动物通过</w:t>
      </w:r>
      <w:r>
        <w:rPr>
          <w:b/>
          <w:bCs/>
        </w:rPr>
        <w:t>自然语言</w:t>
      </w:r>
      <w:r>
        <w:t>表达主观感受；其台词与</w:t>
      </w:r>
      <w:r>
        <w:rPr>
          <w:b/>
          <w:bCs/>
        </w:rPr>
        <w:t>信任度、需求水平、短期与长期记忆、世界事件时间线</w:t>
      </w:r>
      <w:r>
        <w:t>相结合，形成连续、可个性化的情感反馈体验。</w:t>
      </w:r>
    </w:p>
    <w:p w14:paraId="17D509C6">
      <w:pPr>
        <w:spacing w:after="200"/>
      </w:pPr>
      <w:r>
        <w:t xml:space="preserve"> </w:t>
      </w:r>
    </w:p>
    <w:p w14:paraId="4D2E3B38">
      <w:pPr>
        <w:spacing w:after="120"/>
        <w:jc w:val="left"/>
      </w:pPr>
      <w:r>
        <w:rPr>
          <w:b/>
          <w:bCs/>
        </w:rPr>
        <w:t>技术栈</w:t>
      </w:r>
      <w:r>
        <w:t>：React 19、TypeScript、Vite 7；本地 Node HTTP 服务提供 LLM 与语音相关代理；Nginx 用于生产环境反代；测试使用 Vitest。</w:t>
      </w:r>
    </w:p>
    <w:p w14:paraId="11A8F6D9">
      <w:pPr>
        <w:spacing w:after="200"/>
      </w:pPr>
      <w:r>
        <w:t xml:space="preserve"> </w:t>
      </w:r>
    </w:p>
    <w:p w14:paraId="21C3462D">
      <w:pPr>
        <w:spacing w:after="120"/>
        <w:jc w:val="left"/>
      </w:pPr>
      <w:r>
        <w:rPr>
          <w:b/>
          <w:bCs/>
        </w:rPr>
        <w:t>与 README 的关系</w:t>
      </w:r>
      <w:r>
        <w:t xml:space="preserve">：若根目录 </w:t>
      </w:r>
      <w:r>
        <w:rPr>
          <w:rFonts w:ascii="Courier New" w:hAnsi="Courier New" w:eastAsia="Courier New" w:cs="Courier New"/>
          <w:shd w:val="clear" w:color="auto" w:fill="F1F5F9"/>
        </w:rPr>
        <w:t>README.md</w:t>
      </w:r>
      <w:r>
        <w:t xml:space="preserve"> 仍写有「LLM 占位回复」等旧描述，</w:t>
      </w:r>
      <w:r>
        <w:rPr>
          <w:b/>
          <w:bCs/>
        </w:rPr>
        <w:t>以本文及 `src/services/dialogueService.ts` 实际实现为准</w:t>
      </w:r>
      <w:r>
        <w:t>。</w:t>
      </w:r>
    </w:p>
    <w:p w14:paraId="2D1215B3">
      <w:pPr>
        <w:spacing w:after="200"/>
      </w:pPr>
      <w:r>
        <w:t xml:space="preserve"> </w:t>
      </w:r>
    </w:p>
    <w:p w14:paraId="48BED171">
      <w:pPr>
        <w:pBdr>
          <w:bottom w:val="single" w:color="auto" w:sz="6" w:space="1"/>
        </w:pBdr>
        <w:spacing w:after="120"/>
      </w:pPr>
    </w:p>
    <w:p w14:paraId="4F574EAE">
      <w:pPr>
        <w:spacing w:after="200"/>
      </w:pPr>
      <w:r>
        <w:t xml:space="preserve"> </w:t>
      </w:r>
    </w:p>
    <w:p w14:paraId="578614CF">
      <w:pPr>
        <w:pStyle w:val="3"/>
        <w:spacing w:after="200"/>
        <w:jc w:val="left"/>
      </w:pPr>
      <w:r>
        <w:t>二、系统总体架构</w:t>
      </w:r>
    </w:p>
    <w:p w14:paraId="516486C1">
      <w:pPr>
        <w:pStyle w:val="4"/>
        <w:spacing w:after="200"/>
        <w:jc w:val="left"/>
      </w:pPr>
      <w:r>
        <w:t>2.1 逻辑分层</w:t>
      </w:r>
    </w:p>
    <w:p w14:paraId="1CC2B3EA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规则与模拟层</w:t>
      </w:r>
      <w:r>
        <w:br w:type="textWrapping"/>
      </w:r>
      <w:r>
        <w:t>负责需求衰减、动机与行为、信任数值变化、</w:t>
      </w:r>
      <w:r>
        <w:rPr>
          <w:rFonts w:ascii="Courier New" w:hAnsi="Courier New" w:eastAsia="Courier New" w:cs="Courier New"/>
          <w:shd w:val="clear" w:color="auto" w:fill="F1F5F9"/>
        </w:rPr>
        <w:t>WorldEvent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ShortTermEvent</w:t>
      </w:r>
      <w:r>
        <w:t xml:space="preserve"> 的维护、活动状态等。该层</w:t>
      </w:r>
      <w:r>
        <w:rPr>
          <w:b/>
          <w:bCs/>
        </w:rPr>
        <w:t>不依赖</w:t>
      </w:r>
      <w:r>
        <w:t xml:space="preserve"> LLM 即可完成核心闭环；LLM 离线时游戏仍可运行。</w:t>
      </w:r>
    </w:p>
    <w:p w14:paraId="7B1BD3E4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叙事与表达层（游戏内 LLM）</w:t>
      </w:r>
      <w:r>
        <w:br w:type="textWrapping"/>
      </w:r>
      <w:r>
        <w:t xml:space="preserve">在特定 </w:t>
      </w:r>
      <w:r>
        <w:rPr>
          <w:rFonts w:ascii="Courier New" w:hAnsi="Courier New" w:eastAsia="Courier New" w:cs="Courier New"/>
          <w:shd w:val="clear" w:color="auto" w:fill="F1F5F9"/>
        </w:rPr>
        <w:t>DialogueTrigger</w:t>
      </w:r>
      <w:r>
        <w:t xml:space="preserve"> 下，根据 </w:t>
      </w:r>
      <w:r>
        <w:rPr>
          <w:rFonts w:ascii="Courier New" w:hAnsi="Courier New" w:eastAsia="Courier New" w:cs="Courier New"/>
          <w:shd w:val="clear" w:color="auto" w:fill="F1F5F9"/>
        </w:rPr>
        <w:t>gameState</w:t>
      </w:r>
      <w:r>
        <w:t xml:space="preserve"> 快照拼装上下文，调用兼容 OpenAI Chat Completions 的接口，生成</w:t>
      </w:r>
      <w:r>
        <w:rPr>
          <w:b/>
          <w:bCs/>
        </w:rPr>
        <w:t>独白式中文台词</w:t>
      </w:r>
      <w:r>
        <w:t>；可选进行二次 LLM 调用做</w:t>
      </w:r>
      <w:r>
        <w:rPr>
          <w:b/>
          <w:bCs/>
        </w:rPr>
        <w:t>与事实一致性</w:t>
      </w:r>
      <w:r>
        <w:t>的轻量判别；失败时使用本地预设文案兜底。</w:t>
      </w:r>
    </w:p>
    <w:p w14:paraId="098B1213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表现层</w:t>
      </w:r>
      <w:r>
        <w:br w:type="textWrapping"/>
      </w:r>
      <w:r>
        <w:t>全屏对话（</w:t>
      </w:r>
      <w:r>
        <w:rPr>
          <w:rFonts w:ascii="Courier New" w:hAnsi="Courier New" w:eastAsia="Courier New" w:cs="Courier New"/>
          <w:shd w:val="clear" w:color="auto" w:fill="F1F5F9"/>
        </w:rPr>
        <w:t>DialogueOverlay</w:t>
      </w:r>
      <w:r>
        <w:t>）与非阻塞气泡（</w:t>
      </w:r>
      <w:r>
        <w:rPr>
          <w:rFonts w:ascii="Courier New" w:hAnsi="Courier New" w:eastAsia="Courier New" w:cs="Courier New"/>
          <w:shd w:val="clear" w:color="auto" w:fill="F1F5F9"/>
        </w:rPr>
        <w:t>speechBubbleService</w:t>
      </w:r>
      <w:r>
        <w:t>），含加载态、过期时间与请求去重/冷却。</w:t>
      </w:r>
    </w:p>
    <w:p w14:paraId="4F97DF01">
      <w:pPr>
        <w:spacing w:after="200"/>
      </w:pPr>
      <w:r>
        <w:t xml:space="preserve"> </w:t>
      </w:r>
    </w:p>
    <w:p w14:paraId="251B4694">
      <w:pPr>
        <w:pStyle w:val="4"/>
        <w:spacing w:after="200"/>
        <w:jc w:val="left"/>
      </w:pPr>
      <w:r>
        <w:t>2.2 核心文件索引</w:t>
      </w:r>
    </w:p>
    <w:p w14:paraId="3D5BB21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35"/>
        <w:gridCol w:w="5381"/>
      </w:tblGrid>
      <w:tr w14:paraId="2AE9E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E7FCDCF">
            <w:pPr>
              <w:jc w:val="left"/>
            </w:pPr>
            <w:r>
              <w:rPr>
                <w:b/>
                <w:bCs/>
              </w:rPr>
              <w:t>路径</w:t>
            </w:r>
          </w:p>
        </w:tc>
        <w:tc>
          <w:p w14:paraId="5635F604">
            <w:pPr>
              <w:jc w:val="left"/>
            </w:pPr>
            <w:r>
              <w:rPr>
                <w:b/>
                <w:bCs/>
              </w:rPr>
              <w:t>职责</w:t>
            </w:r>
          </w:p>
        </w:tc>
      </w:tr>
      <w:tr w14:paraId="3F097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15EBAD4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src/services/dialogueService.ts</w:t>
            </w:r>
          </w:p>
        </w:tc>
        <w:tc>
          <w:p w14:paraId="5E475CA8">
            <w:pPr>
              <w:jc w:val="left"/>
            </w:pPr>
            <w:r>
              <w:t>运行时配置、System/User Prompt、主生成、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validateDialogueLine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generateFallback</w:t>
            </w:r>
          </w:p>
        </w:tc>
      </w:tr>
      <w:tr w14:paraId="10A75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869D4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src/services/speechBubbleService.ts</w:t>
            </w:r>
          </w:p>
        </w:tc>
        <w:tc>
          <w:p w14:paraId="04C0987B">
            <w:pPr>
              <w:jc w:val="left"/>
            </w:pPr>
            <w:r>
              <w:t>异步气泡请求、冷却、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pendingRequests</w:t>
            </w:r>
            <w:r>
              <w:t xml:space="preserve">、写回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speechBubble</w:t>
            </w:r>
          </w:p>
        </w:tc>
      </w:tr>
      <w:tr w14:paraId="6F9B0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FB1AE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src/components/DialogueOverlay.tsx</w:t>
            </w:r>
          </w:p>
        </w:tc>
        <w:tc>
          <w:p w14:paraId="476DF344">
            <w:pPr>
              <w:jc w:val="left"/>
            </w:pPr>
            <w:r>
              <w:t xml:space="preserve">全屏对话触发时拉快照并调用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generateDialogueLine</w:t>
            </w:r>
          </w:p>
        </w:tc>
      </w:tr>
      <w:tr w14:paraId="7C8E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20642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server/apiServer.ts</w:t>
            </w:r>
          </w:p>
        </w:tc>
        <w:tc>
          <w:p w14:paraId="4857865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/chat/completions</w:t>
            </w:r>
            <w:r>
              <w:t xml:space="preserve"> 代理并注入服务端模型与密钥；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/ali-speech-config</w:t>
            </w:r>
            <w:r>
              <w:t xml:space="preserve"> 语音 Token</w:t>
            </w:r>
          </w:p>
        </w:tc>
      </w:tr>
      <w:tr w14:paraId="60B8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73F73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nginx.conf</w:t>
            </w:r>
          </w:p>
        </w:tc>
        <w:tc>
          <w:p w14:paraId="75C8B57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/api/chat/completions</w:t>
            </w:r>
            <w:r>
              <w:t xml:space="preserve"> 等反代至本机 Node</w:t>
            </w:r>
          </w:p>
        </w:tc>
      </w:tr>
      <w:tr w14:paraId="79831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B9BEE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src/core/constants.ts</w:t>
            </w:r>
          </w:p>
        </w:tc>
        <w:tc>
          <w:p w14:paraId="0459C90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DIALOGUE_MAX_TOKENS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LLM_TIMEOUT_MS</w:t>
            </w:r>
            <w:r>
              <w:t>、家具/主动对话冷却、气泡持续时间等</w:t>
            </w:r>
          </w:p>
        </w:tc>
      </w:tr>
      <w:tr w14:paraId="66F9B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D85C0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src/memory/memoryManager.ts</w:t>
            </w:r>
          </w:p>
        </w:tc>
        <w:tc>
          <w:p w14:paraId="198371F9">
            <w:pPr>
              <w:jc w:val="left"/>
            </w:pPr>
            <w:r>
              <w:t xml:space="preserve">被对话服务引用的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buildSummary</w:t>
            </w:r>
            <w:r>
              <w:t xml:space="preserve"> 等记忆摘要</w:t>
            </w:r>
          </w:p>
        </w:tc>
      </w:tr>
    </w:tbl>
    <w:p w14:paraId="6A142987">
      <w:pPr>
        <w:spacing w:before="240"/>
      </w:pPr>
      <w:r>
        <w:t xml:space="preserve"> </w:t>
      </w:r>
    </w:p>
    <w:p w14:paraId="50F12272">
      <w:pPr>
        <w:spacing w:after="120"/>
        <w:jc w:val="left"/>
      </w:pPr>
      <w:r>
        <w:t xml:space="preserve">历史代码位于 </w:t>
      </w:r>
      <w:r>
        <w:rPr>
          <w:rFonts w:ascii="Courier New" w:hAnsi="Courier New" w:eastAsia="Courier New" w:cs="Courier New"/>
          <w:shd w:val="clear" w:color="auto" w:fill="F1F5F9"/>
        </w:rPr>
        <w:t>src/_old/</w:t>
      </w:r>
      <w:r>
        <w:t>，</w:t>
      </w:r>
      <w:r>
        <w:rPr>
          <w:b/>
          <w:bCs/>
        </w:rPr>
        <w:t>不作为当前 MVP 主线</w:t>
      </w:r>
      <w:r>
        <w:t>在本文展开，除非单独说明为演进对比。</w:t>
      </w:r>
    </w:p>
    <w:p w14:paraId="447696BA">
      <w:pPr>
        <w:spacing w:after="200"/>
      </w:pPr>
      <w:r>
        <w:t xml:space="preserve"> </w:t>
      </w:r>
    </w:p>
    <w:p w14:paraId="69FFD112">
      <w:pPr>
        <w:pBdr>
          <w:bottom w:val="single" w:color="auto" w:sz="6" w:space="1"/>
        </w:pBdr>
        <w:spacing w:after="120"/>
      </w:pPr>
    </w:p>
    <w:p w14:paraId="61A7EF19">
      <w:pPr>
        <w:spacing w:after="200"/>
      </w:pPr>
      <w:r>
        <w:t xml:space="preserve"> </w:t>
      </w:r>
    </w:p>
    <w:p w14:paraId="124A95BC">
      <w:pPr>
        <w:pStyle w:val="3"/>
        <w:spacing w:after="200"/>
        <w:jc w:val="left"/>
      </w:pPr>
      <w:r>
        <w:t>三、游戏状态与 LLM 上下文（智能 NPC 的数据基础）</w:t>
      </w:r>
    </w:p>
    <w:p w14:paraId="5DA7637F">
      <w:pPr>
        <w:spacing w:after="120"/>
        <w:jc w:val="left"/>
      </w:pPr>
      <w:r>
        <w:t>LLM 的输入</w:t>
      </w:r>
      <w:r>
        <w:rPr>
          <w:b/>
          <w:bCs/>
        </w:rPr>
        <w:t>不是</w:t>
      </w:r>
      <w:r>
        <w:t>长段自由聊天历史，而是</w:t>
      </w:r>
      <w:r>
        <w:rPr>
          <w:b/>
          <w:bCs/>
        </w:rPr>
        <w:t>结构化游戏状态</w:t>
      </w:r>
      <w:r>
        <w:t>，主要包括：</w:t>
      </w:r>
    </w:p>
    <w:p w14:paraId="3B019818">
      <w:pPr>
        <w:spacing w:after="200"/>
      </w:pPr>
      <w:r>
        <w:t xml:space="preserve"> </w:t>
      </w:r>
    </w:p>
    <w:p w14:paraId="7EBB43B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角色档案 `CritterProfile`</w:t>
      </w:r>
      <w:r>
        <w:t xml:space="preserve">：名称、物种、性格文本、偏好列表等。  </w:t>
      </w:r>
    </w:p>
    <w:p w14:paraId="344FAF62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即时状态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NeedLevels</w:t>
      </w:r>
      <w:r>
        <w:t xml:space="preserve"> 与 </w:t>
      </w:r>
      <w:r>
        <w:rPr>
          <w:rFonts w:ascii="Courier New" w:hAnsi="Courier New" w:eastAsia="Courier New" w:cs="Courier New"/>
          <w:shd w:val="clear" w:color="auto" w:fill="F1F5F9"/>
        </w:rPr>
        <w:t>CritterActivity</w:t>
      </w:r>
      <w:r>
        <w:t xml:space="preserve">，在 Prompt 中经 </w:t>
      </w:r>
      <w:r>
        <w:rPr>
          <w:rFonts w:ascii="Courier New" w:hAnsi="Courier New" w:eastAsia="Courier New" w:cs="Courier New"/>
          <w:shd w:val="clear" w:color="auto" w:fill="F1F5F9"/>
        </w:rPr>
        <w:t>needsDescription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activityLabels</w:t>
      </w:r>
      <w:r>
        <w:t xml:space="preserve"> 转为自然语言。  </w:t>
      </w:r>
    </w:p>
    <w:p w14:paraId="0541E97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长期记忆 `LongTermMemory`</w:t>
      </w:r>
      <w:r>
        <w:t xml:space="preserve">：信任度 0–100、对玩家的印象 </w:t>
      </w:r>
      <w:r>
        <w:rPr>
          <w:rFonts w:ascii="Courier New" w:hAnsi="Courier New" w:eastAsia="Courier New" w:cs="Courier New"/>
          <w:shd w:val="clear" w:color="auto" w:fill="F1F5F9"/>
        </w:rPr>
        <w:t>playerProfile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significantEvents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cognitions</w:t>
      </w:r>
      <w:r>
        <w:t xml:space="preserve"> 等。  </w:t>
      </w:r>
    </w:p>
    <w:p w14:paraId="7976CF45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短期经历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ShortTermEvent[]</w:t>
      </w:r>
      <w:r>
        <w:t xml:space="preserve"> 经 </w:t>
      </w:r>
      <w:r>
        <w:rPr>
          <w:rFonts w:ascii="Courier New" w:hAnsi="Courier New" w:eastAsia="Courier New" w:cs="Courier New"/>
          <w:shd w:val="clear" w:color="auto" w:fill="F1F5F9"/>
        </w:rPr>
        <w:t>buildSummary</w:t>
      </w:r>
      <w:r>
        <w:t xml:space="preserve"> 压缩为「你经历过的事」摘要。  </w:t>
      </w:r>
    </w:p>
    <w:p w14:paraId="12131C45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世界事件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WorldEvent[]</w:t>
      </w:r>
      <w:r>
        <w:t xml:space="preserve"> 经 </w:t>
      </w:r>
      <w:r>
        <w:rPr>
          <w:rFonts w:ascii="Courier New" w:hAnsi="Courier New" w:eastAsia="Courier New" w:cs="Courier New"/>
          <w:shd w:val="clear" w:color="auto" w:fill="F1F5F9"/>
        </w:rPr>
        <w:t>buildEventTimeline</w:t>
      </w:r>
      <w:r>
        <w:t xml:space="preserve"> 按「玩家 / 该小动物 / 其他」分类并截取最近若干条，形成「最近这个世界里发生的事」。</w:t>
      </w:r>
    </w:p>
    <w:p w14:paraId="0DB25285">
      <w:pPr>
        <w:spacing w:after="200"/>
      </w:pPr>
      <w:r>
        <w:t xml:space="preserve"> </w:t>
      </w:r>
    </w:p>
    <w:p w14:paraId="7304A6BC">
      <w:pPr>
        <w:spacing w:after="120"/>
        <w:jc w:val="left"/>
      </w:pPr>
      <w:r>
        <w:t>上述设计支撑竞赛维度中的</w:t>
      </w:r>
      <w:r>
        <w:rPr>
          <w:b/>
          <w:bCs/>
        </w:rPr>
        <w:t>智能 NPC</w:t>
      </w:r>
      <w:r>
        <w:t>（情境响应）与</w:t>
      </w:r>
      <w:r>
        <w:rPr>
          <w:b/>
          <w:bCs/>
        </w:rPr>
        <w:t>玩家体验个性化</w:t>
      </w:r>
      <w:r>
        <w:t>（同一触发下，因性格、信任、记忆不同而台词不同）。</w:t>
      </w:r>
    </w:p>
    <w:p w14:paraId="747538C1">
      <w:pPr>
        <w:spacing w:after="200"/>
      </w:pPr>
      <w:r>
        <w:t xml:space="preserve"> </w:t>
      </w:r>
    </w:p>
    <w:p w14:paraId="08FDF8F4">
      <w:pPr>
        <w:pBdr>
          <w:bottom w:val="single" w:color="auto" w:sz="6" w:space="1"/>
        </w:pBdr>
        <w:spacing w:after="120"/>
      </w:pPr>
    </w:p>
    <w:p w14:paraId="1C2BE898">
      <w:pPr>
        <w:spacing w:after="200"/>
      </w:pPr>
      <w:r>
        <w:t xml:space="preserve"> </w:t>
      </w:r>
    </w:p>
    <w:p w14:paraId="2393AA1F">
      <w:pPr>
        <w:pStyle w:val="3"/>
        <w:spacing w:after="200"/>
        <w:jc w:val="left"/>
      </w:pPr>
      <w:r>
        <w:t>四、游戏内 LLM：模型、接口与部署</w:t>
      </w:r>
    </w:p>
    <w:p w14:paraId="22743AE8">
      <w:pPr>
        <w:pStyle w:val="4"/>
        <w:spacing w:after="200"/>
        <w:jc w:val="left"/>
      </w:pPr>
      <w:r>
        <w:t>4.1 模型与 API</w:t>
      </w:r>
    </w:p>
    <w:p w14:paraId="776A034C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使用 </w:t>
      </w:r>
      <w:r>
        <w:rPr>
          <w:b/>
          <w:bCs/>
        </w:rPr>
        <w:t>OpenAI Chat Completions 兼容协议</w:t>
      </w:r>
      <w:r>
        <w:t>（</w:t>
      </w:r>
      <w:r>
        <w:rPr>
          <w:rFonts w:ascii="Courier New" w:hAnsi="Courier New" w:eastAsia="Courier New" w:cs="Courier New"/>
          <w:shd w:val="clear" w:color="auto" w:fill="F1F5F9"/>
        </w:rPr>
        <w:t>POST</w:t>
      </w:r>
      <w:r>
        <w:t xml:space="preserve">，解析 </w:t>
      </w:r>
      <w:r>
        <w:rPr>
          <w:rFonts w:ascii="Courier New" w:hAnsi="Courier New" w:eastAsia="Courier New" w:cs="Courier New"/>
          <w:shd w:val="clear" w:color="auto" w:fill="F1F5F9"/>
        </w:rPr>
        <w:t>choices[0].message.content</w:t>
      </w:r>
      <w:r>
        <w:t xml:space="preserve">）。  </w:t>
      </w:r>
    </w:p>
    <w:p w14:paraId="3906FCDE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默认模型名：</w:t>
      </w:r>
      <w:r>
        <w:rPr>
          <w:rFonts w:ascii="Courier New" w:hAnsi="Courier New" w:eastAsia="Courier New" w:cs="Courier New"/>
          <w:shd w:val="clear" w:color="auto" w:fill="F1F5F9"/>
        </w:rPr>
        <w:t>deepseek-chat</w:t>
      </w:r>
      <w:r>
        <w:t>；上游 URL 与模型名均可通过环境变量覆盖。</w:t>
      </w:r>
    </w:p>
    <w:p w14:paraId="0CFB37B0">
      <w:pPr>
        <w:spacing w:after="200"/>
      </w:pPr>
      <w:r>
        <w:t xml:space="preserve"> </w:t>
      </w:r>
    </w:p>
    <w:p w14:paraId="5F9AAE71">
      <w:pPr>
        <w:pStyle w:val="4"/>
        <w:spacing w:after="200"/>
        <w:jc w:val="left"/>
      </w:pPr>
      <w:r>
        <w:t>4.2 前端运行时配置（</w:t>
      </w:r>
      <w:r>
        <w:rPr>
          <w:rFonts w:ascii="Courier New" w:hAnsi="Courier New" w:eastAsia="Courier New" w:cs="Courier New"/>
          <w:shd w:val="clear" w:color="auto" w:fill="F1F5F9"/>
        </w:rPr>
        <w:t>dialogueService.ts</w:t>
      </w:r>
      <w:r>
        <w:t>）</w:t>
      </w:r>
    </w:p>
    <w:p w14:paraId="2453CDA9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若配置 </w:t>
      </w:r>
      <w:r>
        <w:rPr>
          <w:rFonts w:ascii="Courier New" w:hAnsi="Courier New" w:eastAsia="Courier New" w:cs="Courier New"/>
          <w:shd w:val="clear" w:color="auto" w:fill="F1F5F9"/>
        </w:rPr>
        <w:t>VITE_MODEL_API_KEY</w:t>
      </w:r>
      <w:r>
        <w:t xml:space="preserve">：可向 </w:t>
      </w:r>
      <w:r>
        <w:rPr>
          <w:rFonts w:ascii="Courier New" w:hAnsi="Courier New" w:eastAsia="Courier New" w:cs="Courier New"/>
          <w:shd w:val="clear" w:color="auto" w:fill="F1F5F9"/>
        </w:rPr>
        <w:t>VITE_MODEL_API_URL</w:t>
      </w:r>
      <w:r>
        <w:t xml:space="preserve"> 直连（缺省为 DeepSeek 官方地址），请求头携带 </w:t>
      </w:r>
      <w:r>
        <w:rPr>
          <w:rFonts w:ascii="Courier New" w:hAnsi="Courier New" w:eastAsia="Courier New" w:cs="Courier New"/>
          <w:shd w:val="clear" w:color="auto" w:fill="F1F5F9"/>
        </w:rPr>
        <w:t>Authorization: Bearer …</w:t>
      </w:r>
      <w:r>
        <w:t xml:space="preserve">。  </w:t>
      </w:r>
    </w:p>
    <w:p w14:paraId="58354EA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若无前端 Key：请求同源路径 </w:t>
      </w:r>
      <w:r>
        <w:rPr>
          <w:b/>
          <w:bCs/>
        </w:rPr>
        <w:t>`/api/chat/completions`</w:t>
      </w:r>
      <w:r>
        <w:t>，避免将密钥打入前端构建产物。</w:t>
      </w:r>
    </w:p>
    <w:p w14:paraId="33016CCB">
      <w:pPr>
        <w:spacing w:after="200"/>
      </w:pPr>
      <w:r>
        <w:t xml:space="preserve"> </w:t>
      </w:r>
    </w:p>
    <w:p w14:paraId="71E905C4">
      <w:pPr>
        <w:pStyle w:val="4"/>
        <w:spacing w:after="200"/>
        <w:jc w:val="left"/>
      </w:pPr>
      <w:r>
        <w:t>4.3 服务端代理与安全（</w:t>
      </w:r>
      <w:r>
        <w:rPr>
          <w:rFonts w:ascii="Courier New" w:hAnsi="Courier New" w:eastAsia="Courier New" w:cs="Courier New"/>
          <w:shd w:val="clear" w:color="auto" w:fill="F1F5F9"/>
        </w:rPr>
        <w:t>server/apiServer.ts</w:t>
      </w:r>
      <w:r>
        <w:t xml:space="preserve"> + </w:t>
      </w:r>
      <w:r>
        <w:rPr>
          <w:rFonts w:ascii="Courier New" w:hAnsi="Courier New" w:eastAsia="Courier New" w:cs="Courier New"/>
          <w:shd w:val="clear" w:color="auto" w:fill="F1F5F9"/>
        </w:rPr>
        <w:t>nginx.conf</w:t>
      </w:r>
      <w:r>
        <w:t>）</w:t>
      </w:r>
    </w:p>
    <w:p w14:paraId="43083972">
      <w:pPr>
        <w:spacing w:after="120"/>
        <w:jc w:val="left"/>
      </w:pPr>
      <w:r>
        <w:t xml:space="preserve">Node 在 </w:t>
      </w:r>
      <w:r>
        <w:rPr>
          <w:rFonts w:ascii="Courier New" w:hAnsi="Courier New" w:eastAsia="Courier New" w:cs="Courier New"/>
          <w:shd w:val="clear" w:color="auto" w:fill="F1F5F9"/>
        </w:rPr>
        <w:t>127.0.0.1:3001</w:t>
      </w:r>
      <w:r>
        <w:t xml:space="preserve"> 提供 </w:t>
      </w:r>
      <w:r>
        <w:rPr>
          <w:rFonts w:ascii="Courier New" w:hAnsi="Courier New" w:eastAsia="Courier New" w:cs="Courier New"/>
          <w:shd w:val="clear" w:color="auto" w:fill="F1F5F9"/>
        </w:rPr>
        <w:t>POST /chat/completions</w:t>
      </w:r>
      <w:r>
        <w:t>：解析客户端 JSON 后</w:t>
      </w:r>
      <w:r>
        <w:rPr>
          <w:b/>
          <w:bCs/>
        </w:rPr>
        <w:t>强制覆盖</w:t>
      </w:r>
      <w:r>
        <w:t xml:space="preserve"> </w:t>
      </w:r>
      <w:r>
        <w:rPr>
          <w:rFonts w:ascii="Courier New" w:hAnsi="Courier New" w:eastAsia="Courier New" w:cs="Courier New"/>
          <w:shd w:val="clear" w:color="auto" w:fill="F1F5F9"/>
        </w:rPr>
        <w:t>body.model</w:t>
      </w:r>
      <w:r>
        <w:t xml:space="preserve"> 为环境变量 </w:t>
      </w:r>
      <w:r>
        <w:rPr>
          <w:rFonts w:ascii="Courier New" w:hAnsi="Courier New" w:eastAsia="Courier New" w:cs="Courier New"/>
          <w:shd w:val="clear" w:color="auto" w:fill="F1F5F9"/>
        </w:rPr>
        <w:t>MODEL_MODEL</w:t>
      </w:r>
      <w:r>
        <w:t xml:space="preserve">，使用 </w:t>
      </w:r>
      <w:r>
        <w:rPr>
          <w:rFonts w:ascii="Courier New" w:hAnsi="Courier New" w:eastAsia="Courier New" w:cs="Courier New"/>
          <w:shd w:val="clear" w:color="auto" w:fill="F1F5F9"/>
        </w:rPr>
        <w:t>MODEL_API_KEY</w:t>
      </w:r>
      <w:r>
        <w:t xml:space="preserve"> 转发至 </w:t>
      </w:r>
      <w:r>
        <w:rPr>
          <w:rFonts w:ascii="Courier New" w:hAnsi="Courier New" w:eastAsia="Courier New" w:cs="Courier New"/>
          <w:shd w:val="clear" w:color="auto" w:fill="F1F5F9"/>
        </w:rPr>
        <w:t>MODEL_API_URL</w:t>
      </w:r>
      <w:r>
        <w:t xml:space="preserve">，并将上游状态码与 body 返回客户端。Nginx 将 </w:t>
      </w:r>
      <w:r>
        <w:rPr>
          <w:rFonts w:ascii="Courier New" w:hAnsi="Courier New" w:eastAsia="Courier New" w:cs="Courier New"/>
          <w:shd w:val="clear" w:color="auto" w:fill="F1F5F9"/>
        </w:rPr>
        <w:t>/api/chat/completions</w:t>
      </w:r>
      <w:r>
        <w:t xml:space="preserve"> 反代至该端口并设置较长读超时，以适应 LLM 延迟。</w:t>
      </w:r>
    </w:p>
    <w:p w14:paraId="5804E452">
      <w:pPr>
        <w:spacing w:after="200"/>
      </w:pPr>
      <w:r>
        <w:t xml:space="preserve"> </w:t>
      </w:r>
    </w:p>
    <w:p w14:paraId="14643C11">
      <w:pPr>
        <w:spacing w:after="120"/>
        <w:jc w:val="left"/>
      </w:pPr>
      <w:r>
        <w:rPr>
          <w:b/>
          <w:bCs/>
        </w:rPr>
        <w:t>语音相关</w:t>
      </w:r>
      <w:r>
        <w:t xml:space="preserve">：同服务在凭证齐全时可提供 </w:t>
      </w:r>
      <w:r>
        <w:rPr>
          <w:rFonts w:ascii="Courier New" w:hAnsi="Courier New" w:eastAsia="Courier New" w:cs="Courier New"/>
          <w:shd w:val="clear" w:color="auto" w:fill="F1F5F9"/>
        </w:rPr>
        <w:t>/ali-speech-config</w:t>
      </w:r>
      <w:r>
        <w:t>（阿里云语音 Token 等），与对话 LLM 为</w:t>
      </w:r>
      <w:r>
        <w:rPr>
          <w:b/>
          <w:bCs/>
        </w:rPr>
        <w:t>独立能力链</w:t>
      </w:r>
      <w:r>
        <w:t>。</w:t>
      </w:r>
    </w:p>
    <w:p w14:paraId="3471BB27">
      <w:pPr>
        <w:spacing w:after="200"/>
      </w:pPr>
      <w:r>
        <w:t xml:space="preserve"> </w:t>
      </w:r>
    </w:p>
    <w:p w14:paraId="7D952E47">
      <w:pPr>
        <w:pStyle w:val="4"/>
        <w:spacing w:after="200"/>
        <w:jc w:val="left"/>
      </w:pPr>
      <w:r>
        <w:t>4.4 主请求与校验参数（以代码为准）</w:t>
      </w:r>
    </w:p>
    <w:p w14:paraId="322672B4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45"/>
        <w:gridCol w:w="5371"/>
      </w:tblGrid>
      <w:tr w14:paraId="4B42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12AB51E">
            <w:pPr>
              <w:jc w:val="left"/>
            </w:pPr>
            <w:r>
              <w:rPr>
                <w:b/>
                <w:bCs/>
              </w:rPr>
              <w:t>项</w:t>
            </w:r>
          </w:p>
        </w:tc>
        <w:tc>
          <w:p w14:paraId="4B377A22">
            <w:pPr>
              <w:jc w:val="left"/>
            </w:pPr>
            <w:r>
              <w:rPr>
                <w:b/>
                <w:bCs/>
              </w:rPr>
              <w:t>数值</w:t>
            </w:r>
          </w:p>
        </w:tc>
      </w:tr>
      <w:tr w14:paraId="0A0EF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3A452A">
            <w:pPr>
              <w:jc w:val="left"/>
            </w:pPr>
            <w:r>
              <w:t xml:space="preserve">主生成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temperature</w:t>
            </w:r>
          </w:p>
        </w:tc>
        <w:tc>
          <w:p w14:paraId="180F09A5">
            <w:pPr>
              <w:jc w:val="left"/>
            </w:pPr>
            <w:r>
              <w:t>0.85</w:t>
            </w:r>
          </w:p>
        </w:tc>
      </w:tr>
      <w:tr w14:paraId="66123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55311E">
            <w:pPr>
              <w:jc w:val="left"/>
            </w:pPr>
            <w:r>
              <w:t xml:space="preserve">主生成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max_tokens</w:t>
            </w:r>
          </w:p>
        </w:tc>
        <w:tc>
          <w:p w14:paraId="360ACA8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DIALOGUE_MAX_TOKENS</w:t>
            </w:r>
            <w:r>
              <w:t xml:space="preserve"> = </w:t>
            </w:r>
            <w:r>
              <w:rPr>
                <w:b/>
                <w:bCs/>
              </w:rPr>
              <w:t>360</w:t>
            </w:r>
            <w:r>
              <w:t>（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constants.ts</w:t>
            </w:r>
            <w:r>
              <w:t>）</w:t>
            </w:r>
          </w:p>
        </w:tc>
      </w:tr>
      <w:tr w14:paraId="784A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B108C8">
            <w:pPr>
              <w:jc w:val="left"/>
            </w:pPr>
            <w:r>
              <w:t>主生成超时</w:t>
            </w:r>
          </w:p>
        </w:tc>
        <w:tc>
          <w:p w14:paraId="7693A41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LLM_TIMEOUT_MS</w:t>
            </w:r>
            <w:r>
              <w:t xml:space="preserve"> = </w:t>
            </w:r>
            <w:r>
              <w:rPr>
                <w:b/>
                <w:bCs/>
              </w:rPr>
              <w:t>15 000 ms</w:t>
            </w:r>
          </w:p>
        </w:tc>
      </w:tr>
      <w:tr w14:paraId="3870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499CFB">
            <w:pPr>
              <w:jc w:val="left"/>
            </w:pPr>
            <w:r>
              <w:t xml:space="preserve">校验调用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max_tokens</w:t>
            </w:r>
          </w:p>
        </w:tc>
        <w:tc>
          <w:p w14:paraId="0F259146">
            <w:pPr>
              <w:jc w:val="left"/>
            </w:pPr>
            <w:r>
              <w:t>20（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dialogueService.ts</w:t>
            </w:r>
            <w:r>
              <w:t xml:space="preserve"> 内）</w:t>
            </w:r>
          </w:p>
        </w:tc>
      </w:tr>
      <w:tr w14:paraId="5357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A3A845">
            <w:pPr>
              <w:jc w:val="left"/>
            </w:pPr>
            <w:r>
              <w:t>校验超时</w:t>
            </w:r>
          </w:p>
        </w:tc>
        <w:tc>
          <w:p w14:paraId="43CD0763">
            <w:pPr>
              <w:jc w:val="left"/>
            </w:pPr>
            <w:r>
              <w:t>8 000 ms</w:t>
            </w:r>
          </w:p>
        </w:tc>
      </w:tr>
    </w:tbl>
    <w:p w14:paraId="33C8647C">
      <w:pPr>
        <w:spacing w:before="240"/>
      </w:pPr>
      <w:r>
        <w:t xml:space="preserve"> </w:t>
      </w:r>
    </w:p>
    <w:p w14:paraId="181611F3">
      <w:pPr>
        <w:spacing w:after="120"/>
        <w:jc w:val="left"/>
      </w:pPr>
      <w:r>
        <w:t xml:space="preserve">若仓库内其他文档（如 </w:t>
      </w:r>
      <w:r>
        <w:rPr>
          <w:rFonts w:ascii="Courier New" w:hAnsi="Courier New" w:eastAsia="Courier New" w:cs="Courier New"/>
          <w:shd w:val="clear" w:color="auto" w:fill="F1F5F9"/>
        </w:rPr>
        <w:t>docs/LLM_PROMPTS.md</w:t>
      </w:r>
      <w:r>
        <w:t>）中的 token 或超时与上表不一致，</w:t>
      </w:r>
      <w:r>
        <w:rPr>
          <w:b/>
          <w:bCs/>
        </w:rPr>
        <w:t>以 `constants.ts` 与 `dialogueService.ts` 为准</w:t>
      </w:r>
      <w:r>
        <w:t>。</w:t>
      </w:r>
    </w:p>
    <w:p w14:paraId="1D3B8A09">
      <w:pPr>
        <w:spacing w:after="200"/>
      </w:pPr>
      <w:r>
        <w:t xml:space="preserve"> </w:t>
      </w:r>
    </w:p>
    <w:p w14:paraId="083F353F">
      <w:pPr>
        <w:pBdr>
          <w:bottom w:val="single" w:color="auto" w:sz="6" w:space="1"/>
        </w:pBdr>
        <w:spacing w:after="120"/>
      </w:pPr>
    </w:p>
    <w:p w14:paraId="117BDA33">
      <w:pPr>
        <w:spacing w:after="200"/>
      </w:pPr>
      <w:r>
        <w:t xml:space="preserve"> </w:t>
      </w:r>
    </w:p>
    <w:p w14:paraId="316D527E">
      <w:pPr>
        <w:pStyle w:val="3"/>
        <w:spacing w:after="200"/>
        <w:jc w:val="left"/>
      </w:pPr>
      <w:r>
        <w:t>五、提示工程（Prompt Engineering）</w:t>
      </w:r>
    </w:p>
    <w:p w14:paraId="0CCCF3BF">
      <w:pPr>
        <w:pStyle w:val="4"/>
        <w:spacing w:after="200"/>
        <w:jc w:val="left"/>
      </w:pPr>
      <w:r>
        <w:t>5.1 消息结构</w:t>
      </w:r>
    </w:p>
    <w:p w14:paraId="6A7C37BC">
      <w:pPr>
        <w:spacing w:after="120"/>
        <w:jc w:val="left"/>
      </w:pPr>
      <w:r>
        <w:t>每次主对话为两条消息：</w:t>
      </w:r>
    </w:p>
    <w:p w14:paraId="731ABB2C">
      <w:pPr>
        <w:spacing w:after="200"/>
      </w:pPr>
      <w:r>
        <w:t xml:space="preserve"> </w:t>
      </w:r>
    </w:p>
    <w:p w14:paraId="6236B4EA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System（`buildSystemPrompt`）</w:t>
      </w:r>
      <w:r>
        <w:br w:type="textWrapping"/>
      </w:r>
      <w:r>
        <w:t>注入角色设定、当前活动与需求自然语言描述、信任阶段与对玩家印象、世界事件时间线、记忆摘要（经历、认知总结、印象深刻的事），并规定语气、长度、禁止 JSON/旁白/空泛提问等。</w:t>
      </w:r>
    </w:p>
    <w:p w14:paraId="5D4D119B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User（`buildUserPrompt`）</w:t>
      </w:r>
      <w:r>
        <w:br w:type="textWrapping"/>
      </w:r>
      <w:r>
        <w:t xml:space="preserve">绑定当前 </w:t>
      </w:r>
      <w:r>
        <w:rPr>
          <w:b/>
          <w:bCs/>
        </w:rPr>
        <w:t>`DialogueTrigger`</w:t>
      </w:r>
      <w:r>
        <w:t xml:space="preserve"> 的场景说明，例如：主动靠近玩家、收到礼物、被抚摸、与偏好相关的家具被摆放或收走等，使生成内容</w:t>
      </w:r>
      <w:r>
        <w:rPr>
          <w:b/>
          <w:bCs/>
        </w:rPr>
        <w:t>锚定具体游戏事件</w:t>
      </w:r>
      <w:r>
        <w:t>。</w:t>
      </w:r>
    </w:p>
    <w:p w14:paraId="139F6EB4">
      <w:pPr>
        <w:spacing w:after="200"/>
      </w:pPr>
      <w:r>
        <w:t xml:space="preserve"> </w:t>
      </w:r>
    </w:p>
    <w:p w14:paraId="31799ADA">
      <w:pPr>
        <w:pStyle w:val="4"/>
        <w:spacing w:after="200"/>
        <w:jc w:val="left"/>
      </w:pPr>
      <w:r>
        <w:t>5.2 触发类型与竞赛表述对应</w:t>
      </w:r>
    </w:p>
    <w:p w14:paraId="4EA79DE6">
      <w:pPr>
        <w:spacing w:after="12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DialogueTrigger</w:t>
      </w:r>
      <w:r>
        <w:t xml:space="preserve"> 与场景描述、Fallback 文案一一对应，保证 NPC 反应与玩家操作类型一致，属于</w:t>
      </w:r>
      <w:r>
        <w:rPr>
          <w:b/>
          <w:bCs/>
        </w:rPr>
        <w:t>事件驱动的程序化叙事生成</w:t>
      </w:r>
      <w:r>
        <w:t>（当前实现形态为</w:t>
      </w:r>
      <w:r>
        <w:rPr>
          <w:b/>
          <w:bCs/>
        </w:rPr>
        <w:t>台词生成</w:t>
      </w:r>
      <w:r>
        <w:t>，而非关卡几何或任务图的自动生成）。</w:t>
      </w:r>
    </w:p>
    <w:p w14:paraId="77E4864B">
      <w:pPr>
        <w:spacing w:after="200"/>
      </w:pPr>
      <w:r>
        <w:t xml:space="preserve"> </w:t>
      </w:r>
    </w:p>
    <w:p w14:paraId="2137870F">
      <w:pPr>
        <w:pBdr>
          <w:bottom w:val="single" w:color="auto" w:sz="6" w:space="1"/>
        </w:pBdr>
        <w:spacing w:after="120"/>
      </w:pPr>
    </w:p>
    <w:p w14:paraId="48518D8C">
      <w:pPr>
        <w:spacing w:after="200"/>
      </w:pPr>
      <w:r>
        <w:t xml:space="preserve"> </w:t>
      </w:r>
    </w:p>
    <w:p w14:paraId="5ED8EF6A">
      <w:pPr>
        <w:pStyle w:val="3"/>
        <w:spacing w:after="200"/>
        <w:jc w:val="left"/>
      </w:pPr>
      <w:r>
        <w:t>六、生成管线、一致性校验与降级（核心算法叙述）</w:t>
      </w:r>
    </w:p>
    <w:p w14:paraId="715D7F9A">
      <w:pPr>
        <w:pStyle w:val="4"/>
        <w:spacing w:after="200"/>
        <w:jc w:val="left"/>
      </w:pPr>
      <w:r>
        <w:t>6.1 主生成</w:t>
      </w:r>
    </w:p>
    <w:p w14:paraId="58C1911F">
      <w:pPr>
        <w:spacing w:after="12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callLLM</w:t>
      </w:r>
      <w:r>
        <w:t xml:space="preserve"> 使用 </w:t>
      </w:r>
      <w:r>
        <w:rPr>
          <w:rFonts w:ascii="Courier New" w:hAnsi="Courier New" w:eastAsia="Courier New" w:cs="Courier New"/>
          <w:shd w:val="clear" w:color="auto" w:fill="F1F5F9"/>
        </w:rPr>
        <w:t>fetch</w:t>
      </w:r>
      <w:r>
        <w:t xml:space="preserve"> 与 </w:t>
      </w:r>
      <w:r>
        <w:rPr>
          <w:rFonts w:ascii="Courier New" w:hAnsi="Courier New" w:eastAsia="Courier New" w:cs="Courier New"/>
          <w:shd w:val="clear" w:color="auto" w:fill="F1F5F9"/>
        </w:rPr>
        <w:t>AbortController</w:t>
      </w:r>
      <w:r>
        <w:t xml:space="preserve"> 实现超时中止；失败返回 </w:t>
      </w:r>
      <w:r>
        <w:rPr>
          <w:rFonts w:ascii="Courier New" w:hAnsi="Courier New" w:eastAsia="Courier New" w:cs="Courier New"/>
          <w:shd w:val="clear" w:color="auto" w:fill="F1F5F9"/>
        </w:rPr>
        <w:t>null</w:t>
      </w:r>
      <w:r>
        <w:t>。</w:t>
      </w:r>
    </w:p>
    <w:p w14:paraId="62BE1838">
      <w:pPr>
        <w:spacing w:after="200"/>
      </w:pPr>
      <w:r>
        <w:t xml:space="preserve"> </w:t>
      </w:r>
    </w:p>
    <w:p w14:paraId="0E5EA611">
      <w:pPr>
        <w:pStyle w:val="4"/>
        <w:spacing w:after="200"/>
        <w:jc w:val="left"/>
      </w:pPr>
      <w:r>
        <w:t>6.2 一致性校验（Guardrail）</w:t>
      </w:r>
    </w:p>
    <w:p w14:paraId="023299EC">
      <w:pPr>
        <w:spacing w:after="12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validateDialogueLine</w:t>
      </w:r>
      <w:r>
        <w:t xml:space="preserve"> 将「触发场景 + 事件时间线 + 待检验台词」拼为判别用提示，要求模型仅输出「通过」或「不通过」；若返回文本包含「不通过」则判为未通过。若校验请求失败（</w:t>
      </w:r>
      <w:r>
        <w:rPr>
          <w:rFonts w:ascii="Courier New" w:hAnsi="Courier New" w:eastAsia="Courier New" w:cs="Courier New"/>
          <w:shd w:val="clear" w:color="auto" w:fill="F1F5F9"/>
        </w:rPr>
        <w:t>null</w:t>
      </w:r>
      <w:r>
        <w:t>），实现上</w:t>
      </w:r>
      <w:r>
        <w:rPr>
          <w:b/>
          <w:bCs/>
        </w:rPr>
        <w:t>默认视为通过</w:t>
      </w:r>
      <w:r>
        <w:t>，避免长时间无反馈。</w:t>
      </w:r>
    </w:p>
    <w:p w14:paraId="6B8CEE60">
      <w:pPr>
        <w:spacing w:after="200"/>
      </w:pPr>
      <w:r>
        <w:t xml:space="preserve"> </w:t>
      </w:r>
    </w:p>
    <w:p w14:paraId="10BB1B54">
      <w:pPr>
        <w:pStyle w:val="4"/>
        <w:spacing w:after="200"/>
        <w:jc w:val="left"/>
      </w:pPr>
      <w:r>
        <w:t>6.3 重试与兜底</w:t>
      </w:r>
    </w:p>
    <w:p w14:paraId="2785A2CD">
      <w:pPr>
        <w:spacing w:after="12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generateDialogueLine</w:t>
      </w:r>
      <w:r>
        <w:t xml:space="preserve"> 最多两轮：首轮生成后校验；不通过则第二轮重新生成且</w:t>
      </w:r>
      <w:r>
        <w:rPr>
          <w:b/>
          <w:bCs/>
        </w:rPr>
        <w:t>跳过校验</w:t>
      </w:r>
      <w:r>
        <w:t xml:space="preserve">直接采用；仍无有效文本则调用 </w:t>
      </w:r>
      <w:r>
        <w:rPr>
          <w:b/>
          <w:bCs/>
        </w:rPr>
        <w:t>`generateFallback`</w:t>
      </w:r>
      <w:r>
        <w:t>，从该触发类型下多条预设中文模板中随机返回。</w:t>
      </w:r>
    </w:p>
    <w:p w14:paraId="5CFFDE8A">
      <w:pPr>
        <w:spacing w:after="200"/>
      </w:pPr>
      <w:r>
        <w:t xml:space="preserve"> </w:t>
      </w:r>
    </w:p>
    <w:p w14:paraId="17B8CAA6">
      <w:pPr>
        <w:spacing w:after="120"/>
        <w:jc w:val="left"/>
      </w:pPr>
      <w:r>
        <w:t>可概括为：</w:t>
      </w:r>
      <w:r>
        <w:rPr>
          <w:b/>
          <w:bCs/>
        </w:rPr>
        <w:t>生成 → 判别 → 有限重试 → 模板兜底</w:t>
      </w:r>
      <w:r>
        <w:t>，在表现力、事实约束与可用性之间折中。</w:t>
      </w:r>
    </w:p>
    <w:p w14:paraId="05FF28FE">
      <w:pPr>
        <w:spacing w:after="200"/>
      </w:pPr>
      <w:r>
        <w:t xml:space="preserve"> </w:t>
      </w:r>
    </w:p>
    <w:p w14:paraId="01A46200">
      <w:pPr>
        <w:pBdr>
          <w:bottom w:val="single" w:color="auto" w:sz="6" w:space="1"/>
        </w:pBdr>
        <w:spacing w:after="120"/>
      </w:pPr>
    </w:p>
    <w:p w14:paraId="3DBB7284">
      <w:pPr>
        <w:spacing w:after="200"/>
      </w:pPr>
      <w:r>
        <w:t xml:space="preserve"> </w:t>
      </w:r>
    </w:p>
    <w:p w14:paraId="637A86D0">
      <w:pPr>
        <w:pStyle w:val="3"/>
        <w:spacing w:after="200"/>
        <w:jc w:val="left"/>
      </w:pPr>
      <w:r>
        <w:t>七、游戏内具体集成（玩家可感知实现）</w:t>
      </w:r>
    </w:p>
    <w:p w14:paraId="0B865A1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`DialogueOverlay`</w:t>
      </w:r>
      <w:r>
        <w:t xml:space="preserve">：对话激活且无文本时，从 </w:t>
      </w:r>
      <w:r>
        <w:rPr>
          <w:rFonts w:ascii="Courier New" w:hAnsi="Courier New" w:eastAsia="Courier New" w:cs="Courier New"/>
          <w:shd w:val="clear" w:color="auto" w:fill="F1F5F9"/>
        </w:rPr>
        <w:t>gameState.getSnapshot()</w:t>
      </w:r>
      <w:r>
        <w:t xml:space="preserve"> 读取该小动物档案、长期记忆、需求、短期事件、世界事件与活动，调用 </w:t>
      </w:r>
      <w:r>
        <w:rPr>
          <w:rFonts w:ascii="Courier New" w:hAnsi="Courier New" w:eastAsia="Courier New" w:cs="Courier New"/>
          <w:shd w:val="clear" w:color="auto" w:fill="F1F5F9"/>
        </w:rPr>
        <w:t>generateDialogueLine</w:t>
      </w:r>
      <w:r>
        <w:t xml:space="preserve">，展示加载态与最终文本。  </w:t>
      </w:r>
    </w:p>
    <w:p w14:paraId="3FE4033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`speechBubbleService`</w:t>
      </w:r>
      <w:r>
        <w:t xml:space="preserve">：异步请求同一生成函数；用 </w:t>
      </w:r>
      <w:r>
        <w:rPr>
          <w:rFonts w:ascii="Courier New" w:hAnsi="Courier New" w:eastAsia="Courier New" w:cs="Courier New"/>
          <w:shd w:val="clear" w:color="auto" w:fill="F1F5F9"/>
        </w:rPr>
        <w:t>pendingRequests</w:t>
      </w:r>
      <w:r>
        <w:t xml:space="preserve"> 防并发；对 </w:t>
      </w:r>
      <w:r>
        <w:rPr>
          <w:rFonts w:ascii="Courier New" w:hAnsi="Courier New" w:eastAsia="Courier New" w:cs="Courier New"/>
          <w:shd w:val="clear" w:color="auto" w:fill="F1F5F9"/>
        </w:rPr>
        <w:t>arrived_at_player</w:t>
      </w:r>
      <w:r>
        <w:t xml:space="preserve"> 等使用 </w:t>
      </w:r>
      <w:r>
        <w:rPr>
          <w:b/>
          <w:bCs/>
        </w:rPr>
        <w:t>`CRITTER_DIALOGUE_COOLDOWN_MS`（180 s）</w:t>
      </w:r>
      <w:r>
        <w:t xml:space="preserve"> 等常量限频；气泡带 </w:t>
      </w:r>
      <w:r>
        <w:rPr>
          <w:b/>
          <w:bCs/>
        </w:rPr>
        <w:t>`SPEECH_BUBBLE_DURATION_MS`（10 s）</w:t>
      </w:r>
      <w:r>
        <w:t xml:space="preserve"> 过期；失败仅告警不阻塞主循环。</w:t>
      </w:r>
    </w:p>
    <w:p w14:paraId="4A6F7301">
      <w:pPr>
        <w:spacing w:after="200"/>
      </w:pPr>
      <w:r>
        <w:t xml:space="preserve"> </w:t>
      </w:r>
    </w:p>
    <w:p w14:paraId="736D1B31">
      <w:pPr>
        <w:spacing w:after="120"/>
        <w:jc w:val="left"/>
      </w:pPr>
      <w:r>
        <w:rPr>
          <w:b/>
          <w:bCs/>
        </w:rPr>
        <w:t>设计原则</w:t>
      </w:r>
      <w:r>
        <w:t>（与仓库内设计文档一致）：</w:t>
      </w:r>
      <w:r>
        <w:rPr>
          <w:b/>
          <w:bCs/>
        </w:rPr>
        <w:t>行为选择、即时情绪、信任演化等由规则系统负责</w:t>
      </w:r>
      <w:r>
        <w:t xml:space="preserve">；LLM </w:t>
      </w:r>
      <w:r>
        <w:rPr>
          <w:b/>
          <w:bCs/>
        </w:rPr>
        <w:t>仅增加叙事层</w:t>
      </w:r>
      <w:r>
        <w:t>，即使 LLM 不可用，仍可通过 Fallback 维持表达层不断裂。</w:t>
      </w:r>
    </w:p>
    <w:p w14:paraId="16DA32EE">
      <w:pPr>
        <w:spacing w:after="200"/>
      </w:pPr>
      <w:r>
        <w:t xml:space="preserve"> </w:t>
      </w:r>
    </w:p>
    <w:p w14:paraId="14921D9B">
      <w:pPr>
        <w:pBdr>
          <w:bottom w:val="single" w:color="auto" w:sz="6" w:space="1"/>
        </w:pBdr>
        <w:spacing w:after="120"/>
      </w:pPr>
    </w:p>
    <w:p w14:paraId="67649AD6">
      <w:pPr>
        <w:spacing w:after="200"/>
      </w:pPr>
      <w:r>
        <w:t xml:space="preserve"> </w:t>
      </w:r>
    </w:p>
    <w:p w14:paraId="4139CD99">
      <w:pPr>
        <w:pStyle w:val="3"/>
        <w:spacing w:after="200"/>
        <w:jc w:val="left"/>
      </w:pPr>
      <w:r>
        <w:t>八、设计理念与相关研究</w:t>
      </w:r>
      <w:bookmarkStart w:id="0" w:name="_GoBack"/>
      <w:bookmarkEnd w:id="0"/>
    </w:p>
    <w:p w14:paraId="397E970D">
      <w:pPr>
        <w:spacing w:after="120"/>
        <w:jc w:val="left"/>
      </w:pPr>
      <w:r>
        <w:t>以下</w:t>
      </w:r>
      <w:r>
        <w:rPr>
          <w:b/>
          <w:bCs/>
        </w:rPr>
        <w:t>不声称</w:t>
      </w:r>
      <w:r>
        <w:t>本项目复现了某篇论文的完整训练或模型架构，仅说明</w:t>
      </w:r>
      <w:r>
        <w:rPr>
          <w:b/>
          <w:bCs/>
        </w:rPr>
        <w:t>问题域与工程手段上的呼应</w:t>
      </w:r>
      <w:r>
        <w:t>，便于评审理解深度：</w:t>
      </w:r>
    </w:p>
    <w:p w14:paraId="0D5DCFA3">
      <w:pPr>
        <w:spacing w:after="200"/>
      </w:pPr>
      <w:r>
        <w:t xml:space="preserve"> </w:t>
      </w:r>
    </w:p>
    <w:p w14:paraId="2A957990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角色一致性（Persona）</w:t>
      </w:r>
      <w:r>
        <w:br w:type="textWrapping"/>
      </w:r>
      <w:r>
        <w:t>通过 System Prompt 显式注入性格、喜好、信任阶段与长期记忆，使输出与「人设 + 关系阶段」对齐；与强调人设对齐的 LLM 角色扮演研究在</w:t>
      </w:r>
      <w:r>
        <w:rPr>
          <w:b/>
          <w:bCs/>
        </w:rPr>
        <w:t>目标</w:t>
      </w:r>
      <w:r>
        <w:t>上一致，本项目以</w:t>
      </w:r>
      <w:r>
        <w:rPr>
          <w:b/>
          <w:bCs/>
        </w:rPr>
        <w:t>提示工程 + 游戏状态机</w:t>
      </w:r>
      <w:r>
        <w:t>实现，</w:t>
      </w:r>
      <w:r>
        <w:rPr>
          <w:b/>
          <w:bCs/>
        </w:rPr>
        <w:t>无额外模型微调</w:t>
      </w:r>
      <w:r>
        <w:t>。</w:t>
      </w:r>
    </w:p>
    <w:p w14:paraId="0430229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>主观表达与客观事实的分离</w:t>
      </w:r>
      <w:r>
        <w:br w:type="textWrapping"/>
      </w:r>
      <w:r>
        <w:t>主生成侧重第一人称独白；</w:t>
      </w:r>
      <w:r>
        <w:rPr>
          <w:rFonts w:ascii="Courier New" w:hAnsi="Courier New" w:eastAsia="Courier New" w:cs="Courier New"/>
          <w:shd w:val="clear" w:color="auto" w:fill="F1F5F9"/>
        </w:rPr>
        <w:t>validateDialogueLine</w:t>
      </w:r>
      <w:r>
        <w:t xml:space="preserve"> 以独立短提示侧重「是否与已记录事件矛盾」，在工程形态上类似「生成与一致性检查分层」，但本项目为</w:t>
      </w:r>
      <w:r>
        <w:rPr>
          <w:b/>
          <w:bCs/>
        </w:rPr>
        <w:t>两次 API 调用的轻量方案</w:t>
      </w:r>
      <w:r>
        <w:t>，非论文中的数据合成、对比学习或强化学习训练管线。</w:t>
      </w:r>
    </w:p>
    <w:p w14:paraId="359CB249">
      <w:pPr>
        <w:spacing w:after="200"/>
      </w:pPr>
      <w:r>
        <w:t xml:space="preserve"> </w:t>
      </w:r>
    </w:p>
    <w:p w14:paraId="38ADF6B9">
      <w:pPr>
        <w:spacing w:after="120"/>
        <w:jc w:val="left"/>
      </w:pPr>
      <w:r>
        <w:t>引用外部论文时，建议明确写法：</w:t>
      </w:r>
      <w:r>
        <w:rPr>
          <w:b/>
          <w:bCs/>
        </w:rPr>
        <w:t>「在提示与管线层面与××方向的研究目标形成呼应，而非采用其训练方法。」</w:t>
      </w:r>
    </w:p>
    <w:p w14:paraId="5E91D770">
      <w:pPr>
        <w:spacing w:after="200"/>
      </w:pPr>
      <w:r>
        <w:t xml:space="preserve"> </w:t>
      </w:r>
    </w:p>
    <w:p w14:paraId="0981EBFE">
      <w:pPr>
        <w:pBdr>
          <w:bottom w:val="single" w:color="auto" w:sz="6" w:space="1"/>
        </w:pBdr>
        <w:spacing w:after="120"/>
      </w:pPr>
    </w:p>
    <w:p w14:paraId="12AC9D83">
      <w:pPr>
        <w:spacing w:after="200"/>
      </w:pPr>
      <w:r>
        <w:t xml:space="preserve"> </w:t>
      </w:r>
    </w:p>
    <w:p w14:paraId="047D5BCB">
      <w:pPr>
        <w:pStyle w:val="3"/>
        <w:spacing w:after="200"/>
        <w:jc w:val="left"/>
      </w:pPr>
      <w:r>
        <w:t>九、研发流程中的 AI 使用</w:t>
      </w:r>
    </w:p>
    <w:p w14:paraId="334EB33C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本章性质</w:t>
      </w:r>
      <w:r>
        <w:t>：描述</w:t>
      </w:r>
      <w:r>
        <w:rPr>
          <w:b/>
          <w:bCs/>
        </w:rPr>
        <w:t>作品制作与工程实现过程</w:t>
      </w:r>
      <w:r>
        <w:t>中对 AI 工具的使用，与第三至七章的</w:t>
      </w:r>
      <w:r>
        <w:rPr>
          <w:b/>
          <w:bCs/>
        </w:rPr>
        <w:t>运行时游戏内 LLM</w:t>
      </w:r>
      <w:r>
        <w:t xml:space="preserve"> 为不同层次。</w:t>
      </w:r>
    </w:p>
    <w:p w14:paraId="7050286B">
      <w:pPr>
        <w:spacing w:after="200"/>
      </w:pPr>
      <w:r>
        <w:t xml:space="preserve"> </w:t>
      </w:r>
    </w:p>
    <w:p w14:paraId="4BE39B52">
      <w:pPr>
        <w:pStyle w:val="4"/>
        <w:spacing w:after="200"/>
        <w:jc w:val="left"/>
      </w:pPr>
      <w:r>
        <w:t>9.1 AI 辅助编程</w:t>
      </w:r>
    </w:p>
    <w:p w14:paraId="31D6F74F">
      <w:pPr>
        <w:spacing w:after="120"/>
        <w:jc w:val="left"/>
      </w:pPr>
      <w:r>
        <w:t xml:space="preserve">团队在开发 Critters Prototype 过程中使用 </w:t>
      </w:r>
      <w:r>
        <w:rPr>
          <w:b/>
          <w:bCs/>
        </w:rPr>
        <w:t>AI 辅助编程</w:t>
      </w:r>
      <w:r>
        <w:t>（如基于大模型的代码补全、对话式重构与文档化建议等），用于加速接口梳理、样板代码与多方案比较。</w:t>
      </w:r>
      <w:r>
        <w:rPr>
          <w:b/>
          <w:bCs/>
        </w:rPr>
        <w:t>合入仓库前均经人工审查与测试</w:t>
      </w:r>
      <w:r>
        <w:t>；运行时架构、密钥经服务端代理、状态一致性等仍以人工决策为准。该实践体现</w:t>
      </w:r>
      <w:r>
        <w:rPr>
          <w:b/>
          <w:bCs/>
        </w:rPr>
        <w:t>软件工程维度</w:t>
      </w:r>
      <w:r>
        <w:t>对 AI 的综合运用，可与「智能 NPC」叙述并列，展示团队对 AI 工具链的掌握。</w:t>
      </w:r>
    </w:p>
    <w:p w14:paraId="6B94351D">
      <w:pPr>
        <w:spacing w:after="200"/>
      </w:pPr>
      <w:r>
        <w:t xml:space="preserve"> </w:t>
      </w:r>
    </w:p>
    <w:p w14:paraId="2C9D57E4">
      <w:pPr>
        <w:pStyle w:val="4"/>
        <w:spacing w:after="200"/>
        <w:jc w:val="left"/>
      </w:pPr>
      <w:r>
        <w:t>9.2 美术与过场动画（AIGC）</w:t>
      </w:r>
    </w:p>
    <w:p w14:paraId="71D70D01">
      <w:pPr>
        <w:spacing w:after="120"/>
        <w:jc w:val="left"/>
      </w:pPr>
      <w:r>
        <w:t>作品的</w:t>
      </w:r>
      <w:r>
        <w:rPr>
          <w:b/>
          <w:bCs/>
        </w:rPr>
        <w:t>美术过场动画</w:t>
      </w:r>
      <w:r>
        <w:t xml:space="preserve">采用 </w:t>
      </w:r>
      <w:r>
        <w:rPr>
          <w:b/>
          <w:bCs/>
        </w:rPr>
        <w:t>AI 生成式图像/视频（AIGC）</w:t>
      </w:r>
      <w:r>
        <w:t xml:space="preserve"> 作为创作流程的一部分（具体工具与素材比例以参赛附件为准），经团队</w:t>
      </w:r>
      <w:r>
        <w:rPr>
          <w:b/>
          <w:bCs/>
        </w:rPr>
        <w:t>筛选、剪辑、调色、合成与时间轴编排</w:t>
      </w:r>
      <w:r>
        <w:t>后集成到成品中，用于在有限人力下完成氛围与情绪传达，并与程序侧节奏（如对话 overlay、气泡时机）对齐。</w:t>
      </w:r>
    </w:p>
    <w:p w14:paraId="4D2F681D">
      <w:pPr>
        <w:spacing w:after="200"/>
      </w:pPr>
      <w:r>
        <w:t xml:space="preserve"> </w:t>
      </w:r>
    </w:p>
    <w:p w14:paraId="231517A1">
      <w:pPr>
        <w:pStyle w:val="4"/>
        <w:spacing w:after="200"/>
        <w:jc w:val="left"/>
      </w:pPr>
      <w:r>
        <w:t>9.3 动画的 AI 辅助</w:t>
      </w:r>
    </w:p>
    <w:p w14:paraId="59D38A4B">
      <w:pPr>
        <w:spacing w:after="120"/>
        <w:jc w:val="left"/>
      </w:pPr>
      <w:r>
        <w:rPr>
          <w:b/>
          <w:bCs/>
        </w:rPr>
        <w:t>部分角色或界面动画</w:t>
      </w:r>
      <w:r>
        <w:t xml:space="preserve">在制作中使用了 </w:t>
      </w:r>
      <w:r>
        <w:rPr>
          <w:b/>
          <w:bCs/>
        </w:rPr>
        <w:t>AI 辅助</w:t>
      </w:r>
      <w:r>
        <w:t>（如动作参考、关键帧建议或动效参数探索等，按团队实际做法在定稿时可改为更精确一句）。</w:t>
      </w:r>
      <w:r>
        <w:rPr>
          <w:b/>
          <w:bCs/>
        </w:rPr>
        <w:t>最终曲线、时长及与游戏逻辑的绑定</w:t>
      </w:r>
      <w:r>
        <w:t>由人工在工具或代码中定稿。</w:t>
      </w:r>
    </w:p>
    <w:p w14:paraId="2D13D6E2">
      <w:pPr>
        <w:spacing w:after="200"/>
      </w:pPr>
      <w:r>
        <w:t xml:space="preserve"> </w:t>
      </w:r>
    </w:p>
    <w:p w14:paraId="25BE4F78">
      <w:pPr>
        <w:pStyle w:val="4"/>
        <w:spacing w:after="200"/>
        <w:jc w:val="left"/>
      </w:pPr>
      <w:r>
        <w:t>9.4 合规建议</w:t>
      </w:r>
    </w:p>
    <w:p w14:paraId="25B5DE9B">
      <w:pPr>
        <w:spacing w:after="120"/>
        <w:jc w:val="left"/>
      </w:pPr>
      <w:r>
        <w:t>在作品说明或 README 中建议</w:t>
      </w:r>
      <w:r>
        <w:rPr>
          <w:b/>
          <w:bCs/>
        </w:rPr>
        <w:t>简要披露</w:t>
      </w:r>
      <w:r>
        <w:t>「开发阶段使用 AI 辅助编程及 AIGC 美术/动画」，并</w:t>
      </w:r>
      <w:r>
        <w:rPr>
          <w:b/>
          <w:bCs/>
        </w:rPr>
        <w:t>对照赛规</w:t>
      </w:r>
      <w:r>
        <w:t>核对对 AI 素材比例、署名与原创性的要求。</w:t>
      </w:r>
    </w:p>
    <w:p w14:paraId="3876D523">
      <w:pPr>
        <w:spacing w:after="200"/>
      </w:pPr>
      <w:r>
        <w:t xml:space="preserve"> </w:t>
      </w:r>
    </w:p>
    <w:p w14:paraId="4686C1BE">
      <w:pPr>
        <w:pBdr>
          <w:bottom w:val="single" w:color="auto" w:sz="6" w:space="1"/>
        </w:pBdr>
        <w:spacing w:after="120"/>
      </w:pPr>
    </w:p>
    <w:p w14:paraId="10850509">
      <w:pPr>
        <w:spacing w:after="200"/>
      </w:pPr>
      <w:r>
        <w:t xml:space="preserve"> </w:t>
      </w:r>
    </w:p>
    <w:p w14:paraId="41DE8DA3">
      <w:pPr>
        <w:pStyle w:val="3"/>
        <w:spacing w:after="200"/>
        <w:jc w:val="left"/>
      </w:pPr>
      <w:r>
        <w:t>十、环境变量与运维要点</w:t>
      </w:r>
    </w:p>
    <w:p w14:paraId="09692C68">
      <w:pPr>
        <w:spacing w:after="120"/>
        <w:jc w:val="left"/>
      </w:pPr>
      <w:r>
        <w:rPr>
          <w:b/>
          <w:bCs/>
        </w:rPr>
        <w:t>前端（Vite）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VITE_MODEL_API_URL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VITE_MODEL_API_KEY</w:t>
      </w:r>
      <w:r>
        <w:t>（慎用）、</w:t>
      </w:r>
      <w:r>
        <w:rPr>
          <w:rFonts w:ascii="Courier New" w:hAnsi="Courier New" w:eastAsia="Courier New" w:cs="Courier New"/>
          <w:shd w:val="clear" w:color="auto" w:fill="F1F5F9"/>
        </w:rPr>
        <w:t>VITE_MODEL_MODEL</w:t>
      </w:r>
      <w:r>
        <w:t xml:space="preserve">。  </w:t>
      </w:r>
    </w:p>
    <w:p w14:paraId="2E6D4CB0">
      <w:pPr>
        <w:spacing w:after="200"/>
      </w:pPr>
      <w:r>
        <w:t xml:space="preserve"> </w:t>
      </w:r>
    </w:p>
    <w:p w14:paraId="1E0EC994">
      <w:pPr>
        <w:spacing w:after="120"/>
        <w:jc w:val="left"/>
      </w:pPr>
      <w:r>
        <w:rPr>
          <w:b/>
          <w:bCs/>
        </w:rPr>
        <w:t>服务端代理</w:t>
      </w:r>
      <w:r>
        <w:t>：</w:t>
      </w:r>
      <w:r>
        <w:rPr>
          <w:rFonts w:ascii="Courier New" w:hAnsi="Courier New" w:eastAsia="Courier New" w:cs="Courier New"/>
          <w:shd w:val="clear" w:color="auto" w:fill="F1F5F9"/>
        </w:rPr>
        <w:t>MODEL_API_URL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MODEL_API_KEY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MODEL_MODEL</w:t>
      </w:r>
      <w:r>
        <w:t>；语音链：</w:t>
      </w:r>
      <w:r>
        <w:rPr>
          <w:rFonts w:ascii="Courier New" w:hAnsi="Courier New" w:eastAsia="Courier New" w:cs="Courier New"/>
          <w:shd w:val="clear" w:color="auto" w:fill="F1F5F9"/>
        </w:rPr>
        <w:t>ALIYUN_AK_ID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ALIYUN_AK_SECRET</w:t>
      </w:r>
      <w:r>
        <w:t>、</w:t>
      </w:r>
      <w:r>
        <w:rPr>
          <w:rFonts w:ascii="Courier New" w:hAnsi="Courier New" w:eastAsia="Courier New" w:cs="Courier New"/>
          <w:shd w:val="clear" w:color="auto" w:fill="F1F5F9"/>
        </w:rPr>
        <w:t>ALI_SPEECH_APPKEY</w:t>
      </w:r>
      <w:r>
        <w:t>（若启用）。</w:t>
      </w:r>
    </w:p>
    <w:p w14:paraId="47D70983">
      <w:pPr>
        <w:spacing w:after="200"/>
      </w:pPr>
      <w:r>
        <w:t xml:space="preserve"> </w:t>
      </w:r>
    </w:p>
    <w:p w14:paraId="6D2CFF81">
      <w:pPr>
        <w:pBdr>
          <w:bottom w:val="single" w:color="auto" w:sz="6" w:space="1"/>
        </w:pBdr>
        <w:spacing w:after="120"/>
      </w:pPr>
    </w:p>
    <w:p w14:paraId="4B5A09A5">
      <w:pPr>
        <w:spacing w:after="200"/>
      </w:pPr>
      <w:r>
        <w:t xml:space="preserve"> </w:t>
      </w:r>
    </w:p>
    <w:p w14:paraId="20D1E018">
      <w:pPr>
        <w:pStyle w:val="3"/>
        <w:spacing w:after="200"/>
        <w:jc w:val="left"/>
      </w:pPr>
      <w:r>
        <w:t>十一、已知局限与诚实边界</w:t>
      </w:r>
    </w:p>
    <w:p w14:paraId="63857B3C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`docs/ARCHITECTURE.md`</w:t>
      </w:r>
      <w:r>
        <w:t xml:space="preserve"> 中部分内容为</w:t>
      </w:r>
      <w:r>
        <w:rPr>
          <w:b/>
          <w:bCs/>
        </w:rPr>
        <w:t>目标架构</w:t>
      </w:r>
      <w:r>
        <w:t>（如持续语音管线、认知层 JSON 驱动行为），与文首「现状确认」可能并存；</w:t>
      </w:r>
      <w:r>
        <w:rPr>
          <w:b/>
          <w:bCs/>
        </w:rPr>
        <w:t>对外技术承诺以当前 `src` 主线为准</w:t>
      </w:r>
      <w:r>
        <w:t xml:space="preserve">。  </w:t>
      </w:r>
    </w:p>
    <w:p w14:paraId="39B58156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`src/_old`</w:t>
      </w:r>
      <w:r>
        <w:t xml:space="preserve"> 含历史上更大范围的 LLM 用法，</w:t>
      </w:r>
      <w:r>
        <w:rPr>
          <w:b/>
          <w:bCs/>
        </w:rPr>
        <w:t>非当前 MVP 交付主线</w:t>
      </w:r>
      <w:r>
        <w:t xml:space="preserve">。  </w:t>
      </w:r>
    </w:p>
    <w:p w14:paraId="741EE6C3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论文引用</w:t>
      </w:r>
      <w:r>
        <w:t>：仅作问题域与设计启发，</w:t>
      </w:r>
      <w:r>
        <w:rPr>
          <w:b/>
          <w:bCs/>
        </w:rPr>
        <w:t>不得</w:t>
      </w:r>
      <w:r>
        <w:t xml:space="preserve">写为「本项目采用 HER/PCL 完整框架训练」。  </w:t>
      </w:r>
    </w:p>
    <w:p w14:paraId="6F2F0763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AIGC 细节</w:t>
      </w:r>
      <w:r>
        <w:t>：具体工具名、各镜头是否 100% AI、人工修改比例，由团队在定稿时替换本节 9.2–9.3 中的概括句为</w:t>
      </w:r>
      <w:r>
        <w:rPr>
          <w:b/>
          <w:bCs/>
        </w:rPr>
        <w:t>与事实完全一致</w:t>
      </w:r>
      <w:r>
        <w:t>的表述。</w:t>
      </w:r>
    </w:p>
    <w:p w14:paraId="291DFF1C">
      <w:pPr>
        <w:spacing w:after="200"/>
      </w:pPr>
      <w:r>
        <w:t xml:space="preserve"> </w:t>
      </w:r>
    </w:p>
    <w:p w14:paraId="0CB6E834">
      <w:pPr>
        <w:pBdr>
          <w:bottom w:val="single" w:color="auto" w:sz="6" w:space="1"/>
        </w:pBdr>
        <w:spacing w:after="120"/>
      </w:pPr>
    </w:p>
    <w:p w14:paraId="64DB2EEF">
      <w:pPr>
        <w:spacing w:after="200"/>
      </w:pPr>
      <w:r>
        <w:t xml:space="preserve"> </w:t>
      </w:r>
    </w:p>
    <w:p w14:paraId="23589A88">
      <w:pPr>
        <w:pStyle w:val="3"/>
        <w:spacing w:after="200"/>
        <w:jc w:val="left"/>
      </w:pPr>
      <w:r>
        <w:t>十二、附录：与 LLM 相关的关键常量</w:t>
      </w:r>
    </w:p>
    <w:p w14:paraId="3FD4B47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DIALOGUE_MAX_TOKENS</w:t>
      </w:r>
      <w:r>
        <w:t xml:space="preserve"> = 360  </w:t>
      </w:r>
    </w:p>
    <w:p w14:paraId="196CD5A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LLM_TIMEOUT_MS</w:t>
      </w:r>
      <w:r>
        <w:t xml:space="preserve"> = 15 000  </w:t>
      </w:r>
    </w:p>
    <w:p w14:paraId="7DEC0A6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FURNITURE_DIALOGUE_COOLDOWN_MS</w:t>
      </w:r>
      <w:r>
        <w:t xml:space="preserve"> = 60 000  </w:t>
      </w:r>
    </w:p>
    <w:p w14:paraId="19B4CC8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CRITTER_DIALOGUE_COOLDOWN_MS</w:t>
      </w:r>
      <w:r>
        <w:t xml:space="preserve"> = 180 000  </w:t>
      </w:r>
    </w:p>
    <w:p w14:paraId="085C7AD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SPEECH_BUBBLE_DURATION_MS</w:t>
      </w:r>
      <w:r>
        <w:t xml:space="preserve"> = 10 000</w:t>
      </w:r>
    </w:p>
    <w:p w14:paraId="063A2A56">
      <w:pPr>
        <w:spacing w:after="200"/>
      </w:pPr>
      <w:r>
        <w:t xml:space="preserve"> </w:t>
      </w:r>
    </w:p>
    <w:p w14:paraId="42E7055C">
      <w:pPr>
        <w:pBdr>
          <w:bottom w:val="single" w:color="auto" w:sz="6" w:space="1"/>
        </w:pBdr>
        <w:spacing w:after="120"/>
      </w:pPr>
    </w:p>
    <w:p w14:paraId="156947F8">
      <w:pPr>
        <w:spacing w:after="200"/>
      </w:pPr>
      <w:r>
        <w:t xml:space="preserve"> </w:t>
      </w:r>
    </w:p>
    <w:p w14:paraId="1E7D0BE0">
      <w:pPr>
        <w:pStyle w:val="3"/>
        <w:spacing w:after="200"/>
        <w:jc w:val="left"/>
      </w:pPr>
      <w:r>
        <w:t>十三、结语</w:t>
      </w:r>
    </w:p>
    <w:p w14:paraId="67470A4D">
      <w:pPr>
        <w:spacing w:after="120"/>
        <w:jc w:val="left"/>
      </w:pPr>
      <w:r>
        <w:t>Critters Prototype 在</w:t>
      </w:r>
      <w:r>
        <w:rPr>
          <w:b/>
          <w:bCs/>
        </w:rPr>
        <w:t>产品层</w:t>
      </w:r>
      <w:r>
        <w:t xml:space="preserve">将大语言模型深度用于 </w:t>
      </w:r>
      <w:r>
        <w:rPr>
          <w:b/>
          <w:bCs/>
        </w:rPr>
        <w:t>NPC 事件驱动台词生成</w:t>
      </w:r>
      <w:r>
        <w:t>：结构化状态注入、双阶段生成与一致性校验、服务端密钥代理与多级降级及冷却策略，在无需微调的前提下实现可演示、可解释的智能对话。在</w:t>
      </w:r>
      <w:r>
        <w:rPr>
          <w:b/>
          <w:bCs/>
        </w:rPr>
        <w:t>制作层</w:t>
      </w:r>
      <w:r>
        <w:t xml:space="preserve">，团队综合运用 </w:t>
      </w:r>
      <w:r>
        <w:rPr>
          <w:b/>
          <w:bCs/>
        </w:rPr>
        <w:t>AI 辅助编程</w:t>
      </w:r>
      <w:r>
        <w:t xml:space="preserve"> 与 </w:t>
      </w:r>
      <w:r>
        <w:rPr>
          <w:b/>
          <w:bCs/>
        </w:rPr>
        <w:t>AIGC 美术及过场、部分动画辅助</w:t>
      </w:r>
      <w:r>
        <w:t>，缩短迭代周期并丰富视听表现。两类 AI 应用相互独立又共同体现本项目对人工智能技术的</w:t>
      </w:r>
      <w:r>
        <w:rPr>
          <w:b/>
          <w:bCs/>
        </w:rPr>
        <w:t>全链路</w:t>
      </w:r>
      <w:r>
        <w:t>运用，可作为比赛技术说明的完整叙述基础。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9224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3404</Words>
  <Characters>5563</Characters>
  <TotalTime>0</TotalTime>
  <ScaleCrop>false</ScaleCrop>
  <LinksUpToDate>false</LinksUpToDate>
  <CharactersWithSpaces>5970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2026-05-10T06:48:00Z</dcterms:created>
  <dc:creator>Un-named</dc:creator>
  <cp:lastModifiedBy>淡描温情</cp:lastModifiedBy>
  <dcterms:modified xsi:type="dcterms:W3CDTF">2026-05-10T06:49:01Z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eyJoZGlkIjoiODU3NTNlNWU3ODVlNzQ5N2RhM2EzODIzOTVlNjYxYmQiLCJ1c2VySWQiOiI1NjUwODIyMTMifQ==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F30FD96A76644E768102959B57C825CE_12</vt:lpwstr>
  </property>
</Properties>
</file>