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编号：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TJ-E-2020-011</w:t>
      </w:r>
    </w:p>
    <w:p>
      <w:pP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北京航空食品有限公司天津分公司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采购文件</w:t>
      </w:r>
    </w:p>
    <w:p>
      <w:pP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项目名称：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制冷维修服务采购项目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北京航食天津分公司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二〇二〇年五月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项目概况</w:t>
      </w:r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项目名称：制冷维修服务采购项目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项目地点：天津滨海国际机场北京航食天津分公司院内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合同期限：一年</w:t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4、</w:t>
      </w:r>
      <w:r>
        <w:rPr>
          <w:rFonts w:hint="eastAsia"/>
          <w:b/>
          <w:bCs w:val="0"/>
          <w:lang w:val="en-US" w:eastAsia="zh-CN"/>
        </w:rPr>
        <w:t>资质要求：响应人必须是具有合法经营资格的独立法人企业，</w:t>
      </w:r>
      <w:r>
        <w:rPr>
          <w:rFonts w:hint="eastAsia"/>
          <w:lang w:val="en-US" w:eastAsia="zh-CN"/>
        </w:rPr>
        <w:t>具备营业备案、目前为政府及事业单位提供维修服务、</w:t>
      </w:r>
      <w:r>
        <w:rPr>
          <w:rFonts w:hint="eastAsia"/>
          <w:b/>
          <w:bCs w:val="0"/>
          <w:lang w:val="en-US" w:eastAsia="zh-CN"/>
        </w:rPr>
        <w:t>制冷维修资质、维修人员相关资质等。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5、质量标准：满足国家现行车辆维修质量验收规范要求。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6、采购人：北京航空食品有限公司天津分公司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联系人：刘菲         电话：15620296552</w:t>
      </w:r>
      <w:bookmarkStart w:id="0" w:name="_GoBack"/>
      <w:bookmarkEnd w:id="0"/>
    </w:p>
    <w:p>
      <w:pPr>
        <w:numPr>
          <w:ilvl w:val="0"/>
          <w:numId w:val="3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采购文件发放时间为：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2020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年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05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月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 xml:space="preserve"> 11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日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应答文件的递交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1、收件人：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刘治国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2、地点：天津滨海国际机场院内机场路2号路6号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3、递交应答文件截止时间：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2020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年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05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月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 xml:space="preserve"> 22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日 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 xml:space="preserve">16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点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 xml:space="preserve">00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分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4、现场勘查时间：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2020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年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05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月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 xml:space="preserve"> 11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日-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2020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年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>05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月</w:t>
      </w:r>
      <w:r>
        <w:rPr>
          <w:rFonts w:hint="eastAsia" w:asciiTheme="majorEastAsia" w:hAnsiTheme="majorEastAsia" w:eastAsiaTheme="majorEastAsia" w:cstheme="majorEastAsia"/>
          <w:sz w:val="32"/>
          <w:szCs w:val="32"/>
          <w:u w:val="single"/>
          <w:lang w:val="en-US" w:eastAsia="zh-CN"/>
        </w:rPr>
        <w:t xml:space="preserve"> 15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日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三、工作范围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1、项目概况：机场专用车辆车载制冷维修服务采购项目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2、车辆车载制冷维修内容：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1.维修车辆型号数量：五十铃食品车6辆；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2.车辆维修范围：车载制冷的维修与保养。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3、服务期限：壹年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4、本次采购共分1项：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项目一：车载制冷的维修与保养。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四、标书内容要求：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1、商务部分；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2、法人授权委托书；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3、营业执照副本复印件（加盖公章）；</w:t>
      </w:r>
    </w:p>
    <w:p>
      <w:pPr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4、响应单位具有相应汽车生产厂家授权的有效特约维修资格证明文件（加盖公章）；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5、业绩材料（重要客户服务情况说明）；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6、技术文件；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7、报价表（表一）；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8、投标价格明细表（根据采购方标号、车型报价）；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9、主要生产设备名称、型号明细表（响应人自行提供）；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10、投标人提供的主要人员和维修技术人员表（响应人自行提供）；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11、服务方案（响应人自行提供）；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12、响应人认为需要提供的其他说明和材料；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13、响应文件一式三份，正本一份，副本二份。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五、付款条件：</w:t>
      </w:r>
    </w:p>
    <w:p>
      <w:pPr>
        <w:numPr>
          <w:ilvl w:val="0"/>
          <w:numId w:val="0"/>
        </w:numPr>
        <w:ind w:leftChars="0" w:firstLine="640" w:firstLineChars="200"/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按自然月结算，次月3日前将结算明细交车辆维修单位负责人。</w:t>
      </w:r>
    </w:p>
    <w:p>
      <w:pPr>
        <w:numPr>
          <w:ilvl w:val="0"/>
          <w:numId w:val="4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附汽车维修厂服务承诺书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响应人必须自觉遵守国家法律、法规，合法经营。严格按照有关技术标准及汽车维修工艺规范实施服务，确保维修质量。在维修期间保证车辆处于良好技术状态和安全运营。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1.所采用的零部件、配件等材料必须符合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国家或颁布标准（汽车生产厂商指定的配件生产企业为其生产的，经由厂商认证的配套零部件），不得使用假冒伪劣产品或以次充好，以旧顶新。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2.全年每天24小时施救、维修服务，设立应急电话，实行24小时专人值班制度。车辆在机场区域内外，途中发生故障需紧急维修的，应及时派员抢修。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3.在规定的时限内完成维修服务，保障车辆单位用车需要。车辆保养随到随修，车辆小修1日之内完工，若修车单位有完工时间要求尽最大限度满足，且经车辆单位有关人员验收认可，车辆年度检测必须合格。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4.必须按规定建立车辆技术档案和车辆维修档案。提供日常免费保养和技术咨询服务。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5.车辆维修完工质量保证不低于响应文件承诺的标准，如因维修质量问题，造成损失的，维修厂承担。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6.保证维修车辆在修期间的安全，做到不丢失、不损坏，否则承担全部损失。</w:t>
      </w:r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7.因履行本合同发生争议，由当事人协商解决，协商不成的，经北京航空食品有限公司天津分公司所在地人民法院诉讼解决。</w:t>
      </w:r>
    </w:p>
    <w:p>
      <w:pPr>
        <w:numPr>
          <w:ilvl w:val="0"/>
          <w:numId w:val="0"/>
        </w:numPr>
        <w:ind w:firstLine="4480" w:firstLineChars="1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480" w:firstLineChars="1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480" w:firstLineChars="1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480" w:firstLineChars="1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480" w:firstLineChars="1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480" w:firstLineChars="1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480" w:firstLineChars="1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480" w:firstLineChars="1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响应人名称（盖章）</w:t>
      </w:r>
    </w:p>
    <w:p>
      <w:pPr>
        <w:numPr>
          <w:ilvl w:val="0"/>
          <w:numId w:val="0"/>
        </w:numPr>
        <w:ind w:firstLine="4480" w:firstLineChars="1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响应人代表签字：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七、未中选应答文件的返还</w:t>
      </w:r>
    </w:p>
    <w:p>
      <w:r>
        <w:rPr>
          <w:rFonts w:hint="eastAsia" w:asciiTheme="majorEastAsia" w:hAnsiTheme="majorEastAsia" w:eastAsiaTheme="majorEastAsia" w:cstheme="maj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采购人不返还未中选人的所有应答文件。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EB9979"/>
    <w:multiLevelType w:val="singleLevel"/>
    <w:tmpl w:val="9DEB99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019788C"/>
    <w:multiLevelType w:val="singleLevel"/>
    <w:tmpl w:val="A019788C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7DFC6FF"/>
    <w:multiLevelType w:val="singleLevel"/>
    <w:tmpl w:val="17DFC6FF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6FB8ECBA"/>
    <w:multiLevelType w:val="singleLevel"/>
    <w:tmpl w:val="6FB8ECB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8232C"/>
    <w:rsid w:val="19C23B62"/>
    <w:rsid w:val="24FC5925"/>
    <w:rsid w:val="26D8232C"/>
    <w:rsid w:val="334F64CF"/>
    <w:rsid w:val="355F1A48"/>
    <w:rsid w:val="41C456A5"/>
    <w:rsid w:val="4B27741A"/>
    <w:rsid w:val="55EB171D"/>
    <w:rsid w:val="5B812B90"/>
    <w:rsid w:val="5E612E25"/>
    <w:rsid w:val="6B6B747C"/>
    <w:rsid w:val="7B26405A"/>
    <w:rsid w:val="7D6F3618"/>
    <w:rsid w:val="7FF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2020-04-14T06:26:00Z</dcterms:created>
  <dc:creator>华希婕</dc:creator>
  <cp:lastModifiedBy>华希婕</cp:lastModifiedBy>
  <dcterms:modified xsi:type="dcterms:W3CDTF">2020-05-09T06:34:13Z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