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64C5C" w14:textId="77777777" w:rsidR="00432A5E" w:rsidRPr="00597ECE" w:rsidRDefault="00000000">
      <w:pPr>
        <w:pStyle w:val="Standard"/>
        <w:snapToGrid w:val="0"/>
        <w:spacing w:line="240" w:lineRule="atLeast"/>
        <w:jc w:val="center"/>
      </w:pPr>
      <w:r w:rsidRPr="00597ECE">
        <w:rPr>
          <w:rFonts w:ascii="標楷體" w:eastAsia="標楷體" w:hAnsi="標楷體" w:cs="標楷體"/>
          <w:sz w:val="28"/>
          <w:szCs w:val="28"/>
        </w:rPr>
        <w:t xml:space="preserve">中華國際運動休閒暨觀光推廣協會 工程、財物、勞務採購投標須知   </w:t>
      </w:r>
      <w:r w:rsidRPr="00597ECE">
        <w:rPr>
          <w:rFonts w:ascii="標楷體" w:eastAsia="標楷體" w:hAnsi="標楷體" w:cs="標楷體"/>
          <w:szCs w:val="24"/>
        </w:rPr>
        <w:t>(113.03版)</w:t>
      </w:r>
    </w:p>
    <w:p w14:paraId="435C40C2" w14:textId="77777777" w:rsidR="00432A5E" w:rsidRPr="00597ECE" w:rsidRDefault="00000000">
      <w:pPr>
        <w:pStyle w:val="Standard"/>
        <w:snapToGrid w:val="0"/>
        <w:spacing w:line="240" w:lineRule="atLeast"/>
        <w:ind w:firstLine="560"/>
      </w:pPr>
      <w:r w:rsidRPr="00597ECE">
        <w:rPr>
          <w:rFonts w:ascii="標楷體" w:eastAsia="標楷體" w:hAnsi="標楷體" w:cs="標楷體"/>
          <w:sz w:val="28"/>
          <w:szCs w:val="28"/>
        </w:rPr>
        <w:t>中華國際運動休閒暨觀光推廣協會(以下簡稱機關)為採購下列標的，特訂定本須知。</w:t>
      </w:r>
    </w:p>
    <w:p w14:paraId="452D3C6D"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以下各項招標規定內容，由機關填寫，投標廠商不得填寫或塗改。</w:t>
      </w:r>
    </w:p>
    <w:p w14:paraId="7373F54A"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各項內含選項者，由機關擇符合本採購案</w:t>
      </w:r>
      <w:proofErr w:type="gramStart"/>
      <w:r w:rsidRPr="00597ECE">
        <w:rPr>
          <w:rFonts w:ascii="標楷體" w:eastAsia="標楷體" w:hAnsi="標楷體" w:cs="標楷體"/>
          <w:sz w:val="28"/>
          <w:szCs w:val="28"/>
        </w:rPr>
        <w:t>者勾填</w:t>
      </w:r>
      <w:proofErr w:type="gramEnd"/>
      <w:r w:rsidRPr="00597ECE">
        <w:rPr>
          <w:rFonts w:ascii="標楷體" w:eastAsia="標楷體" w:hAnsi="標楷體" w:cs="標楷體"/>
          <w:sz w:val="28"/>
          <w:szCs w:val="28"/>
        </w:rPr>
        <w:t>。</w:t>
      </w:r>
    </w:p>
    <w:p w14:paraId="429613F7" w14:textId="77777777" w:rsidR="00432A5E" w:rsidRPr="00597ECE" w:rsidRDefault="00000000">
      <w:pPr>
        <w:pStyle w:val="Standard"/>
        <w:snapToGrid w:val="0"/>
        <w:spacing w:line="240" w:lineRule="atLeast"/>
        <w:rPr>
          <w:rFonts w:ascii="標楷體" w:eastAsia="標楷體" w:hAnsi="標楷體" w:cs="標楷體"/>
          <w:sz w:val="28"/>
          <w:szCs w:val="28"/>
        </w:rPr>
      </w:pPr>
      <w:r w:rsidRPr="00597ECE">
        <w:rPr>
          <w:rFonts w:ascii="標楷體" w:eastAsia="標楷體" w:hAnsi="標楷體" w:cs="標楷體"/>
          <w:sz w:val="28"/>
          <w:szCs w:val="28"/>
        </w:rPr>
        <w:t>本採購適用政府採購法(以下簡稱採購法)及其主管機關所訂定之規定。</w:t>
      </w:r>
    </w:p>
    <w:p w14:paraId="1288BCC8"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1.本標案名稱：</w:t>
      </w:r>
      <w:proofErr w:type="gramStart"/>
      <w:r w:rsidRPr="00597ECE">
        <w:rPr>
          <w:rFonts w:ascii="標楷體" w:eastAsia="標楷體" w:hAnsi="標楷體" w:cs="標楷體"/>
          <w:b/>
          <w:sz w:val="28"/>
          <w:szCs w:val="28"/>
          <w:u w:val="single"/>
        </w:rPr>
        <w:t>一騎風動新竹散策生活</w:t>
      </w:r>
      <w:proofErr w:type="gramEnd"/>
      <w:r w:rsidRPr="00597ECE">
        <w:rPr>
          <w:rFonts w:ascii="標楷體" w:eastAsia="標楷體" w:hAnsi="標楷體" w:cs="標楷體"/>
          <w:b/>
          <w:sz w:val="28"/>
          <w:szCs w:val="28"/>
          <w:u w:val="single"/>
        </w:rPr>
        <w:t>節</w:t>
      </w:r>
    </w:p>
    <w:p w14:paraId="22BEF42A"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2.本案採購標的為：</w:t>
      </w:r>
    </w:p>
    <w:p w14:paraId="12A9A8E1"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(1)工程。</w:t>
      </w:r>
    </w:p>
    <w:p w14:paraId="11C08D5E" w14:textId="77777777" w:rsidR="00432A5E" w:rsidRPr="00597ECE" w:rsidRDefault="00000000">
      <w:pPr>
        <w:pStyle w:val="Standard"/>
        <w:snapToGrid w:val="0"/>
        <w:spacing w:line="240" w:lineRule="atLeast"/>
        <w:ind w:left="3080" w:hanging="3080"/>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(2)財物；其性質為：</w:t>
      </w:r>
      <w:r w:rsidRPr="00597ECE">
        <w:rPr>
          <w:rFonts w:ascii="Wingdings" w:eastAsia="Wingdings" w:hAnsi="Wingdings" w:cs="Wingdings"/>
          <w:sz w:val="28"/>
          <w:szCs w:val="28"/>
        </w:rPr>
        <w:t></w:t>
      </w:r>
      <w:r w:rsidRPr="00597ECE">
        <w:rPr>
          <w:rFonts w:ascii="標楷體" w:eastAsia="標楷體" w:hAnsi="標楷體" w:cs="標楷體"/>
          <w:sz w:val="28"/>
          <w:szCs w:val="28"/>
        </w:rPr>
        <w:t>購買；</w:t>
      </w:r>
      <w:r w:rsidRPr="00597ECE">
        <w:rPr>
          <w:rFonts w:ascii="Wingdings" w:eastAsia="Wingdings" w:hAnsi="Wingdings" w:cs="Wingdings"/>
          <w:sz w:val="28"/>
          <w:szCs w:val="28"/>
        </w:rPr>
        <w:t></w:t>
      </w:r>
      <w:r w:rsidRPr="00597ECE">
        <w:rPr>
          <w:rFonts w:ascii="標楷體" w:eastAsia="標楷體" w:hAnsi="標楷體" w:cs="標楷體"/>
          <w:sz w:val="28"/>
          <w:szCs w:val="28"/>
        </w:rPr>
        <w:t>租賃；</w:t>
      </w:r>
      <w:r w:rsidRPr="00597ECE">
        <w:rPr>
          <w:rFonts w:ascii="Wingdings" w:eastAsia="Wingdings" w:hAnsi="Wingdings" w:cs="Wingdings"/>
          <w:sz w:val="28"/>
          <w:szCs w:val="28"/>
        </w:rPr>
        <w:t></w:t>
      </w:r>
      <w:r w:rsidRPr="00597ECE">
        <w:rPr>
          <w:rFonts w:ascii="標楷體" w:eastAsia="標楷體" w:hAnsi="標楷體" w:cs="標楷體"/>
          <w:sz w:val="28"/>
          <w:szCs w:val="28"/>
        </w:rPr>
        <w:t>定製；</w:t>
      </w:r>
      <w:r w:rsidRPr="00597ECE">
        <w:rPr>
          <w:rFonts w:ascii="Wingdings" w:eastAsia="Wingdings" w:hAnsi="Wingdings" w:cs="Wingdings"/>
          <w:sz w:val="28"/>
          <w:szCs w:val="28"/>
        </w:rPr>
        <w:t></w:t>
      </w:r>
      <w:r w:rsidRPr="00597ECE">
        <w:rPr>
          <w:rFonts w:ascii="標楷體" w:eastAsia="標楷體" w:hAnsi="標楷體" w:cs="標楷體"/>
          <w:sz w:val="28"/>
          <w:szCs w:val="28"/>
        </w:rPr>
        <w:t>兼具兩種以上性質者。</w:t>
      </w:r>
    </w:p>
    <w:p w14:paraId="22FC0985"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■(3)勞務。</w:t>
      </w:r>
    </w:p>
    <w:p w14:paraId="3A05F9E6"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3.本採購屬：</w:t>
      </w:r>
    </w:p>
    <w:p w14:paraId="1250CA71"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(1)公告金額十分之一以下之採購。</w:t>
      </w:r>
    </w:p>
    <w:p w14:paraId="40731B61"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(2)逾公告金額十分之一未達公告金額之採購。</w:t>
      </w:r>
    </w:p>
    <w:p w14:paraId="1AEE3946"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■(3)公告金額以上未達查核金額之採購。</w:t>
      </w:r>
    </w:p>
    <w:p w14:paraId="4017EE86"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(4)查核金額以上未達巨額之採購。</w:t>
      </w:r>
    </w:p>
    <w:p w14:paraId="71265814"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(5)巨額採購。</w:t>
      </w:r>
    </w:p>
    <w:p w14:paraId="670DE974" w14:textId="77777777" w:rsidR="00432A5E" w:rsidRPr="00597ECE" w:rsidRDefault="00000000">
      <w:pPr>
        <w:pStyle w:val="Standard"/>
        <w:snapToGrid w:val="0"/>
        <w:spacing w:line="240" w:lineRule="atLeast"/>
        <w:ind w:left="1240" w:hanging="280"/>
      </w:pPr>
      <w:r w:rsidRPr="00597ECE">
        <w:rPr>
          <w:rFonts w:ascii="Wingdings" w:eastAsia="Wingdings" w:hAnsi="Wingdings" w:cs="Wingdings"/>
          <w:sz w:val="28"/>
        </w:rPr>
        <w:t></w:t>
      </w:r>
      <w:r w:rsidRPr="00597ECE">
        <w:rPr>
          <w:rFonts w:eastAsia="標楷體" w:cs="標楷體"/>
          <w:sz w:val="28"/>
        </w:rPr>
        <w:t>已依「機關提報巨額採購使用情形及效益分析作業規定」第</w:t>
      </w:r>
      <w:r w:rsidRPr="00597ECE">
        <w:rPr>
          <w:rFonts w:eastAsia="標楷體"/>
          <w:sz w:val="28"/>
        </w:rPr>
        <w:t>2</w:t>
      </w:r>
      <w:r w:rsidRPr="00597ECE">
        <w:rPr>
          <w:rFonts w:eastAsia="標楷體" w:cs="標楷體"/>
          <w:sz w:val="28"/>
        </w:rPr>
        <w:t>點第</w:t>
      </w:r>
      <w:r w:rsidRPr="00597ECE">
        <w:rPr>
          <w:rFonts w:eastAsia="標楷體"/>
          <w:sz w:val="28"/>
        </w:rPr>
        <w:t>1</w:t>
      </w:r>
      <w:r w:rsidRPr="00597ECE">
        <w:rPr>
          <w:rFonts w:eastAsia="標楷體" w:cs="標楷體"/>
          <w:sz w:val="28"/>
        </w:rPr>
        <w:t>項，簽准預期使用情形及效益目標。</w:t>
      </w:r>
    </w:p>
    <w:p w14:paraId="1BC20074"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4.本採購為：</w:t>
      </w:r>
    </w:p>
    <w:p w14:paraId="7C981889"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(1)共同供應契約。</w:t>
      </w:r>
    </w:p>
    <w:p w14:paraId="71F23B06"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■(2)非共同供應契約。</w:t>
      </w:r>
    </w:p>
    <w:p w14:paraId="74CF4DBD" w14:textId="77777777" w:rsidR="00432A5E" w:rsidRPr="00597ECE" w:rsidRDefault="00000000">
      <w:pPr>
        <w:pStyle w:val="Standard"/>
        <w:snapToGrid w:val="0"/>
        <w:spacing w:line="240" w:lineRule="atLeast"/>
        <w:ind w:left="280" w:hanging="280"/>
        <w:jc w:val="both"/>
      </w:pPr>
      <w:r w:rsidRPr="00597ECE">
        <w:rPr>
          <w:rFonts w:ascii="標楷體" w:eastAsia="標楷體" w:hAnsi="標楷體" w:cs="標楷體"/>
          <w:sz w:val="28"/>
          <w:szCs w:val="28"/>
        </w:rPr>
        <w:t>5.本案預算金額：新臺幣</w:t>
      </w:r>
      <w:r w:rsidRPr="00597ECE">
        <w:rPr>
          <w:rFonts w:ascii="標楷體" w:eastAsia="標楷體" w:hAnsi="標楷體" w:cs="標楷體"/>
          <w:b/>
          <w:sz w:val="28"/>
          <w:szCs w:val="28"/>
          <w:u w:val="single"/>
        </w:rPr>
        <w:t>3,410,000</w:t>
      </w:r>
      <w:r w:rsidRPr="00597ECE">
        <w:rPr>
          <w:rFonts w:ascii="標楷體" w:eastAsia="標楷體" w:hAnsi="標楷體" w:cs="標楷體"/>
          <w:sz w:val="28"/>
          <w:szCs w:val="28"/>
        </w:rPr>
        <w:t>元整。</w:t>
      </w:r>
    </w:p>
    <w:p w14:paraId="4FE62F8A"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6.本案預計金額：新臺幣</w:t>
      </w:r>
      <w:r w:rsidRPr="00597ECE">
        <w:rPr>
          <w:rFonts w:ascii="標楷體" w:eastAsia="標楷體" w:hAnsi="標楷體" w:cs="標楷體"/>
          <w:b/>
          <w:sz w:val="28"/>
          <w:szCs w:val="28"/>
          <w:u w:val="single"/>
        </w:rPr>
        <w:t>3,410,000</w:t>
      </w:r>
      <w:r w:rsidRPr="00597ECE">
        <w:rPr>
          <w:rFonts w:ascii="標楷體" w:eastAsia="標楷體" w:hAnsi="標楷體" w:cs="標楷體"/>
          <w:sz w:val="28"/>
          <w:szCs w:val="28"/>
        </w:rPr>
        <w:t>元整。</w:t>
      </w:r>
    </w:p>
    <w:p w14:paraId="4CBA9FEB"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7.本採購為：</w:t>
      </w:r>
    </w:p>
    <w:p w14:paraId="2E95CB98"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■(1)未分批辦理。</w:t>
      </w:r>
    </w:p>
    <w:p w14:paraId="43B05C29" w14:textId="77777777" w:rsidR="00432A5E" w:rsidRPr="00597ECE" w:rsidRDefault="00000000">
      <w:pPr>
        <w:pStyle w:val="Standard"/>
        <w:snapToGrid w:val="0"/>
        <w:spacing w:line="240" w:lineRule="atLeast"/>
        <w:ind w:left="1198" w:hanging="1198"/>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(2)係分批辦理公告金額以上之採購，業經核准依總金額核計採購金額，分別按公告金額或查核金額以上之規定辦理。</w:t>
      </w:r>
    </w:p>
    <w:p w14:paraId="5FCC77D8"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8.招標方式為：</w:t>
      </w:r>
    </w:p>
    <w:p w14:paraId="421E8956" w14:textId="77777777" w:rsidR="00432A5E" w:rsidRPr="00597ECE" w:rsidRDefault="00000000">
      <w:pPr>
        <w:pStyle w:val="7"/>
        <w:ind w:left="1280" w:hanging="666"/>
        <w:jc w:val="both"/>
      </w:pPr>
      <w:r w:rsidRPr="00597ECE">
        <w:rPr>
          <w:rFonts w:ascii="Wingdings" w:eastAsia="Wingdings" w:hAnsi="Wingdings" w:cs="Wingdings"/>
          <w:sz w:val="28"/>
        </w:rPr>
        <w:t></w:t>
      </w:r>
      <w:r w:rsidRPr="00597ECE">
        <w:rPr>
          <w:rFonts w:ascii="標楷體" w:eastAsia="標楷體" w:hAnsi="標楷體" w:cs="標楷體"/>
          <w:spacing w:val="0"/>
          <w:sz w:val="28"/>
        </w:rPr>
        <w:t>(1)公開招標</w:t>
      </w:r>
    </w:p>
    <w:p w14:paraId="2887895A" w14:textId="77777777" w:rsidR="00432A5E" w:rsidRPr="00597ECE" w:rsidRDefault="00000000">
      <w:pPr>
        <w:pStyle w:val="7"/>
        <w:ind w:left="1280" w:hanging="666"/>
        <w:jc w:val="both"/>
      </w:pPr>
      <w:r w:rsidRPr="00597ECE">
        <w:rPr>
          <w:rFonts w:ascii="Wingdings" w:eastAsia="Wingdings" w:hAnsi="Wingdings" w:cs="Wingdings"/>
          <w:sz w:val="28"/>
        </w:rPr>
        <w:t></w:t>
      </w:r>
      <w:r w:rsidRPr="00597ECE">
        <w:rPr>
          <w:rFonts w:ascii="標楷體" w:eastAsia="標楷體" w:hAnsi="標楷體" w:cs="標楷體"/>
          <w:spacing w:val="0"/>
          <w:sz w:val="28"/>
        </w:rPr>
        <w:t>(2)選擇性招標：符合採購法第20條</w:t>
      </w:r>
      <w:r w:rsidRPr="00597ECE">
        <w:rPr>
          <w:rFonts w:ascii="Wingdings" w:eastAsia="Wingdings" w:hAnsi="Wingdings" w:cs="Wingdings"/>
          <w:sz w:val="28"/>
        </w:rPr>
        <w:t></w:t>
      </w:r>
      <w:r w:rsidRPr="00597ECE">
        <w:rPr>
          <w:rFonts w:ascii="標楷體" w:eastAsia="標楷體" w:hAnsi="標楷體" w:cs="標楷體"/>
          <w:spacing w:val="0"/>
          <w:sz w:val="28"/>
        </w:rPr>
        <w:t>第1款；</w:t>
      </w:r>
      <w:r w:rsidRPr="00597ECE">
        <w:rPr>
          <w:rFonts w:ascii="Wingdings" w:eastAsia="Wingdings" w:hAnsi="Wingdings" w:cs="Wingdings"/>
          <w:sz w:val="28"/>
        </w:rPr>
        <w:t></w:t>
      </w:r>
      <w:r w:rsidRPr="00597ECE">
        <w:rPr>
          <w:rFonts w:ascii="標楷體" w:eastAsia="標楷體" w:hAnsi="標楷體" w:cs="標楷體"/>
          <w:spacing w:val="0"/>
          <w:sz w:val="28"/>
        </w:rPr>
        <w:t>第2款；</w:t>
      </w:r>
      <w:r w:rsidRPr="00597ECE">
        <w:rPr>
          <w:rFonts w:ascii="Wingdings" w:eastAsia="Wingdings" w:hAnsi="Wingdings" w:cs="Wingdings"/>
          <w:sz w:val="28"/>
        </w:rPr>
        <w:t></w:t>
      </w:r>
      <w:r w:rsidRPr="00597ECE">
        <w:rPr>
          <w:rFonts w:ascii="標楷體" w:eastAsia="標楷體" w:hAnsi="標楷體" w:cs="標楷體"/>
          <w:spacing w:val="0"/>
          <w:sz w:val="28"/>
        </w:rPr>
        <w:t>第3款；</w:t>
      </w:r>
      <w:r w:rsidRPr="00597ECE">
        <w:rPr>
          <w:rFonts w:ascii="Wingdings" w:eastAsia="Wingdings" w:hAnsi="Wingdings" w:cs="Wingdings"/>
          <w:sz w:val="28"/>
        </w:rPr>
        <w:t></w:t>
      </w:r>
      <w:r w:rsidRPr="00597ECE">
        <w:rPr>
          <w:rFonts w:ascii="標楷體" w:eastAsia="標楷體" w:hAnsi="標楷體" w:cs="標楷體"/>
          <w:spacing w:val="0"/>
          <w:sz w:val="28"/>
        </w:rPr>
        <w:t>第4款；</w:t>
      </w:r>
      <w:r w:rsidRPr="00597ECE">
        <w:rPr>
          <w:rFonts w:ascii="Wingdings" w:eastAsia="Wingdings" w:hAnsi="Wingdings" w:cs="Wingdings"/>
          <w:sz w:val="28"/>
        </w:rPr>
        <w:t></w:t>
      </w:r>
      <w:r w:rsidRPr="00597ECE">
        <w:rPr>
          <w:rFonts w:ascii="標楷體" w:eastAsia="標楷體" w:hAnsi="標楷體" w:cs="標楷體"/>
          <w:spacing w:val="0"/>
          <w:sz w:val="28"/>
        </w:rPr>
        <w:t>第5款（請勾選款次）</w:t>
      </w:r>
    </w:p>
    <w:p w14:paraId="72AD04C1" w14:textId="77777777" w:rsidR="00432A5E" w:rsidRPr="00597ECE" w:rsidRDefault="00000000">
      <w:pPr>
        <w:pStyle w:val="Standard"/>
        <w:spacing w:line="360" w:lineRule="exact"/>
        <w:ind w:left="2700" w:hanging="1260"/>
        <w:jc w:val="both"/>
      </w:pPr>
      <w:r w:rsidRPr="00597ECE">
        <w:rPr>
          <w:rFonts w:ascii="Wingdings" w:eastAsia="Wingdings" w:hAnsi="Wingdings" w:cs="Wingdings"/>
          <w:sz w:val="28"/>
          <w:szCs w:val="28"/>
        </w:rPr>
        <w:t></w:t>
      </w:r>
      <w:r w:rsidRPr="00597ECE">
        <w:rPr>
          <w:rFonts w:ascii="標楷體" w:eastAsia="標楷體" w:hAnsi="標楷體" w:cs="標楷體"/>
          <w:sz w:val="28"/>
          <w:szCs w:val="28"/>
        </w:rPr>
        <w:t>（2-1）為特定個案辦理，於廠商資格審查後，邀請所有符合資格廠商投標。</w:t>
      </w:r>
    </w:p>
    <w:p w14:paraId="729C4FC1" w14:textId="77777777" w:rsidR="00432A5E" w:rsidRPr="00597ECE" w:rsidRDefault="00000000">
      <w:pPr>
        <w:pStyle w:val="Standard"/>
        <w:spacing w:line="360" w:lineRule="exact"/>
        <w:ind w:left="2700" w:hanging="1260"/>
      </w:pPr>
      <w:r w:rsidRPr="00597ECE">
        <w:rPr>
          <w:rFonts w:ascii="Wingdings" w:eastAsia="Wingdings" w:hAnsi="Wingdings" w:cs="Wingdings"/>
          <w:sz w:val="28"/>
          <w:szCs w:val="28"/>
        </w:rPr>
        <w:t></w:t>
      </w:r>
      <w:r w:rsidRPr="00597ECE">
        <w:rPr>
          <w:rFonts w:ascii="標楷體" w:eastAsia="標楷體" w:hAnsi="標楷體" w:cs="標楷體"/>
          <w:sz w:val="28"/>
          <w:szCs w:val="28"/>
        </w:rPr>
        <w:t>（2-2）為建立合格廠商名單；後續邀標方式為</w:t>
      </w:r>
      <w:r w:rsidRPr="00597ECE">
        <w:rPr>
          <w:rFonts w:ascii="Wingdings" w:eastAsia="Wingdings" w:hAnsi="Wingdings" w:cs="Wingdings"/>
          <w:sz w:val="28"/>
          <w:szCs w:val="28"/>
        </w:rPr>
        <w:t></w:t>
      </w:r>
      <w:r w:rsidRPr="00597ECE">
        <w:rPr>
          <w:rFonts w:ascii="標楷體" w:eastAsia="標楷體" w:hAnsi="標楷體" w:cs="標楷體"/>
          <w:sz w:val="28"/>
          <w:szCs w:val="28"/>
        </w:rPr>
        <w:t>個別邀請所有符合資格之廠商投標；</w:t>
      </w:r>
      <w:r w:rsidRPr="00597ECE">
        <w:rPr>
          <w:rFonts w:ascii="Wingdings" w:eastAsia="Wingdings" w:hAnsi="Wingdings" w:cs="Wingdings"/>
          <w:sz w:val="28"/>
          <w:szCs w:val="28"/>
        </w:rPr>
        <w:t></w:t>
      </w:r>
      <w:r w:rsidRPr="00597ECE">
        <w:rPr>
          <w:rFonts w:ascii="標楷體" w:eastAsia="標楷體" w:hAnsi="標楷體" w:cs="標楷體"/>
          <w:sz w:val="28"/>
          <w:szCs w:val="28"/>
        </w:rPr>
        <w:t>公告邀請所有符合資格之廠商投標；</w:t>
      </w:r>
      <w:r w:rsidRPr="00597ECE">
        <w:rPr>
          <w:rFonts w:ascii="Wingdings" w:eastAsia="Wingdings" w:hAnsi="Wingdings" w:cs="Wingdings"/>
          <w:sz w:val="28"/>
          <w:szCs w:val="28"/>
        </w:rPr>
        <w:t></w:t>
      </w:r>
      <w:proofErr w:type="gramStart"/>
      <w:r w:rsidRPr="00597ECE">
        <w:rPr>
          <w:rFonts w:ascii="標楷體" w:eastAsia="標楷體" w:hAnsi="標楷體" w:cs="標楷體"/>
          <w:sz w:val="28"/>
          <w:szCs w:val="28"/>
        </w:rPr>
        <w:t>依審標</w:t>
      </w:r>
      <w:proofErr w:type="gramEnd"/>
      <w:r w:rsidRPr="00597ECE">
        <w:rPr>
          <w:rFonts w:ascii="標楷體" w:eastAsia="標楷體" w:hAnsi="標楷體" w:cs="標楷體"/>
          <w:sz w:val="28"/>
          <w:szCs w:val="28"/>
        </w:rPr>
        <w:t>順序，每次邀請___家符合資格之廠商投標；</w:t>
      </w:r>
      <w:r w:rsidRPr="00597ECE">
        <w:rPr>
          <w:rFonts w:ascii="Wingdings" w:eastAsia="Wingdings" w:hAnsi="Wingdings" w:cs="Wingdings"/>
          <w:sz w:val="28"/>
          <w:szCs w:val="28"/>
        </w:rPr>
        <w:t></w:t>
      </w:r>
      <w:r w:rsidRPr="00597ECE">
        <w:rPr>
          <w:rFonts w:ascii="標楷體" w:eastAsia="標楷體" w:hAnsi="標楷體" w:cs="標楷體"/>
          <w:sz w:val="28"/>
          <w:szCs w:val="28"/>
        </w:rPr>
        <w:t>以抽籤方式擇定邀請符合資格之廠商投標。</w:t>
      </w:r>
    </w:p>
    <w:p w14:paraId="71AC91D3" w14:textId="77777777" w:rsidR="00432A5E" w:rsidRPr="00597ECE" w:rsidRDefault="00000000">
      <w:pPr>
        <w:pStyle w:val="7"/>
        <w:ind w:left="3100" w:hanging="2380"/>
        <w:jc w:val="both"/>
      </w:pPr>
      <w:r w:rsidRPr="00597ECE">
        <w:rPr>
          <w:rFonts w:ascii="標楷體" w:eastAsia="標楷體" w:hAnsi="標楷體" w:cs="標楷體"/>
          <w:sz w:val="28"/>
          <w:szCs w:val="28"/>
        </w:rPr>
        <w:t>■</w:t>
      </w:r>
      <w:r w:rsidRPr="00597ECE">
        <w:rPr>
          <w:rFonts w:ascii="標楷體" w:eastAsia="標楷體" w:hAnsi="標楷體" w:cs="標楷體"/>
          <w:spacing w:val="0"/>
          <w:sz w:val="28"/>
        </w:rPr>
        <w:t xml:space="preserve">(3)限制性招標：本案業經需求、使用或承辦採購單位敘明符合採購法第  </w:t>
      </w:r>
      <w:r w:rsidRPr="00597ECE">
        <w:rPr>
          <w:rFonts w:ascii="標楷體" w:eastAsia="標楷體" w:hAnsi="標楷體" w:cs="標楷體"/>
          <w:spacing w:val="0"/>
          <w:sz w:val="28"/>
        </w:rPr>
        <w:br/>
      </w:r>
      <w:r w:rsidRPr="00597ECE">
        <w:rPr>
          <w:rFonts w:ascii="標楷體" w:eastAsia="標楷體" w:hAnsi="標楷體" w:cs="標楷體"/>
          <w:spacing w:val="0"/>
          <w:sz w:val="28"/>
          <w:u w:val="single"/>
        </w:rPr>
        <w:lastRenderedPageBreak/>
        <w:t xml:space="preserve">  22 </w:t>
      </w:r>
      <w:r w:rsidRPr="00597ECE">
        <w:rPr>
          <w:rFonts w:ascii="標楷體" w:eastAsia="標楷體" w:hAnsi="標楷體" w:cs="標楷體"/>
          <w:spacing w:val="0"/>
          <w:sz w:val="28"/>
        </w:rPr>
        <w:t>條第</w:t>
      </w:r>
      <w:r w:rsidRPr="00597ECE">
        <w:rPr>
          <w:rFonts w:ascii="標楷體" w:eastAsia="標楷體" w:hAnsi="標楷體" w:cs="標楷體"/>
          <w:spacing w:val="0"/>
          <w:sz w:val="28"/>
          <w:u w:val="single"/>
        </w:rPr>
        <w:t>1</w:t>
      </w:r>
      <w:r w:rsidRPr="00597ECE">
        <w:rPr>
          <w:rFonts w:ascii="標楷體" w:eastAsia="標楷體" w:hAnsi="標楷體" w:cs="標楷體"/>
          <w:spacing w:val="0"/>
          <w:sz w:val="28"/>
        </w:rPr>
        <w:t>項第</w:t>
      </w:r>
      <w:r w:rsidRPr="00597ECE">
        <w:rPr>
          <w:rFonts w:ascii="標楷體" w:eastAsia="標楷體" w:hAnsi="標楷體" w:cs="標楷體"/>
          <w:spacing w:val="0"/>
          <w:sz w:val="28"/>
          <w:u w:val="single"/>
        </w:rPr>
        <w:t xml:space="preserve"> 9 </w:t>
      </w:r>
      <w:r w:rsidRPr="00597ECE">
        <w:rPr>
          <w:rFonts w:ascii="標楷體" w:eastAsia="標楷體" w:hAnsi="標楷體" w:cs="標楷體"/>
          <w:spacing w:val="0"/>
          <w:sz w:val="28"/>
        </w:rPr>
        <w:t>款之情形，並簽報機關首長或其授權人員核准</w:t>
      </w:r>
      <w:proofErr w:type="gramStart"/>
      <w:r w:rsidRPr="00597ECE">
        <w:rPr>
          <w:rFonts w:ascii="標楷體" w:eastAsia="標楷體" w:hAnsi="標楷體" w:cs="標楷體"/>
          <w:spacing w:val="0"/>
          <w:sz w:val="28"/>
        </w:rPr>
        <w:t>採</w:t>
      </w:r>
      <w:proofErr w:type="gramEnd"/>
      <w:r w:rsidRPr="00597ECE">
        <w:rPr>
          <w:rFonts w:ascii="標楷體" w:eastAsia="標楷體" w:hAnsi="標楷體" w:cs="標楷體"/>
          <w:spacing w:val="0"/>
          <w:sz w:val="28"/>
        </w:rPr>
        <w:t>限制性招標。</w:t>
      </w:r>
    </w:p>
    <w:p w14:paraId="04634F75" w14:textId="77777777" w:rsidR="00432A5E" w:rsidRPr="00597ECE" w:rsidRDefault="00000000">
      <w:pPr>
        <w:pStyle w:val="7"/>
        <w:ind w:left="1701" w:hanging="1701"/>
        <w:jc w:val="both"/>
      </w:pPr>
      <w:r w:rsidRPr="00597ECE">
        <w:rPr>
          <w:rFonts w:ascii="標楷體" w:eastAsia="標楷體" w:hAnsi="標楷體" w:cs="標楷體"/>
          <w:spacing w:val="0"/>
          <w:sz w:val="28"/>
        </w:rPr>
        <w:t xml:space="preserve">         </w:t>
      </w:r>
      <w:r w:rsidRPr="00597ECE">
        <w:rPr>
          <w:rFonts w:ascii="標楷體" w:eastAsia="標楷體" w:hAnsi="標楷體" w:cs="標楷體"/>
          <w:sz w:val="28"/>
          <w:szCs w:val="28"/>
        </w:rPr>
        <w:t>■</w:t>
      </w:r>
      <w:r w:rsidRPr="00597ECE">
        <w:rPr>
          <w:rFonts w:ascii="標楷體" w:eastAsia="標楷體" w:hAnsi="標楷體" w:cs="標楷體"/>
          <w:spacing w:val="0"/>
          <w:sz w:val="28"/>
        </w:rPr>
        <w:t>（</w:t>
      </w:r>
      <w:r w:rsidRPr="00597ECE">
        <w:rPr>
          <w:rFonts w:ascii="標楷體" w:eastAsia="標楷體" w:hAnsi="標楷體" w:cs="標楷體"/>
          <w:sz w:val="28"/>
        </w:rPr>
        <w:t>3-1</w:t>
      </w:r>
      <w:r w:rsidRPr="00597ECE">
        <w:rPr>
          <w:rFonts w:ascii="標楷體" w:eastAsia="標楷體" w:hAnsi="標楷體" w:cs="標楷體"/>
          <w:spacing w:val="0"/>
          <w:sz w:val="28"/>
        </w:rPr>
        <w:t>）公開評選、公開</w:t>
      </w:r>
      <w:proofErr w:type="gramStart"/>
      <w:r w:rsidRPr="00597ECE">
        <w:rPr>
          <w:rFonts w:ascii="標楷體" w:eastAsia="標楷體" w:hAnsi="標楷體" w:cs="標楷體"/>
          <w:spacing w:val="0"/>
          <w:sz w:val="28"/>
        </w:rPr>
        <w:t>勘</w:t>
      </w:r>
      <w:proofErr w:type="gramEnd"/>
      <w:r w:rsidRPr="00597ECE">
        <w:rPr>
          <w:rFonts w:ascii="標楷體" w:eastAsia="標楷體" w:hAnsi="標楷體" w:cs="標楷體"/>
          <w:spacing w:val="0"/>
          <w:sz w:val="28"/>
        </w:rPr>
        <w:t>選優勝廠商：</w:t>
      </w:r>
    </w:p>
    <w:p w14:paraId="70EBDC18" w14:textId="77777777" w:rsidR="00432A5E" w:rsidRPr="00597ECE" w:rsidRDefault="00000000">
      <w:pPr>
        <w:pStyle w:val="7"/>
        <w:ind w:left="2268" w:hanging="2268"/>
        <w:jc w:val="both"/>
      </w:pPr>
      <w:r w:rsidRPr="00597ECE">
        <w:rPr>
          <w:rFonts w:ascii="標楷體" w:eastAsia="標楷體" w:hAnsi="標楷體" w:cs="標楷體"/>
          <w:spacing w:val="0"/>
          <w:sz w:val="28"/>
        </w:rPr>
        <w:t xml:space="preserve">            </w:t>
      </w:r>
      <w:r w:rsidRPr="00597ECE">
        <w:rPr>
          <w:rFonts w:ascii="標楷體" w:eastAsia="標楷體" w:hAnsi="標楷體" w:cs="標楷體"/>
          <w:sz w:val="28"/>
          <w:szCs w:val="28"/>
        </w:rPr>
        <w:t>■</w:t>
      </w:r>
      <w:r w:rsidRPr="00597ECE">
        <w:rPr>
          <w:rFonts w:ascii="標楷體" w:eastAsia="標楷體" w:hAnsi="標楷體" w:cs="標楷體"/>
          <w:spacing w:val="0"/>
          <w:sz w:val="28"/>
        </w:rPr>
        <w:t>（3-1-1）依採購法第22條第1項第9款辦理；</w:t>
      </w:r>
      <w:r w:rsidRPr="00597ECE">
        <w:rPr>
          <w:rFonts w:ascii="標楷體" w:eastAsia="標楷體" w:hAnsi="標楷體" w:cs="標楷體"/>
          <w:sz w:val="28"/>
          <w:szCs w:val="28"/>
        </w:rPr>
        <w:t>■</w:t>
      </w:r>
      <w:r w:rsidRPr="00597ECE">
        <w:rPr>
          <w:rFonts w:ascii="標楷體" w:eastAsia="標楷體" w:hAnsi="標楷體" w:cs="標楷體"/>
          <w:sz w:val="28"/>
        </w:rPr>
        <w:t>委託專業服務；</w:t>
      </w:r>
      <w:r w:rsidRPr="00597ECE">
        <w:rPr>
          <w:rFonts w:ascii="Wingdings" w:eastAsia="Wingdings" w:hAnsi="Wingdings" w:cs="Wingdings"/>
          <w:sz w:val="28"/>
        </w:rPr>
        <w:t></w:t>
      </w:r>
      <w:r w:rsidRPr="00597ECE">
        <w:rPr>
          <w:rFonts w:ascii="標楷體" w:eastAsia="標楷體" w:hAnsi="標楷體" w:cs="標楷體"/>
          <w:sz w:val="28"/>
        </w:rPr>
        <w:t>委託技術服務；</w:t>
      </w:r>
      <w:r w:rsidRPr="00597ECE">
        <w:rPr>
          <w:rFonts w:ascii="Wingdings" w:eastAsia="Wingdings" w:hAnsi="Wingdings" w:cs="Wingdings"/>
          <w:sz w:val="28"/>
        </w:rPr>
        <w:t></w:t>
      </w:r>
      <w:r w:rsidRPr="00597ECE">
        <w:rPr>
          <w:rFonts w:ascii="標楷體" w:eastAsia="標楷體" w:hAnsi="標楷體" w:cs="標楷體"/>
          <w:sz w:val="28"/>
        </w:rPr>
        <w:t>委託資訊服務</w:t>
      </w:r>
      <w:r w:rsidRPr="00597ECE">
        <w:rPr>
          <w:rFonts w:ascii="Wingdings" w:eastAsia="Wingdings" w:hAnsi="Wingdings" w:cs="Wingdings"/>
          <w:sz w:val="28"/>
        </w:rPr>
        <w:t></w:t>
      </w:r>
      <w:r w:rsidRPr="00597ECE">
        <w:rPr>
          <w:rFonts w:ascii="標楷體" w:eastAsia="標楷體" w:hAnsi="標楷體" w:cs="標楷體"/>
          <w:sz w:val="28"/>
        </w:rPr>
        <w:t xml:space="preserve">委託社會福利服務。           </w:t>
      </w:r>
    </w:p>
    <w:p w14:paraId="23678573" w14:textId="77777777" w:rsidR="00432A5E" w:rsidRPr="00597ECE" w:rsidRDefault="00000000">
      <w:pPr>
        <w:pStyle w:val="7"/>
        <w:ind w:left="2211" w:hanging="2211"/>
        <w:jc w:val="both"/>
      </w:pPr>
      <w:r w:rsidRPr="00597ECE">
        <w:rPr>
          <w:rFonts w:ascii="標楷體" w:eastAsia="標楷體" w:hAnsi="標楷體" w:cs="標楷體"/>
          <w:sz w:val="28"/>
        </w:rPr>
        <w:t xml:space="preserve">           </w:t>
      </w:r>
      <w:r w:rsidRPr="00597ECE">
        <w:rPr>
          <w:rFonts w:ascii="Wingdings" w:eastAsia="Wingdings" w:hAnsi="Wingdings" w:cs="Wingdings"/>
          <w:sz w:val="28"/>
        </w:rPr>
        <w:t></w:t>
      </w:r>
      <w:r w:rsidRPr="00597ECE">
        <w:rPr>
          <w:rFonts w:ascii="標楷體" w:eastAsia="標楷體" w:hAnsi="標楷體" w:cs="標楷體"/>
          <w:sz w:val="28"/>
        </w:rPr>
        <w:t>（3-1-2）</w:t>
      </w:r>
      <w:r w:rsidRPr="00597ECE">
        <w:rPr>
          <w:rFonts w:ascii="標楷體" w:eastAsia="標楷體" w:hAnsi="標楷體" w:cs="標楷體"/>
          <w:spacing w:val="0"/>
          <w:sz w:val="28"/>
        </w:rPr>
        <w:t xml:space="preserve">依採購法第22條第1項第10款辦理。            </w:t>
      </w:r>
    </w:p>
    <w:p w14:paraId="557742A6" w14:textId="77777777" w:rsidR="00432A5E" w:rsidRPr="00597ECE" w:rsidRDefault="00000000">
      <w:pPr>
        <w:pStyle w:val="7"/>
        <w:ind w:left="2268" w:hanging="2268"/>
        <w:jc w:val="both"/>
      </w:pPr>
      <w:r w:rsidRPr="00597ECE">
        <w:rPr>
          <w:rFonts w:ascii="標楷體" w:eastAsia="標楷體" w:hAnsi="標楷體" w:cs="標楷體"/>
          <w:sz w:val="28"/>
        </w:rPr>
        <w:t xml:space="preserve">           </w:t>
      </w:r>
      <w:r w:rsidRPr="00597ECE">
        <w:rPr>
          <w:rFonts w:ascii="Wingdings" w:eastAsia="Wingdings" w:hAnsi="Wingdings" w:cs="Wingdings"/>
          <w:sz w:val="28"/>
        </w:rPr>
        <w:t></w:t>
      </w:r>
      <w:r w:rsidRPr="00597ECE">
        <w:rPr>
          <w:rFonts w:ascii="標楷體" w:eastAsia="標楷體" w:hAnsi="標楷體" w:cs="標楷體"/>
          <w:sz w:val="28"/>
        </w:rPr>
        <w:t>（3-1-3）</w:t>
      </w:r>
      <w:r w:rsidRPr="00597ECE">
        <w:rPr>
          <w:rFonts w:ascii="標楷體" w:eastAsia="標楷體" w:hAnsi="標楷體" w:cs="標楷體"/>
          <w:spacing w:val="0"/>
          <w:sz w:val="28"/>
        </w:rPr>
        <w:t>依採購法第22條第1項第11款辦理。</w:t>
      </w:r>
    </w:p>
    <w:p w14:paraId="5B44CB25" w14:textId="77777777" w:rsidR="00432A5E" w:rsidRPr="00597ECE" w:rsidRDefault="00000000">
      <w:pPr>
        <w:pStyle w:val="7"/>
        <w:ind w:left="3528" w:hanging="3528"/>
        <w:jc w:val="both"/>
      </w:pPr>
      <w:r w:rsidRPr="00597ECE">
        <w:rPr>
          <w:rFonts w:ascii="標楷體" w:eastAsia="標楷體" w:hAnsi="標楷體" w:cs="標楷體"/>
          <w:spacing w:val="0"/>
          <w:sz w:val="28"/>
        </w:rPr>
        <w:t xml:space="preserve">         </w:t>
      </w:r>
      <w:r w:rsidRPr="00597ECE">
        <w:rPr>
          <w:rFonts w:ascii="Wingdings" w:eastAsia="Wingdings" w:hAnsi="Wingdings" w:cs="Wingdings"/>
          <w:sz w:val="28"/>
        </w:rPr>
        <w:t></w:t>
      </w:r>
      <w:r w:rsidRPr="00597ECE">
        <w:rPr>
          <w:rFonts w:ascii="標楷體" w:eastAsia="標楷體" w:hAnsi="標楷體" w:cs="標楷體"/>
          <w:spacing w:val="0"/>
          <w:sz w:val="28"/>
        </w:rPr>
        <w:t>（</w:t>
      </w:r>
      <w:r w:rsidRPr="00597ECE">
        <w:rPr>
          <w:rFonts w:ascii="標楷體" w:eastAsia="標楷體" w:hAnsi="標楷體" w:cs="標楷體"/>
          <w:sz w:val="28"/>
        </w:rPr>
        <w:t>3-2</w:t>
      </w:r>
      <w:r w:rsidRPr="00597ECE">
        <w:rPr>
          <w:rFonts w:ascii="標楷體" w:eastAsia="標楷體" w:hAnsi="標楷體" w:cs="標楷體"/>
          <w:spacing w:val="0"/>
          <w:sz w:val="28"/>
        </w:rPr>
        <w:t>）</w:t>
      </w:r>
      <w:r w:rsidRPr="00597ECE">
        <w:rPr>
          <w:rFonts w:ascii="標楷體" w:eastAsia="標楷體" w:hAnsi="標楷體" w:cs="標楷體"/>
          <w:sz w:val="28"/>
        </w:rPr>
        <w:t>比價；</w:t>
      </w:r>
      <w:r w:rsidRPr="00597ECE">
        <w:rPr>
          <w:rFonts w:ascii="Wingdings" w:eastAsia="Wingdings" w:hAnsi="Wingdings" w:cs="Wingdings"/>
          <w:sz w:val="28"/>
        </w:rPr>
        <w:t></w:t>
      </w:r>
      <w:r w:rsidRPr="00597ECE">
        <w:rPr>
          <w:rFonts w:ascii="標楷體" w:eastAsia="標楷體" w:hAnsi="標楷體" w:cs="標楷體"/>
          <w:sz w:val="28"/>
        </w:rPr>
        <w:t>經前次公告招標結果，無廠商投標或無合格標，且符合採購法施行細則第22條第1項規定無廠商異議或申訴在處理中者，依採購法第22條第1項第1款規定，</w:t>
      </w:r>
      <w:proofErr w:type="gramStart"/>
      <w:r w:rsidRPr="00597ECE">
        <w:rPr>
          <w:rFonts w:ascii="標楷體" w:eastAsia="標楷體" w:hAnsi="標楷體" w:cs="標楷體"/>
          <w:sz w:val="28"/>
        </w:rPr>
        <w:t>不</w:t>
      </w:r>
      <w:proofErr w:type="gramEnd"/>
      <w:r w:rsidRPr="00597ECE">
        <w:rPr>
          <w:rFonts w:ascii="標楷體" w:eastAsia="標楷體" w:hAnsi="標楷體" w:cs="標楷體"/>
          <w:sz w:val="28"/>
        </w:rPr>
        <w:t>另公告招標，並依採購法施行細則第23條之1第1項規定，邀請過去表現優良之2家以上廠商以比價方式辦理；</w:t>
      </w:r>
      <w:r w:rsidRPr="00597ECE">
        <w:rPr>
          <w:rFonts w:ascii="Wingdings" w:eastAsia="Wingdings" w:hAnsi="Wingdings" w:cs="Wingdings"/>
          <w:sz w:val="28"/>
        </w:rPr>
        <w:t></w:t>
      </w:r>
      <w:r w:rsidRPr="00597ECE">
        <w:rPr>
          <w:rFonts w:ascii="標楷體" w:eastAsia="標楷體" w:hAnsi="標楷體" w:cs="標楷體"/>
          <w:spacing w:val="0"/>
          <w:sz w:val="28"/>
        </w:rPr>
        <w:t>符合採購法第22條第1項第___款（請列明款次，第16款之情形須</w:t>
      </w:r>
      <w:proofErr w:type="gramStart"/>
      <w:r w:rsidRPr="00597ECE">
        <w:rPr>
          <w:rFonts w:ascii="標楷體" w:eastAsia="標楷體" w:hAnsi="標楷體" w:cs="標楷體"/>
          <w:spacing w:val="0"/>
          <w:sz w:val="28"/>
        </w:rPr>
        <w:t>併</w:t>
      </w:r>
      <w:proofErr w:type="gramEnd"/>
      <w:r w:rsidRPr="00597ECE">
        <w:rPr>
          <w:rFonts w:ascii="標楷體" w:eastAsia="標楷體" w:hAnsi="標楷體" w:cs="標楷體"/>
          <w:spacing w:val="0"/>
          <w:sz w:val="28"/>
        </w:rPr>
        <w:t>填主管機關核准文號）；</w:t>
      </w:r>
      <w:r w:rsidRPr="00597ECE">
        <w:rPr>
          <w:rFonts w:ascii="Wingdings" w:eastAsia="Wingdings" w:hAnsi="Wingdings" w:cs="Wingdings"/>
          <w:sz w:val="28"/>
        </w:rPr>
        <w:t></w:t>
      </w:r>
      <w:r w:rsidRPr="00597ECE">
        <w:rPr>
          <w:rFonts w:ascii="標楷體" w:eastAsia="標楷體" w:hAnsi="標楷體" w:cs="標楷體"/>
          <w:spacing w:val="0"/>
          <w:sz w:val="28"/>
        </w:rPr>
        <w:t>符合採購法第104條第1項但書第___款（請列明款次及相關機關核准文號）；</w:t>
      </w:r>
      <w:r w:rsidRPr="00597ECE">
        <w:rPr>
          <w:rFonts w:ascii="Wingdings" w:eastAsia="Wingdings" w:hAnsi="Wingdings" w:cs="Wingdings"/>
          <w:sz w:val="28"/>
        </w:rPr>
        <w:t></w:t>
      </w:r>
      <w:r w:rsidRPr="00597ECE">
        <w:rPr>
          <w:rFonts w:ascii="標楷體" w:eastAsia="標楷體" w:hAnsi="標楷體" w:cs="標楷體"/>
          <w:sz w:val="28"/>
        </w:rPr>
        <w:t>符合採購法</w:t>
      </w:r>
      <w:r w:rsidRPr="00597ECE">
        <w:rPr>
          <w:rFonts w:ascii="標楷體" w:eastAsia="標楷體" w:hAnsi="標楷體" w:cs="標楷體"/>
          <w:spacing w:val="0"/>
          <w:sz w:val="28"/>
        </w:rPr>
        <w:t>第105條第1項第___款(</w:t>
      </w:r>
      <w:proofErr w:type="gramStart"/>
      <w:r w:rsidRPr="00597ECE">
        <w:rPr>
          <w:rFonts w:ascii="標楷體" w:eastAsia="標楷體" w:hAnsi="標楷體" w:cs="標楷體"/>
          <w:spacing w:val="0"/>
          <w:sz w:val="28"/>
        </w:rPr>
        <w:t>請列明款</w:t>
      </w:r>
      <w:proofErr w:type="gramEnd"/>
      <w:r w:rsidRPr="00597ECE">
        <w:rPr>
          <w:rFonts w:ascii="標楷體" w:eastAsia="標楷體" w:hAnsi="標楷體" w:cs="標楷體"/>
          <w:spacing w:val="0"/>
          <w:sz w:val="28"/>
        </w:rPr>
        <w:t>次及相關機關核准文號)；</w:t>
      </w:r>
      <w:r w:rsidRPr="00597ECE">
        <w:rPr>
          <w:rFonts w:ascii="Wingdings" w:eastAsia="Wingdings" w:hAnsi="Wingdings" w:cs="Wingdings"/>
          <w:sz w:val="28"/>
        </w:rPr>
        <w:t></w:t>
      </w:r>
      <w:r w:rsidRPr="00597ECE">
        <w:rPr>
          <w:rFonts w:ascii="標楷體" w:eastAsia="標楷體" w:hAnsi="標楷體" w:cs="標楷體"/>
          <w:sz w:val="28"/>
        </w:rPr>
        <w:t>符合中央機關未達公告金額採購招標辦法第___條第___項第___款規定</w:t>
      </w:r>
      <w:r w:rsidRPr="00597ECE">
        <w:rPr>
          <w:rFonts w:ascii="標楷體" w:eastAsia="標楷體" w:hAnsi="標楷體" w:cs="標楷體"/>
          <w:spacing w:val="0"/>
          <w:sz w:val="28"/>
        </w:rPr>
        <w:t>；</w:t>
      </w:r>
      <w:r w:rsidRPr="00597ECE">
        <w:rPr>
          <w:rFonts w:ascii="Wingdings" w:eastAsia="Wingdings" w:hAnsi="Wingdings" w:cs="Wingdings"/>
          <w:sz w:val="28"/>
        </w:rPr>
        <w:t></w:t>
      </w:r>
      <w:r w:rsidRPr="00597ECE">
        <w:rPr>
          <w:rFonts w:ascii="標楷體" w:eastAsia="標楷體" w:hAnsi="標楷體" w:cs="標楷體"/>
          <w:sz w:val="28"/>
        </w:rPr>
        <w:t>符合地方政府依採購法第23條所定未達公告金額採購招標辦法第___條第___項第___款規定。</w:t>
      </w:r>
    </w:p>
    <w:p w14:paraId="79323968" w14:textId="77777777" w:rsidR="00432A5E" w:rsidRPr="00597ECE" w:rsidRDefault="00000000">
      <w:pPr>
        <w:pStyle w:val="7"/>
        <w:ind w:left="3598" w:hanging="3598"/>
      </w:pPr>
      <w:r w:rsidRPr="00597ECE">
        <w:rPr>
          <w:rFonts w:ascii="標楷體" w:eastAsia="標楷體" w:hAnsi="標楷體" w:cs="標楷體"/>
          <w:spacing w:val="0"/>
          <w:sz w:val="28"/>
        </w:rPr>
        <w:t xml:space="preserve">          </w:t>
      </w:r>
      <w:r w:rsidRPr="00597ECE">
        <w:rPr>
          <w:rFonts w:ascii="Wingdings" w:eastAsia="Wingdings" w:hAnsi="Wingdings" w:cs="Wingdings"/>
          <w:sz w:val="28"/>
        </w:rPr>
        <w:t></w:t>
      </w:r>
      <w:r w:rsidRPr="00597ECE">
        <w:rPr>
          <w:rFonts w:ascii="標楷體" w:eastAsia="標楷體" w:hAnsi="標楷體" w:cs="標楷體"/>
          <w:spacing w:val="0"/>
          <w:sz w:val="28"/>
        </w:rPr>
        <w:t>（3-3）</w:t>
      </w:r>
      <w:r w:rsidRPr="00597ECE">
        <w:rPr>
          <w:rFonts w:ascii="標楷體" w:eastAsia="標楷體" w:hAnsi="標楷體" w:cs="標楷體"/>
          <w:sz w:val="28"/>
        </w:rPr>
        <w:t>議價；</w:t>
      </w:r>
      <w:r w:rsidRPr="00597ECE">
        <w:rPr>
          <w:rFonts w:ascii="Wingdings" w:eastAsia="Wingdings" w:hAnsi="Wingdings" w:cs="Wingdings"/>
          <w:sz w:val="28"/>
        </w:rPr>
        <w:t></w:t>
      </w:r>
      <w:r w:rsidRPr="00597ECE">
        <w:rPr>
          <w:rFonts w:ascii="標楷體" w:eastAsia="標楷體" w:hAnsi="標楷體" w:cs="標楷體"/>
          <w:spacing w:val="0"/>
          <w:sz w:val="28"/>
        </w:rPr>
        <w:t>符合採購法第22條第1項第___款</w:t>
      </w:r>
      <w:proofErr w:type="gramStart"/>
      <w:r w:rsidRPr="00597ECE">
        <w:rPr>
          <w:rFonts w:ascii="標楷體" w:eastAsia="標楷體" w:hAnsi="標楷體" w:cs="標楷體"/>
          <w:spacing w:val="0"/>
          <w:sz w:val="28"/>
        </w:rPr>
        <w:t>（</w:t>
      </w:r>
      <w:proofErr w:type="gramEnd"/>
      <w:r w:rsidRPr="00597ECE">
        <w:rPr>
          <w:rFonts w:ascii="標楷體" w:eastAsia="標楷體" w:hAnsi="標楷體" w:cs="標楷體"/>
          <w:spacing w:val="0"/>
          <w:sz w:val="28"/>
        </w:rPr>
        <w:t>請列明款    次，其未得以比價方式辦理之原因：_______；第16款之情形須</w:t>
      </w:r>
      <w:proofErr w:type="gramStart"/>
      <w:r w:rsidRPr="00597ECE">
        <w:rPr>
          <w:rFonts w:ascii="標楷體" w:eastAsia="標楷體" w:hAnsi="標楷體" w:cs="標楷體"/>
          <w:spacing w:val="0"/>
          <w:sz w:val="28"/>
        </w:rPr>
        <w:t>併</w:t>
      </w:r>
      <w:proofErr w:type="gramEnd"/>
      <w:r w:rsidRPr="00597ECE">
        <w:rPr>
          <w:rFonts w:ascii="標楷體" w:eastAsia="標楷體" w:hAnsi="標楷體" w:cs="標楷體"/>
          <w:spacing w:val="0"/>
          <w:sz w:val="28"/>
        </w:rPr>
        <w:t>填主管機關核准文號</w:t>
      </w:r>
      <w:proofErr w:type="gramStart"/>
      <w:r w:rsidRPr="00597ECE">
        <w:rPr>
          <w:rFonts w:ascii="標楷體" w:eastAsia="標楷體" w:hAnsi="標楷體" w:cs="標楷體"/>
          <w:spacing w:val="0"/>
          <w:sz w:val="28"/>
        </w:rPr>
        <w:t>）</w:t>
      </w:r>
      <w:proofErr w:type="gramEnd"/>
      <w:r w:rsidRPr="00597ECE">
        <w:rPr>
          <w:rFonts w:ascii="標楷體" w:eastAsia="標楷體" w:hAnsi="標楷體" w:cs="標楷體"/>
          <w:spacing w:val="0"/>
          <w:sz w:val="28"/>
        </w:rPr>
        <w:t>；</w:t>
      </w:r>
      <w:r w:rsidRPr="00597ECE">
        <w:rPr>
          <w:rFonts w:ascii="Wingdings" w:eastAsia="Wingdings" w:hAnsi="Wingdings" w:cs="Wingdings"/>
          <w:sz w:val="28"/>
        </w:rPr>
        <w:t></w:t>
      </w:r>
      <w:r w:rsidRPr="00597ECE">
        <w:rPr>
          <w:rFonts w:ascii="標楷體" w:eastAsia="標楷體" w:hAnsi="標楷體" w:cs="標楷體"/>
          <w:spacing w:val="0"/>
          <w:sz w:val="28"/>
        </w:rPr>
        <w:t>符合採購法第104條第1項第___款</w:t>
      </w:r>
      <w:proofErr w:type="gramStart"/>
      <w:r w:rsidRPr="00597ECE">
        <w:rPr>
          <w:rFonts w:ascii="標楷體" w:eastAsia="標楷體" w:hAnsi="標楷體" w:cs="標楷體"/>
          <w:spacing w:val="0"/>
          <w:sz w:val="28"/>
        </w:rPr>
        <w:t>（</w:t>
      </w:r>
      <w:proofErr w:type="gramEnd"/>
      <w:r w:rsidRPr="00597ECE">
        <w:rPr>
          <w:rFonts w:ascii="標楷體" w:eastAsia="標楷體" w:hAnsi="標楷體" w:cs="標楷體"/>
          <w:spacing w:val="0"/>
          <w:sz w:val="28"/>
        </w:rPr>
        <w:t>請列明款次及相關機關核准文號，非填第4款者，其未得以比價方式辦理之原因：______</w:t>
      </w:r>
      <w:proofErr w:type="gramStart"/>
      <w:r w:rsidRPr="00597ECE">
        <w:rPr>
          <w:rFonts w:ascii="標楷體" w:eastAsia="標楷體" w:hAnsi="標楷體" w:cs="標楷體"/>
          <w:spacing w:val="0"/>
          <w:sz w:val="28"/>
        </w:rPr>
        <w:t>）</w:t>
      </w:r>
      <w:proofErr w:type="gramEnd"/>
      <w:r w:rsidRPr="00597ECE">
        <w:rPr>
          <w:rFonts w:ascii="標楷體" w:eastAsia="標楷體" w:hAnsi="標楷體" w:cs="標楷體"/>
          <w:spacing w:val="0"/>
          <w:sz w:val="28"/>
        </w:rPr>
        <w:t>；</w:t>
      </w:r>
      <w:r w:rsidRPr="00597ECE">
        <w:rPr>
          <w:rFonts w:ascii="Wingdings" w:eastAsia="Wingdings" w:hAnsi="Wingdings" w:cs="Wingdings"/>
          <w:sz w:val="28"/>
        </w:rPr>
        <w:t></w:t>
      </w:r>
      <w:r w:rsidRPr="00597ECE">
        <w:rPr>
          <w:rFonts w:ascii="標楷體" w:eastAsia="標楷體" w:hAnsi="標楷體" w:cs="標楷體"/>
          <w:sz w:val="28"/>
        </w:rPr>
        <w:t>符合採購法第105條第1項第___款(</w:t>
      </w:r>
      <w:proofErr w:type="gramStart"/>
      <w:r w:rsidRPr="00597ECE">
        <w:rPr>
          <w:rFonts w:ascii="標楷體" w:eastAsia="標楷體" w:hAnsi="標楷體" w:cs="標楷體"/>
          <w:sz w:val="28"/>
        </w:rPr>
        <w:t>請列明款</w:t>
      </w:r>
      <w:proofErr w:type="gramEnd"/>
      <w:r w:rsidRPr="00597ECE">
        <w:rPr>
          <w:rFonts w:ascii="標楷體" w:eastAsia="標楷體" w:hAnsi="標楷體" w:cs="標楷體"/>
          <w:sz w:val="28"/>
        </w:rPr>
        <w:t>次及相關機關核准文號，填第1款或第2款者，其未得以比價方式辦理之原因：______)</w:t>
      </w:r>
      <w:r w:rsidRPr="00597ECE">
        <w:rPr>
          <w:rFonts w:ascii="標楷體" w:eastAsia="標楷體" w:hAnsi="標楷體" w:cs="標楷體"/>
          <w:spacing w:val="0"/>
          <w:sz w:val="28"/>
        </w:rPr>
        <w:t>；</w:t>
      </w:r>
      <w:r w:rsidRPr="00597ECE">
        <w:rPr>
          <w:rFonts w:ascii="Wingdings" w:eastAsia="Wingdings" w:hAnsi="Wingdings" w:cs="Wingdings"/>
          <w:sz w:val="28"/>
        </w:rPr>
        <w:t></w:t>
      </w:r>
      <w:r w:rsidRPr="00597ECE">
        <w:rPr>
          <w:rFonts w:ascii="標楷體" w:eastAsia="標楷體" w:hAnsi="標楷體" w:cs="標楷體"/>
          <w:sz w:val="28"/>
        </w:rPr>
        <w:t>符合中央機關未達公告金額採購招標辦法第___條第___項第___款規定</w:t>
      </w:r>
      <w:proofErr w:type="gramStart"/>
      <w:r w:rsidRPr="00597ECE">
        <w:rPr>
          <w:rFonts w:ascii="標楷體" w:eastAsia="標楷體" w:hAnsi="標楷體" w:cs="標楷體"/>
          <w:sz w:val="28"/>
        </w:rPr>
        <w:t>（</w:t>
      </w:r>
      <w:proofErr w:type="gramEnd"/>
      <w:r w:rsidRPr="00597ECE">
        <w:rPr>
          <w:rFonts w:ascii="標楷體" w:eastAsia="標楷體" w:hAnsi="標楷體" w:cs="標楷體"/>
          <w:sz w:val="28"/>
        </w:rPr>
        <w:t>其未得以比價方式辦理之原因：</w:t>
      </w:r>
      <w:r w:rsidRPr="00597ECE">
        <w:rPr>
          <w:rFonts w:ascii="標楷體" w:eastAsia="標楷體" w:hAnsi="標楷體" w:cs="標楷體"/>
          <w:spacing w:val="0"/>
          <w:sz w:val="28"/>
        </w:rPr>
        <w:t>_______</w:t>
      </w:r>
      <w:proofErr w:type="gramStart"/>
      <w:r w:rsidRPr="00597ECE">
        <w:rPr>
          <w:rFonts w:ascii="標楷體" w:eastAsia="標楷體" w:hAnsi="標楷體" w:cs="標楷體"/>
          <w:sz w:val="28"/>
        </w:rPr>
        <w:t>）</w:t>
      </w:r>
      <w:proofErr w:type="gramEnd"/>
      <w:r w:rsidRPr="00597ECE">
        <w:rPr>
          <w:rFonts w:ascii="標楷體" w:eastAsia="標楷體" w:hAnsi="標楷體" w:cs="標楷體"/>
          <w:spacing w:val="0"/>
          <w:sz w:val="28"/>
        </w:rPr>
        <w:t>；</w:t>
      </w:r>
      <w:r w:rsidRPr="00597ECE">
        <w:rPr>
          <w:rFonts w:ascii="Wingdings" w:eastAsia="Wingdings" w:hAnsi="Wingdings" w:cs="Wingdings"/>
          <w:sz w:val="28"/>
        </w:rPr>
        <w:t></w:t>
      </w:r>
      <w:r w:rsidRPr="00597ECE">
        <w:rPr>
          <w:rFonts w:ascii="標楷體" w:eastAsia="標楷體" w:hAnsi="標楷體" w:cs="標楷體"/>
          <w:sz w:val="28"/>
        </w:rPr>
        <w:t>符合地方政府依採購法第23條所定未達公告金額採購招標辦法第___條第___項第___款規定。</w:t>
      </w:r>
    </w:p>
    <w:p w14:paraId="16D14B5C" w14:textId="77777777" w:rsidR="00432A5E" w:rsidRPr="00597ECE" w:rsidRDefault="00000000">
      <w:pPr>
        <w:pStyle w:val="Standard"/>
        <w:snapToGrid w:val="0"/>
        <w:spacing w:line="240" w:lineRule="atLeast"/>
        <w:ind w:left="2520" w:hanging="2520"/>
      </w:pPr>
      <w:r w:rsidRPr="00597ECE">
        <w:rPr>
          <w:rFonts w:ascii="標楷體" w:eastAsia="標楷體" w:hAnsi="標楷體" w:cs="標楷體"/>
          <w:sz w:val="28"/>
        </w:rPr>
        <w:t xml:space="preserve">         </w:t>
      </w:r>
      <w:r w:rsidRPr="00597ECE">
        <w:rPr>
          <w:rFonts w:ascii="Wingdings" w:eastAsia="Wingdings" w:hAnsi="Wingdings" w:cs="Wingdings"/>
          <w:sz w:val="28"/>
        </w:rPr>
        <w:t></w:t>
      </w:r>
      <w:r w:rsidRPr="00597ECE">
        <w:rPr>
          <w:rFonts w:ascii="標楷體" w:eastAsia="標楷體" w:hAnsi="標楷體" w:cs="標楷體"/>
          <w:sz w:val="28"/>
        </w:rPr>
        <w:t xml:space="preserve">（3-4）依採購法第22條第1項第____款辦理（請列明款次），並以公告程序徵求受邀廠商，作為邀請比、議價之用。 </w:t>
      </w:r>
      <w:r w:rsidRPr="00597ECE">
        <w:rPr>
          <w:rFonts w:ascii="標楷體" w:eastAsia="標楷體" w:hAnsi="標楷體" w:cs="標楷體"/>
          <w:sz w:val="28"/>
          <w:szCs w:val="28"/>
        </w:rPr>
        <w:t xml:space="preserve">   </w:t>
      </w:r>
    </w:p>
    <w:p w14:paraId="7644D692" w14:textId="77777777" w:rsidR="00432A5E" w:rsidRPr="00597ECE" w:rsidRDefault="00000000">
      <w:pPr>
        <w:pStyle w:val="Standard"/>
        <w:snapToGrid w:val="0"/>
        <w:spacing w:line="240" w:lineRule="atLeast"/>
        <w:ind w:left="2520" w:hanging="2520"/>
      </w:pPr>
      <w:r w:rsidRPr="00597ECE">
        <w:rPr>
          <w:rFonts w:ascii="標楷體" w:eastAsia="標楷體" w:hAnsi="標楷體" w:cs="標楷體"/>
          <w:sz w:val="28"/>
        </w:rPr>
        <w:t xml:space="preserve"> </w:t>
      </w: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(4)依採購法第49條規定公開取得</w:t>
      </w:r>
      <w:r w:rsidRPr="00597ECE">
        <w:rPr>
          <w:rFonts w:ascii="Wingdings" w:eastAsia="Wingdings" w:hAnsi="Wingdings" w:cs="Wingdings"/>
          <w:sz w:val="28"/>
          <w:szCs w:val="28"/>
        </w:rPr>
        <w:t></w:t>
      </w:r>
      <w:r w:rsidRPr="00597ECE">
        <w:rPr>
          <w:rFonts w:ascii="標楷體" w:eastAsia="標楷體" w:hAnsi="標楷體" w:cs="標楷體"/>
          <w:sz w:val="28"/>
          <w:szCs w:val="28"/>
        </w:rPr>
        <w:t>書面報價單</w:t>
      </w:r>
      <w:r w:rsidRPr="00597ECE">
        <w:rPr>
          <w:rFonts w:ascii="Wingdings" w:eastAsia="Wingdings" w:hAnsi="Wingdings" w:cs="Wingdings"/>
          <w:sz w:val="28"/>
          <w:szCs w:val="28"/>
        </w:rPr>
        <w:t></w:t>
      </w:r>
      <w:r w:rsidRPr="00597ECE">
        <w:rPr>
          <w:rFonts w:ascii="標楷體" w:eastAsia="標楷體" w:hAnsi="標楷體" w:cs="標楷體"/>
          <w:sz w:val="28"/>
          <w:szCs w:val="28"/>
        </w:rPr>
        <w:t>企劃書。</w:t>
      </w:r>
      <w:proofErr w:type="gramStart"/>
      <w:r w:rsidRPr="00597ECE">
        <w:rPr>
          <w:rFonts w:ascii="標楷體" w:eastAsia="標楷體" w:hAnsi="標楷體" w:cs="標楷體"/>
          <w:sz w:val="28"/>
          <w:szCs w:val="28"/>
        </w:rPr>
        <w:t>（</w:t>
      </w:r>
      <w:proofErr w:type="gramEnd"/>
      <w:r w:rsidRPr="00597ECE">
        <w:rPr>
          <w:rFonts w:ascii="標楷體" w:eastAsia="標楷體" w:hAnsi="標楷體" w:cs="標楷體"/>
          <w:sz w:val="28"/>
          <w:szCs w:val="28"/>
        </w:rPr>
        <w:t>限未達公告金額之採購案始得</w:t>
      </w:r>
      <w:proofErr w:type="gramStart"/>
      <w:r w:rsidRPr="00597ECE">
        <w:rPr>
          <w:rFonts w:ascii="標楷體" w:eastAsia="標楷體" w:hAnsi="標楷體" w:cs="標楷體"/>
          <w:sz w:val="28"/>
          <w:szCs w:val="28"/>
        </w:rPr>
        <w:t>採</w:t>
      </w:r>
      <w:proofErr w:type="gramEnd"/>
      <w:r w:rsidRPr="00597ECE">
        <w:rPr>
          <w:rFonts w:ascii="標楷體" w:eastAsia="標楷體" w:hAnsi="標楷體" w:cs="標楷體"/>
          <w:sz w:val="28"/>
          <w:szCs w:val="28"/>
        </w:rPr>
        <w:t>行)</w:t>
      </w:r>
    </w:p>
    <w:p w14:paraId="49E88A30" w14:textId="77777777" w:rsidR="00432A5E" w:rsidRPr="00597ECE" w:rsidRDefault="00000000">
      <w:pPr>
        <w:pStyle w:val="7"/>
        <w:ind w:left="2760" w:hanging="1224"/>
        <w:jc w:val="both"/>
      </w:pPr>
      <w:r w:rsidRPr="00597ECE">
        <w:rPr>
          <w:rFonts w:ascii="Wingdings" w:eastAsia="Wingdings" w:hAnsi="Wingdings" w:cs="Wingdings"/>
          <w:sz w:val="28"/>
        </w:rPr>
        <w:t></w:t>
      </w:r>
      <w:r w:rsidRPr="00597ECE">
        <w:rPr>
          <w:rFonts w:ascii="標楷體" w:eastAsia="標楷體" w:hAnsi="標楷體" w:cs="標楷體"/>
          <w:spacing w:val="0"/>
          <w:sz w:val="28"/>
        </w:rPr>
        <w:t>（4-1）本案業經機關首長或其授權人員核准，第一次公告未能取</w:t>
      </w:r>
      <w:r w:rsidRPr="00597ECE">
        <w:rPr>
          <w:rFonts w:ascii="標楷體" w:eastAsia="標楷體" w:hAnsi="標楷體" w:cs="標楷體"/>
          <w:spacing w:val="0"/>
          <w:sz w:val="28"/>
        </w:rPr>
        <w:lastRenderedPageBreak/>
        <w:t>得3家以上廠商之書面報價或企劃書時，將改</w:t>
      </w:r>
      <w:proofErr w:type="gramStart"/>
      <w:r w:rsidRPr="00597ECE">
        <w:rPr>
          <w:rFonts w:ascii="標楷體" w:eastAsia="標楷體" w:hAnsi="標楷體" w:cs="標楷體"/>
          <w:spacing w:val="0"/>
          <w:sz w:val="28"/>
        </w:rPr>
        <w:t>採</w:t>
      </w:r>
      <w:proofErr w:type="gramEnd"/>
      <w:r w:rsidRPr="00597ECE">
        <w:rPr>
          <w:rFonts w:ascii="標楷體" w:eastAsia="標楷體" w:hAnsi="標楷體" w:cs="標楷體"/>
          <w:spacing w:val="0"/>
          <w:sz w:val="28"/>
        </w:rPr>
        <w:t>限制性招標方式辦理。</w:t>
      </w:r>
    </w:p>
    <w:p w14:paraId="790A23AF"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9.本採購依採購法第33條第3項：</w:t>
      </w:r>
    </w:p>
    <w:p w14:paraId="1507DF05" w14:textId="77777777" w:rsidR="00432A5E" w:rsidRPr="00597ECE" w:rsidRDefault="00000000">
      <w:pPr>
        <w:pStyle w:val="Standard"/>
        <w:snapToGrid w:val="0"/>
        <w:spacing w:line="240" w:lineRule="atLeast"/>
        <w:ind w:firstLine="560"/>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(1)允許廠商於開標前補正非契約必要之點之文件(請參考採購法施行細則</w:t>
      </w:r>
      <w:r w:rsidRPr="00597ECE">
        <w:rPr>
          <w:rFonts w:ascii="標楷體" w:eastAsia="標楷體" w:hAnsi="標楷體" w:cs="標楷體"/>
          <w:sz w:val="28"/>
          <w:szCs w:val="28"/>
        </w:rPr>
        <w:br/>
        <w:t xml:space="preserve">          第32條內容</w:t>
      </w:r>
      <w:proofErr w:type="gramStart"/>
      <w:r w:rsidRPr="00597ECE">
        <w:rPr>
          <w:rFonts w:ascii="標楷體" w:eastAsia="標楷體" w:hAnsi="標楷體" w:cs="標楷體"/>
          <w:sz w:val="28"/>
          <w:szCs w:val="28"/>
        </w:rPr>
        <w:t>載明非契約</w:t>
      </w:r>
      <w:proofErr w:type="gramEnd"/>
      <w:r w:rsidRPr="00597ECE">
        <w:rPr>
          <w:rFonts w:ascii="標楷體" w:eastAsia="標楷體" w:hAnsi="標楷體" w:cs="標楷體"/>
          <w:sz w:val="28"/>
          <w:szCs w:val="28"/>
        </w:rPr>
        <w:t>必要之點之文件為：</w:t>
      </w:r>
      <w:r w:rsidRPr="00597ECE">
        <w:rPr>
          <w:rFonts w:ascii="標楷體" w:eastAsia="標楷體" w:hAnsi="標楷體" w:cs="標楷體"/>
          <w:sz w:val="28"/>
          <w:szCs w:val="28"/>
          <w:u w:val="single"/>
        </w:rPr>
        <w:t xml:space="preserve">  </w:t>
      </w:r>
      <w:r w:rsidRPr="00597ECE">
        <w:rPr>
          <w:rFonts w:ascii="標楷體" w:eastAsia="標楷體" w:hAnsi="標楷體" w:cs="標楷體"/>
          <w:sz w:val="28"/>
          <w:szCs w:val="28"/>
        </w:rPr>
        <w:t>)。</w:t>
      </w:r>
    </w:p>
    <w:p w14:paraId="6A0392C3"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■(2)不允許廠商於開標前補正非契約必要之點之文件。</w:t>
      </w:r>
    </w:p>
    <w:p w14:paraId="26223BC7"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10.本採購依採購法第35條：</w:t>
      </w:r>
    </w:p>
    <w:p w14:paraId="0A5BFB37" w14:textId="77777777" w:rsidR="00432A5E" w:rsidRPr="00597ECE" w:rsidRDefault="00000000">
      <w:pPr>
        <w:pStyle w:val="Standard"/>
        <w:snapToGrid w:val="0"/>
        <w:spacing w:line="240" w:lineRule="atLeast"/>
        <w:ind w:left="1319" w:hanging="1319"/>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(1)允許廠商於在不降低原有功能條件下，可提出可縮減工期、減省經費或提高效率之替代方案（請載明允許項目）：</w:t>
      </w:r>
    </w:p>
    <w:p w14:paraId="05C1301F"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■(2)不允許提出替代方案。</w:t>
      </w:r>
    </w:p>
    <w:p w14:paraId="5F5FBF25"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11.本採購：</w:t>
      </w:r>
    </w:p>
    <w:p w14:paraId="7734DCE2"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(1)依採購法第24條規定以統包辦理招標。</w:t>
      </w:r>
    </w:p>
    <w:p w14:paraId="420AC044"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w:t>
      </w:r>
      <w:r w:rsidRPr="00597ECE">
        <w:rPr>
          <w:rFonts w:ascii="標楷體" w:eastAsia="標楷體" w:hAnsi="標楷體" w:cs="標楷體"/>
          <w:kern w:val="0"/>
          <w:sz w:val="28"/>
        </w:rPr>
        <w:t>■</w:t>
      </w:r>
      <w:r w:rsidRPr="00597ECE">
        <w:rPr>
          <w:rFonts w:ascii="標楷體" w:eastAsia="標楷體" w:hAnsi="標楷體" w:cs="標楷體"/>
          <w:sz w:val="28"/>
          <w:szCs w:val="28"/>
        </w:rPr>
        <w:t>(2)非以統包辦理招標。</w:t>
      </w:r>
    </w:p>
    <w:p w14:paraId="317EB56A"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12.本採購：</w:t>
      </w:r>
    </w:p>
    <w:p w14:paraId="65026CA3" w14:textId="77777777" w:rsidR="00432A5E" w:rsidRPr="00597ECE" w:rsidRDefault="00000000">
      <w:pPr>
        <w:pStyle w:val="Standard"/>
        <w:snapToGrid w:val="0"/>
        <w:spacing w:line="240" w:lineRule="atLeast"/>
        <w:ind w:left="1258" w:hanging="561"/>
      </w:pPr>
      <w:r w:rsidRPr="00597ECE">
        <w:rPr>
          <w:rFonts w:ascii="Wingdings" w:eastAsia="Wingdings" w:hAnsi="Wingdings" w:cs="Wingdings"/>
          <w:sz w:val="28"/>
          <w:szCs w:val="28"/>
        </w:rPr>
        <w:t></w:t>
      </w:r>
      <w:r w:rsidRPr="00597ECE">
        <w:rPr>
          <w:rFonts w:ascii="標楷體" w:eastAsia="標楷體" w:hAnsi="標楷體" w:cs="標楷體"/>
          <w:sz w:val="28"/>
          <w:szCs w:val="28"/>
        </w:rPr>
        <w:t>(1)依採購法第25條規定允許廠商共同投標(招標</w:t>
      </w:r>
      <w:proofErr w:type="gramStart"/>
      <w:r w:rsidRPr="00597ECE">
        <w:rPr>
          <w:rFonts w:ascii="標楷體" w:eastAsia="標楷體" w:hAnsi="標楷體" w:cs="標楷體"/>
          <w:sz w:val="28"/>
          <w:szCs w:val="28"/>
        </w:rPr>
        <w:t>文件已附共同</w:t>
      </w:r>
      <w:proofErr w:type="gramEnd"/>
      <w:r w:rsidRPr="00597ECE">
        <w:rPr>
          <w:rFonts w:ascii="標楷體" w:eastAsia="標楷體" w:hAnsi="標楷體" w:cs="標楷體"/>
          <w:sz w:val="28"/>
          <w:szCs w:val="28"/>
        </w:rPr>
        <w:t>投標協議書)；廠商家數上限為</w:t>
      </w:r>
      <w:r w:rsidRPr="00597ECE">
        <w:rPr>
          <w:rFonts w:ascii="Wingdings" w:eastAsia="Wingdings" w:hAnsi="Wingdings" w:cs="Wingdings"/>
          <w:sz w:val="28"/>
          <w:szCs w:val="28"/>
        </w:rPr>
        <w:t></w:t>
      </w:r>
      <w:r w:rsidRPr="00597ECE">
        <w:rPr>
          <w:rFonts w:ascii="標楷體" w:eastAsia="標楷體" w:hAnsi="標楷體" w:cs="標楷體"/>
          <w:sz w:val="28"/>
          <w:szCs w:val="28"/>
        </w:rPr>
        <w:t>二家；</w:t>
      </w:r>
      <w:r w:rsidRPr="00597ECE">
        <w:rPr>
          <w:rFonts w:ascii="Wingdings" w:eastAsia="Wingdings" w:hAnsi="Wingdings" w:cs="Wingdings"/>
          <w:sz w:val="28"/>
          <w:szCs w:val="28"/>
        </w:rPr>
        <w:t></w:t>
      </w:r>
      <w:r w:rsidRPr="00597ECE">
        <w:rPr>
          <w:rFonts w:ascii="標楷體" w:eastAsia="標楷體" w:hAnsi="標楷體" w:cs="標楷體"/>
          <w:sz w:val="28"/>
          <w:szCs w:val="28"/>
        </w:rPr>
        <w:t>三家；</w:t>
      </w:r>
      <w:r w:rsidRPr="00597ECE">
        <w:rPr>
          <w:rFonts w:ascii="Wingdings" w:eastAsia="Wingdings" w:hAnsi="Wingdings" w:cs="Wingdings"/>
          <w:sz w:val="28"/>
          <w:szCs w:val="28"/>
        </w:rPr>
        <w:t></w:t>
      </w:r>
      <w:r w:rsidRPr="00597ECE">
        <w:rPr>
          <w:rFonts w:ascii="標楷體" w:eastAsia="標楷體" w:hAnsi="標楷體" w:cs="標楷體"/>
          <w:sz w:val="28"/>
          <w:szCs w:val="28"/>
        </w:rPr>
        <w:t>四家；</w:t>
      </w:r>
      <w:r w:rsidRPr="00597ECE">
        <w:rPr>
          <w:rFonts w:ascii="Wingdings" w:eastAsia="Wingdings" w:hAnsi="Wingdings" w:cs="Wingdings"/>
          <w:sz w:val="28"/>
          <w:szCs w:val="28"/>
        </w:rPr>
        <w:t></w:t>
      </w:r>
      <w:r w:rsidRPr="00597ECE">
        <w:rPr>
          <w:rFonts w:ascii="標楷體" w:eastAsia="標楷體" w:hAnsi="標楷體" w:cs="標楷體"/>
          <w:sz w:val="28"/>
          <w:szCs w:val="28"/>
        </w:rPr>
        <w:t>五家。</w:t>
      </w:r>
    </w:p>
    <w:p w14:paraId="290E8DD8" w14:textId="77777777" w:rsidR="00432A5E" w:rsidRPr="00597ECE" w:rsidRDefault="00000000">
      <w:pPr>
        <w:pStyle w:val="Standard"/>
        <w:snapToGrid w:val="0"/>
        <w:spacing w:line="240" w:lineRule="atLeast"/>
        <w:ind w:firstLine="700"/>
      </w:pPr>
      <w:r w:rsidRPr="00597ECE">
        <w:rPr>
          <w:rFonts w:ascii="標楷體" w:eastAsia="標楷體" w:hAnsi="標楷體" w:cs="標楷體"/>
          <w:sz w:val="28"/>
          <w:szCs w:val="28"/>
        </w:rPr>
        <w:t>■(2)不允許廠商共同投標。</w:t>
      </w:r>
    </w:p>
    <w:p w14:paraId="2E646F23" w14:textId="77777777" w:rsidR="00432A5E" w:rsidRPr="00597ECE" w:rsidRDefault="00000000">
      <w:pPr>
        <w:pStyle w:val="Standard"/>
        <w:snapToGrid w:val="0"/>
        <w:spacing w:line="240" w:lineRule="atLeast"/>
        <w:ind w:left="420" w:hanging="420"/>
      </w:pPr>
      <w:r w:rsidRPr="00597ECE">
        <w:rPr>
          <w:rFonts w:ascii="標楷體" w:eastAsia="標楷體" w:hAnsi="標楷體" w:cs="標楷體"/>
          <w:sz w:val="28"/>
          <w:szCs w:val="28"/>
        </w:rPr>
        <w:t>13.投標文件有效期：自投標時起至開標後六十日止。</w:t>
      </w:r>
      <w:r w:rsidRPr="00597ECE">
        <w:rPr>
          <w:rFonts w:ascii="標楷體" w:eastAsia="標楷體" w:hAnsi="標楷體" w:cs="標楷體"/>
          <w:sz w:val="28"/>
        </w:rPr>
        <w:t>如機關無法於前開</w:t>
      </w:r>
      <w:proofErr w:type="gramStart"/>
      <w:r w:rsidRPr="00597ECE">
        <w:rPr>
          <w:rFonts w:ascii="標楷體" w:eastAsia="標楷體" w:hAnsi="標楷體" w:cs="標楷體"/>
          <w:sz w:val="28"/>
        </w:rPr>
        <w:t>有效期內決標</w:t>
      </w:r>
      <w:proofErr w:type="gramEnd"/>
      <w:r w:rsidRPr="00597ECE">
        <w:rPr>
          <w:rFonts w:ascii="標楷體" w:eastAsia="標楷體" w:hAnsi="標楷體" w:cs="標楷體"/>
          <w:sz w:val="28"/>
        </w:rPr>
        <w:t>，得於</w:t>
      </w:r>
      <w:proofErr w:type="gramStart"/>
      <w:r w:rsidRPr="00597ECE">
        <w:rPr>
          <w:rFonts w:ascii="標楷體" w:eastAsia="標楷體" w:hAnsi="標楷體" w:cs="標楷體"/>
          <w:sz w:val="28"/>
        </w:rPr>
        <w:t>必要時洽請</w:t>
      </w:r>
      <w:proofErr w:type="gramEnd"/>
      <w:r w:rsidRPr="00597ECE">
        <w:rPr>
          <w:rFonts w:ascii="標楷體" w:eastAsia="標楷體" w:hAnsi="標楷體" w:cs="標楷體"/>
          <w:sz w:val="28"/>
        </w:rPr>
        <w:t>廠商延長投標文件之有效期。</w:t>
      </w:r>
    </w:p>
    <w:p w14:paraId="5E08591F" w14:textId="77777777" w:rsidR="00432A5E" w:rsidRPr="00597ECE" w:rsidRDefault="00000000">
      <w:pPr>
        <w:pStyle w:val="Standard"/>
        <w:snapToGrid w:val="0"/>
        <w:spacing w:line="240" w:lineRule="atLeast"/>
        <w:ind w:left="479" w:hanging="479"/>
      </w:pPr>
      <w:r w:rsidRPr="00597ECE">
        <w:rPr>
          <w:rFonts w:ascii="標楷體" w:eastAsia="標楷體" w:hAnsi="標楷體" w:cs="標楷體"/>
          <w:sz w:val="28"/>
          <w:szCs w:val="28"/>
        </w:rPr>
        <w:t>14.廠商得以電子資料傳輸方式於投標截止期限前遞送投標文件，該電子化資料，並視同正式文件，</w:t>
      </w:r>
      <w:proofErr w:type="gramStart"/>
      <w:r w:rsidRPr="00597ECE">
        <w:rPr>
          <w:rFonts w:ascii="標楷體" w:eastAsia="標楷體" w:hAnsi="標楷體" w:cs="標楷體"/>
          <w:sz w:val="28"/>
          <w:szCs w:val="28"/>
        </w:rPr>
        <w:t>得免另備</w:t>
      </w:r>
      <w:proofErr w:type="gramEnd"/>
      <w:r w:rsidRPr="00597ECE">
        <w:rPr>
          <w:rFonts w:ascii="標楷體" w:eastAsia="標楷體" w:hAnsi="標楷體" w:cs="標楷體"/>
          <w:sz w:val="28"/>
          <w:szCs w:val="28"/>
        </w:rPr>
        <w:t>書面文件。供遞送之網址為：詳如公告。</w:t>
      </w:r>
    </w:p>
    <w:p w14:paraId="014FD813" w14:textId="77777777" w:rsidR="00432A5E" w:rsidRPr="00597ECE" w:rsidRDefault="00000000">
      <w:pPr>
        <w:pStyle w:val="7"/>
        <w:jc w:val="both"/>
      </w:pPr>
      <w:r w:rsidRPr="00597ECE">
        <w:rPr>
          <w:rFonts w:ascii="標楷體" w:eastAsia="標楷體" w:hAnsi="標楷體" w:cs="標楷體"/>
          <w:sz w:val="28"/>
          <w:szCs w:val="28"/>
        </w:rPr>
        <w:t>15.</w:t>
      </w:r>
      <w:r w:rsidRPr="00597ECE">
        <w:rPr>
          <w:rFonts w:eastAsia="標楷體"/>
          <w:spacing w:val="0"/>
          <w:sz w:val="28"/>
        </w:rPr>
        <w:t>本採購：</w:t>
      </w:r>
    </w:p>
    <w:p w14:paraId="6F211443" w14:textId="77777777" w:rsidR="00432A5E" w:rsidRPr="00597ECE" w:rsidRDefault="00000000">
      <w:pPr>
        <w:pStyle w:val="7"/>
        <w:ind w:left="2058" w:firstLine="0"/>
        <w:jc w:val="both"/>
      </w:pPr>
      <w:r w:rsidRPr="00597ECE">
        <w:rPr>
          <w:rFonts w:ascii="Wingdings" w:eastAsia="Wingdings" w:hAnsi="Wingdings" w:cs="Wingdings"/>
          <w:sz w:val="28"/>
        </w:rPr>
        <w:t></w:t>
      </w:r>
      <w:r w:rsidRPr="00597ECE">
        <w:rPr>
          <w:rFonts w:eastAsia="標楷體"/>
          <w:spacing w:val="0"/>
          <w:sz w:val="28"/>
        </w:rPr>
        <w:t>(1)</w:t>
      </w:r>
      <w:r w:rsidRPr="00597ECE">
        <w:rPr>
          <w:rFonts w:eastAsia="標楷體" w:cs="標楷體"/>
          <w:spacing w:val="0"/>
          <w:sz w:val="28"/>
        </w:rPr>
        <w:t>適用我國締結之條約或協定；其名稱為：</w:t>
      </w:r>
    </w:p>
    <w:p w14:paraId="6313337E" w14:textId="77777777" w:rsidR="00432A5E" w:rsidRPr="00597ECE" w:rsidRDefault="00000000">
      <w:pPr>
        <w:pStyle w:val="7"/>
        <w:ind w:left="567" w:firstLine="0"/>
        <w:jc w:val="both"/>
      </w:pPr>
      <w:r w:rsidRPr="00597ECE">
        <w:rPr>
          <w:rFonts w:eastAsia="Times New Roman"/>
          <w:spacing w:val="0"/>
          <w:sz w:val="28"/>
        </w:rPr>
        <w:t xml:space="preserve">           </w:t>
      </w:r>
      <w:r w:rsidRPr="00597ECE">
        <w:rPr>
          <w:rFonts w:ascii="Wingdings" w:eastAsia="Wingdings" w:hAnsi="Wingdings" w:cs="Wingdings"/>
          <w:spacing w:val="0"/>
          <w:sz w:val="28"/>
        </w:rPr>
        <w:t></w:t>
      </w:r>
      <w:r w:rsidRPr="00597ECE">
        <w:rPr>
          <w:rFonts w:eastAsia="標楷體" w:cs="標楷體"/>
          <w:spacing w:val="0"/>
          <w:sz w:val="28"/>
        </w:rPr>
        <w:t>世界貿易組織政府採購協定（</w:t>
      </w:r>
      <w:r w:rsidRPr="00597ECE">
        <w:rPr>
          <w:rFonts w:eastAsia="標楷體"/>
          <w:spacing w:val="0"/>
          <w:sz w:val="28"/>
        </w:rPr>
        <w:t>GPA</w:t>
      </w:r>
      <w:r w:rsidRPr="00597ECE">
        <w:rPr>
          <w:rFonts w:eastAsia="標楷體" w:cs="標楷體"/>
          <w:spacing w:val="0"/>
          <w:sz w:val="28"/>
        </w:rPr>
        <w:t>）。</w:t>
      </w:r>
    </w:p>
    <w:p w14:paraId="72AB5664" w14:textId="77777777" w:rsidR="00432A5E" w:rsidRPr="00597ECE" w:rsidRDefault="00000000">
      <w:pPr>
        <w:pStyle w:val="7"/>
        <w:ind w:left="2080" w:hanging="268"/>
        <w:jc w:val="both"/>
      </w:pPr>
      <w:r w:rsidRPr="00597ECE">
        <w:rPr>
          <w:rFonts w:eastAsia="標楷體"/>
          <w:sz w:val="28"/>
        </w:rPr>
        <w:t>1.</w:t>
      </w:r>
      <w:r w:rsidRPr="00597ECE">
        <w:rPr>
          <w:rFonts w:eastAsia="標楷體" w:cs="標楷體"/>
          <w:sz w:val="28"/>
        </w:rPr>
        <w:t>門檻金額：</w:t>
      </w:r>
      <w:proofErr w:type="gramStart"/>
      <w:r w:rsidRPr="00597ECE">
        <w:rPr>
          <w:rFonts w:eastAsia="標楷體" w:cs="標楷體"/>
          <w:sz w:val="28"/>
        </w:rPr>
        <w:t>（</w:t>
      </w:r>
      <w:proofErr w:type="gramEnd"/>
      <w:r w:rsidRPr="00597ECE">
        <w:rPr>
          <w:rFonts w:eastAsia="標楷體" w:cs="標楷體"/>
          <w:sz w:val="28"/>
        </w:rPr>
        <w:t>由機關於招標時擇</w:t>
      </w:r>
      <w:proofErr w:type="gramStart"/>
      <w:r w:rsidRPr="00597ECE">
        <w:rPr>
          <w:rFonts w:eastAsia="標楷體" w:cs="標楷體"/>
          <w:sz w:val="28"/>
        </w:rPr>
        <w:t>一</w:t>
      </w:r>
      <w:proofErr w:type="gramEnd"/>
      <w:r w:rsidRPr="00597ECE">
        <w:rPr>
          <w:rFonts w:eastAsia="標楷體" w:cs="標楷體"/>
          <w:sz w:val="28"/>
        </w:rPr>
        <w:t>勾選；未勾選者，為選項</w:t>
      </w:r>
      <w:r w:rsidRPr="00597ECE">
        <w:rPr>
          <w:rFonts w:eastAsia="標楷體"/>
          <w:sz w:val="28"/>
        </w:rPr>
        <w:t>A</w:t>
      </w:r>
      <w:proofErr w:type="gramStart"/>
      <w:r w:rsidRPr="00597ECE">
        <w:rPr>
          <w:rFonts w:eastAsia="標楷體" w:cs="標楷體"/>
          <w:sz w:val="28"/>
        </w:rPr>
        <w:t>）</w:t>
      </w:r>
      <w:proofErr w:type="gramEnd"/>
    </w:p>
    <w:p w14:paraId="321E3091" w14:textId="77777777" w:rsidR="00432A5E" w:rsidRPr="00597ECE" w:rsidRDefault="00000000">
      <w:pPr>
        <w:pStyle w:val="7"/>
        <w:wordWrap/>
        <w:ind w:left="2280" w:hanging="228"/>
        <w:jc w:val="both"/>
      </w:pPr>
      <w:r w:rsidRPr="00597ECE">
        <w:rPr>
          <w:rFonts w:ascii="Wingdings" w:eastAsia="Wingdings" w:hAnsi="Wingdings" w:cs="Wingdings"/>
          <w:sz w:val="28"/>
        </w:rPr>
        <w:t></w:t>
      </w:r>
      <w:r w:rsidRPr="00597ECE">
        <w:rPr>
          <w:rFonts w:eastAsia="標楷體" w:cs="標楷體"/>
          <w:sz w:val="28"/>
          <w:shd w:val="clear" w:color="auto" w:fill="D8D8D8"/>
        </w:rPr>
        <w:t>選項</w:t>
      </w:r>
      <w:r w:rsidRPr="00597ECE">
        <w:rPr>
          <w:rFonts w:eastAsia="標楷體"/>
          <w:sz w:val="28"/>
          <w:shd w:val="clear" w:color="auto" w:fill="D8D8D8"/>
        </w:rPr>
        <w:t>A</w:t>
      </w:r>
      <w:r w:rsidRPr="00597ECE">
        <w:rPr>
          <w:rFonts w:eastAsia="標楷體" w:cs="標楷體"/>
          <w:sz w:val="28"/>
          <w:shd w:val="clear" w:color="auto" w:fill="D8D8D8"/>
        </w:rPr>
        <w:t>：</w:t>
      </w:r>
      <w:r w:rsidRPr="00597ECE">
        <w:rPr>
          <w:rFonts w:eastAsia="標楷體" w:cs="標楷體"/>
          <w:sz w:val="28"/>
        </w:rPr>
        <w:t>依</w:t>
      </w:r>
      <w:r w:rsidRPr="00597ECE">
        <w:rPr>
          <w:rFonts w:eastAsia="標楷體"/>
          <w:sz w:val="28"/>
        </w:rPr>
        <w:t>GPA</w:t>
      </w:r>
      <w:r w:rsidRPr="00597ECE">
        <w:rPr>
          <w:rFonts w:eastAsia="標楷體" w:cs="標楷體"/>
          <w:sz w:val="28"/>
        </w:rPr>
        <w:t>我國承諾開放清單所載門檻金額開放，惟簽署國之門檻金額較我國高者，對該簽署國</w:t>
      </w:r>
      <w:proofErr w:type="gramStart"/>
      <w:r w:rsidRPr="00597ECE">
        <w:rPr>
          <w:rFonts w:eastAsia="標楷體" w:cs="標楷體"/>
          <w:sz w:val="28"/>
        </w:rPr>
        <w:t>適用該較高</w:t>
      </w:r>
      <w:proofErr w:type="gramEnd"/>
      <w:r w:rsidRPr="00597ECE">
        <w:rPr>
          <w:rFonts w:eastAsia="標楷體" w:cs="標楷體"/>
          <w:sz w:val="28"/>
        </w:rPr>
        <w:t>之門檻金額。</w:t>
      </w:r>
    </w:p>
    <w:p w14:paraId="4B39F66E" w14:textId="77777777" w:rsidR="00432A5E" w:rsidRPr="00597ECE" w:rsidRDefault="00000000">
      <w:pPr>
        <w:pStyle w:val="7"/>
        <w:wordWrap/>
        <w:ind w:left="2280" w:hanging="228"/>
        <w:jc w:val="both"/>
      </w:pPr>
      <w:r w:rsidRPr="00597ECE">
        <w:rPr>
          <w:rFonts w:ascii="Wingdings" w:eastAsia="Wingdings" w:hAnsi="Wingdings" w:cs="Wingdings"/>
          <w:sz w:val="28"/>
        </w:rPr>
        <w:t></w:t>
      </w:r>
      <w:r w:rsidRPr="00597ECE">
        <w:rPr>
          <w:rFonts w:eastAsia="標楷體" w:cs="標楷體"/>
          <w:sz w:val="28"/>
          <w:shd w:val="clear" w:color="auto" w:fill="D8D8D8"/>
        </w:rPr>
        <w:t>選項</w:t>
      </w:r>
      <w:r w:rsidRPr="00597ECE">
        <w:rPr>
          <w:rFonts w:eastAsia="標楷體"/>
          <w:sz w:val="28"/>
          <w:shd w:val="clear" w:color="auto" w:fill="D8D8D8"/>
        </w:rPr>
        <w:t>B</w:t>
      </w:r>
      <w:r w:rsidRPr="00597ECE">
        <w:rPr>
          <w:rFonts w:eastAsia="標楷體" w:cs="標楷體"/>
          <w:sz w:val="28"/>
          <w:shd w:val="clear" w:color="auto" w:fill="D8D8D8"/>
        </w:rPr>
        <w:t>：</w:t>
      </w:r>
      <w:r w:rsidRPr="00597ECE">
        <w:rPr>
          <w:rFonts w:eastAsia="標楷體" w:cs="標楷體"/>
          <w:sz w:val="28"/>
        </w:rPr>
        <w:t>依</w:t>
      </w:r>
      <w:r w:rsidRPr="00597ECE">
        <w:rPr>
          <w:rFonts w:eastAsia="標楷體"/>
          <w:sz w:val="28"/>
        </w:rPr>
        <w:t>GPA</w:t>
      </w:r>
      <w:r w:rsidRPr="00597ECE">
        <w:rPr>
          <w:rFonts w:eastAsia="標楷體" w:cs="標楷體"/>
          <w:sz w:val="28"/>
        </w:rPr>
        <w:t>我國承諾開放清單所載門檻金額開放。</w:t>
      </w:r>
    </w:p>
    <w:p w14:paraId="09AFA5F1" w14:textId="77777777" w:rsidR="00432A5E" w:rsidRPr="00597ECE" w:rsidRDefault="00000000">
      <w:pPr>
        <w:pStyle w:val="7"/>
        <w:ind w:left="2080" w:hanging="268"/>
        <w:jc w:val="both"/>
      </w:pPr>
      <w:r w:rsidRPr="00597ECE">
        <w:rPr>
          <w:rFonts w:eastAsia="標楷體"/>
          <w:sz w:val="28"/>
        </w:rPr>
        <w:t>2.</w:t>
      </w:r>
      <w:r w:rsidRPr="00597ECE">
        <w:rPr>
          <w:rFonts w:eastAsia="標楷體" w:cs="標楷體"/>
          <w:sz w:val="28"/>
        </w:rPr>
        <w:t>服務及工程服務：</w:t>
      </w:r>
      <w:proofErr w:type="gramStart"/>
      <w:r w:rsidRPr="00597ECE">
        <w:rPr>
          <w:rFonts w:eastAsia="標楷體" w:cs="標楷體"/>
          <w:sz w:val="28"/>
        </w:rPr>
        <w:t>（</w:t>
      </w:r>
      <w:proofErr w:type="gramEnd"/>
      <w:r w:rsidRPr="00597ECE">
        <w:rPr>
          <w:rFonts w:eastAsia="標楷體" w:cs="標楷體"/>
          <w:sz w:val="28"/>
        </w:rPr>
        <w:t>由機關於招標時擇</w:t>
      </w:r>
      <w:proofErr w:type="gramStart"/>
      <w:r w:rsidRPr="00597ECE">
        <w:rPr>
          <w:rFonts w:eastAsia="標楷體" w:cs="標楷體"/>
          <w:sz w:val="28"/>
        </w:rPr>
        <w:t>一</w:t>
      </w:r>
      <w:proofErr w:type="gramEnd"/>
      <w:r w:rsidRPr="00597ECE">
        <w:rPr>
          <w:rFonts w:eastAsia="標楷體" w:cs="標楷體"/>
          <w:sz w:val="28"/>
        </w:rPr>
        <w:t>勾選；未勾選者，為選項</w:t>
      </w:r>
      <w:r w:rsidRPr="00597ECE">
        <w:rPr>
          <w:rFonts w:eastAsia="標楷體"/>
          <w:sz w:val="28"/>
        </w:rPr>
        <w:t>A</w:t>
      </w:r>
      <w:proofErr w:type="gramStart"/>
      <w:r w:rsidRPr="00597ECE">
        <w:rPr>
          <w:rFonts w:eastAsia="標楷體" w:cs="標楷體"/>
          <w:sz w:val="28"/>
        </w:rPr>
        <w:t>）</w:t>
      </w:r>
      <w:proofErr w:type="gramEnd"/>
    </w:p>
    <w:p w14:paraId="327DC912" w14:textId="77777777" w:rsidR="00432A5E" w:rsidRPr="00597ECE" w:rsidRDefault="00000000">
      <w:pPr>
        <w:pStyle w:val="7"/>
        <w:wordWrap/>
        <w:ind w:left="2280" w:hanging="228"/>
        <w:jc w:val="both"/>
      </w:pPr>
      <w:r w:rsidRPr="00597ECE">
        <w:rPr>
          <w:rFonts w:ascii="標楷體" w:eastAsia="標楷體" w:hAnsi="標楷體" w:cs="標楷體"/>
          <w:sz w:val="28"/>
          <w:szCs w:val="28"/>
        </w:rPr>
        <w:t>■</w:t>
      </w:r>
      <w:r w:rsidRPr="00597ECE">
        <w:rPr>
          <w:rFonts w:eastAsia="標楷體" w:cs="標楷體"/>
          <w:sz w:val="28"/>
          <w:shd w:val="clear" w:color="auto" w:fill="D8D8D8"/>
        </w:rPr>
        <w:t>選項</w:t>
      </w:r>
      <w:r w:rsidRPr="00597ECE">
        <w:rPr>
          <w:rFonts w:eastAsia="標楷體"/>
          <w:sz w:val="28"/>
          <w:shd w:val="clear" w:color="auto" w:fill="D8D8D8"/>
        </w:rPr>
        <w:t>A</w:t>
      </w:r>
      <w:r w:rsidRPr="00597ECE">
        <w:rPr>
          <w:rFonts w:eastAsia="標楷體" w:cs="標楷體"/>
          <w:sz w:val="28"/>
          <w:shd w:val="clear" w:color="auto" w:fill="D8D8D8"/>
        </w:rPr>
        <w:t>：</w:t>
      </w:r>
      <w:r w:rsidRPr="00597ECE">
        <w:rPr>
          <w:rFonts w:eastAsia="標楷體" w:cs="標楷體"/>
          <w:sz w:val="28"/>
        </w:rPr>
        <w:t>依</w:t>
      </w:r>
      <w:r w:rsidRPr="00597ECE">
        <w:rPr>
          <w:rFonts w:eastAsia="標楷體"/>
          <w:sz w:val="28"/>
        </w:rPr>
        <w:t>GPA</w:t>
      </w:r>
      <w:r w:rsidRPr="00597ECE">
        <w:rPr>
          <w:rFonts w:eastAsia="標楷體" w:cs="標楷體"/>
          <w:sz w:val="28"/>
        </w:rPr>
        <w:t>我國承諾開放清單之服務及工程服務開放，惟僅開放予對該等服務亦相對開放之簽署國。</w:t>
      </w:r>
    </w:p>
    <w:p w14:paraId="1E978C0F" w14:textId="77777777" w:rsidR="00432A5E" w:rsidRPr="00597ECE" w:rsidRDefault="00000000">
      <w:pPr>
        <w:pStyle w:val="7"/>
        <w:wordWrap/>
        <w:ind w:left="2280" w:hanging="228"/>
        <w:jc w:val="both"/>
      </w:pPr>
      <w:r w:rsidRPr="00597ECE">
        <w:rPr>
          <w:rFonts w:ascii="Wingdings" w:eastAsia="Wingdings" w:hAnsi="Wingdings" w:cs="Wingdings"/>
          <w:sz w:val="28"/>
        </w:rPr>
        <w:t></w:t>
      </w:r>
      <w:r w:rsidRPr="00597ECE">
        <w:rPr>
          <w:rFonts w:eastAsia="標楷體" w:cs="標楷體"/>
          <w:sz w:val="28"/>
          <w:shd w:val="clear" w:color="auto" w:fill="D8D8D8"/>
        </w:rPr>
        <w:t>選項</w:t>
      </w:r>
      <w:r w:rsidRPr="00597ECE">
        <w:rPr>
          <w:rFonts w:eastAsia="標楷體"/>
          <w:sz w:val="28"/>
          <w:shd w:val="clear" w:color="auto" w:fill="D8D8D8"/>
        </w:rPr>
        <w:t>B</w:t>
      </w:r>
      <w:r w:rsidRPr="00597ECE">
        <w:rPr>
          <w:rFonts w:eastAsia="標楷體" w:cs="標楷體"/>
          <w:sz w:val="28"/>
          <w:shd w:val="clear" w:color="auto" w:fill="D8D8D8"/>
        </w:rPr>
        <w:t>：</w:t>
      </w:r>
      <w:r w:rsidRPr="00597ECE">
        <w:rPr>
          <w:rFonts w:eastAsia="標楷體" w:cs="標楷體"/>
          <w:sz w:val="28"/>
        </w:rPr>
        <w:t>依</w:t>
      </w:r>
      <w:r w:rsidRPr="00597ECE">
        <w:rPr>
          <w:rFonts w:eastAsia="標楷體"/>
          <w:sz w:val="28"/>
        </w:rPr>
        <w:t>GPA</w:t>
      </w:r>
      <w:r w:rsidRPr="00597ECE">
        <w:rPr>
          <w:rFonts w:eastAsia="標楷體" w:cs="標楷體"/>
          <w:sz w:val="28"/>
        </w:rPr>
        <w:t>我國承諾開放清單之服務及工程服務開放。</w:t>
      </w:r>
    </w:p>
    <w:p w14:paraId="36E4F118" w14:textId="77777777" w:rsidR="00432A5E" w:rsidRPr="00597ECE" w:rsidRDefault="00000000">
      <w:pPr>
        <w:pStyle w:val="7"/>
        <w:ind w:left="1928" w:firstLine="0"/>
        <w:jc w:val="both"/>
      </w:pPr>
      <w:r w:rsidRPr="00597ECE">
        <w:rPr>
          <w:rFonts w:eastAsia="Times New Roman"/>
          <w:spacing w:val="0"/>
          <w:sz w:val="28"/>
        </w:rPr>
        <w:t xml:space="preserve">           </w:t>
      </w:r>
      <w:r w:rsidRPr="00597ECE">
        <w:rPr>
          <w:rFonts w:ascii="Wingdings" w:eastAsia="Wingdings" w:hAnsi="Wingdings" w:cs="Wingdings"/>
          <w:spacing w:val="0"/>
          <w:sz w:val="28"/>
        </w:rPr>
        <w:t></w:t>
      </w:r>
      <w:proofErr w:type="gramStart"/>
      <w:r w:rsidRPr="00597ECE">
        <w:rPr>
          <w:rFonts w:eastAsia="標楷體" w:cs="標楷體"/>
          <w:spacing w:val="0"/>
          <w:sz w:val="28"/>
        </w:rPr>
        <w:t>臺紐</w:t>
      </w:r>
      <w:proofErr w:type="gramEnd"/>
      <w:r w:rsidRPr="00597ECE">
        <w:rPr>
          <w:rFonts w:eastAsia="標楷體" w:cs="標楷體"/>
          <w:spacing w:val="0"/>
          <w:sz w:val="28"/>
        </w:rPr>
        <w:t>經濟合作協定。</w:t>
      </w:r>
    </w:p>
    <w:p w14:paraId="0801F0CD" w14:textId="77777777" w:rsidR="00432A5E" w:rsidRPr="00597ECE" w:rsidRDefault="00000000">
      <w:pPr>
        <w:pStyle w:val="7"/>
        <w:ind w:left="1928" w:firstLine="0"/>
        <w:jc w:val="both"/>
      </w:pPr>
      <w:r w:rsidRPr="00597ECE">
        <w:rPr>
          <w:rFonts w:eastAsia="Times New Roman"/>
          <w:spacing w:val="0"/>
          <w:sz w:val="28"/>
        </w:rPr>
        <w:t xml:space="preserve">           </w:t>
      </w:r>
      <w:r w:rsidRPr="00597ECE">
        <w:rPr>
          <w:rFonts w:ascii="Wingdings" w:eastAsia="Wingdings" w:hAnsi="Wingdings" w:cs="Wingdings"/>
          <w:spacing w:val="0"/>
          <w:sz w:val="28"/>
        </w:rPr>
        <w:t></w:t>
      </w:r>
      <w:proofErr w:type="gramStart"/>
      <w:r w:rsidRPr="00597ECE">
        <w:rPr>
          <w:rFonts w:eastAsia="標楷體" w:cs="標楷體"/>
          <w:spacing w:val="0"/>
          <w:sz w:val="28"/>
        </w:rPr>
        <w:t>臺</w:t>
      </w:r>
      <w:proofErr w:type="gramEnd"/>
      <w:r w:rsidRPr="00597ECE">
        <w:rPr>
          <w:rFonts w:eastAsia="標楷體" w:cs="標楷體"/>
          <w:spacing w:val="0"/>
          <w:sz w:val="28"/>
        </w:rPr>
        <w:t>星經濟夥伴協定。</w:t>
      </w:r>
    </w:p>
    <w:p w14:paraId="4D7F9C19" w14:textId="77777777" w:rsidR="00432A5E" w:rsidRPr="00597ECE" w:rsidRDefault="00000000">
      <w:pPr>
        <w:pStyle w:val="7"/>
        <w:ind w:left="1928" w:firstLine="0"/>
        <w:jc w:val="both"/>
      </w:pPr>
      <w:r w:rsidRPr="00597ECE">
        <w:rPr>
          <w:rFonts w:eastAsia="Times New Roman"/>
          <w:spacing w:val="0"/>
          <w:sz w:val="28"/>
        </w:rPr>
        <w:t xml:space="preserve">           </w:t>
      </w:r>
      <w:r w:rsidRPr="00597ECE">
        <w:rPr>
          <w:rFonts w:ascii="Wingdings" w:eastAsia="Wingdings" w:hAnsi="Wingdings" w:cs="Wingdings"/>
          <w:spacing w:val="0"/>
          <w:sz w:val="28"/>
        </w:rPr>
        <w:t></w:t>
      </w:r>
      <w:r w:rsidRPr="00597ECE">
        <w:rPr>
          <w:rFonts w:eastAsia="標楷體" w:cs="標楷體"/>
          <w:spacing w:val="0"/>
          <w:sz w:val="28"/>
        </w:rPr>
        <w:t>其他</w:t>
      </w:r>
      <w:r w:rsidRPr="00597ECE">
        <w:rPr>
          <w:rFonts w:eastAsia="標楷體"/>
          <w:spacing w:val="0"/>
          <w:sz w:val="28"/>
        </w:rPr>
        <w:t>(</w:t>
      </w:r>
      <w:proofErr w:type="gramStart"/>
      <w:r w:rsidRPr="00597ECE">
        <w:rPr>
          <w:rFonts w:eastAsia="標楷體" w:cs="標楷體"/>
          <w:spacing w:val="0"/>
          <w:sz w:val="28"/>
        </w:rPr>
        <w:t>請敘明</w:t>
      </w:r>
      <w:proofErr w:type="gramEnd"/>
      <w:r w:rsidRPr="00597ECE">
        <w:rPr>
          <w:rFonts w:eastAsia="標楷體"/>
          <w:spacing w:val="0"/>
          <w:sz w:val="28"/>
        </w:rPr>
        <w:t>)</w:t>
      </w:r>
      <w:r w:rsidRPr="00597ECE">
        <w:rPr>
          <w:rFonts w:eastAsia="標楷體" w:cs="標楷體"/>
          <w:spacing w:val="0"/>
          <w:sz w:val="28"/>
        </w:rPr>
        <w:t>：</w:t>
      </w:r>
    </w:p>
    <w:p w14:paraId="33944AB1" w14:textId="77777777" w:rsidR="00432A5E" w:rsidRPr="00597ECE" w:rsidRDefault="00000000">
      <w:pPr>
        <w:pStyle w:val="7"/>
        <w:ind w:left="0" w:firstLine="0"/>
        <w:jc w:val="both"/>
      </w:pPr>
      <w:r w:rsidRPr="00597ECE">
        <w:rPr>
          <w:rFonts w:eastAsia="Times New Roman"/>
          <w:spacing w:val="0"/>
          <w:sz w:val="28"/>
        </w:rPr>
        <w:t xml:space="preserve">           </w:t>
      </w:r>
      <w:r w:rsidRPr="00597ECE">
        <w:rPr>
          <w:rFonts w:eastAsia="標楷體" w:cs="標楷體"/>
          <w:spacing w:val="0"/>
          <w:sz w:val="28"/>
        </w:rPr>
        <w:t>非條約或協定國家之廠商：</w:t>
      </w:r>
    </w:p>
    <w:p w14:paraId="5B023972" w14:textId="77777777" w:rsidR="00432A5E" w:rsidRPr="00597ECE" w:rsidRDefault="00000000">
      <w:pPr>
        <w:pStyle w:val="7"/>
        <w:ind w:left="1798" w:hanging="1798"/>
        <w:jc w:val="both"/>
      </w:pPr>
      <w:r w:rsidRPr="00597ECE">
        <w:rPr>
          <w:rFonts w:eastAsia="Times New Roman"/>
          <w:spacing w:val="0"/>
          <w:sz w:val="28"/>
        </w:rPr>
        <w:t xml:space="preserve">           </w:t>
      </w:r>
      <w:r w:rsidRPr="00597ECE">
        <w:rPr>
          <w:rFonts w:ascii="Wingdings" w:eastAsia="Wingdings" w:hAnsi="Wingdings" w:cs="Wingdings"/>
          <w:sz w:val="28"/>
        </w:rPr>
        <w:t></w:t>
      </w:r>
      <w:r w:rsidRPr="00597ECE">
        <w:rPr>
          <w:rFonts w:eastAsia="標楷體" w:cs="標楷體"/>
          <w:spacing w:val="0"/>
          <w:sz w:val="28"/>
        </w:rPr>
        <w:t>不可參與投標。</w:t>
      </w:r>
    </w:p>
    <w:p w14:paraId="7F62BFC0" w14:textId="77777777" w:rsidR="00432A5E" w:rsidRPr="00597ECE" w:rsidRDefault="00000000">
      <w:pPr>
        <w:pStyle w:val="7"/>
        <w:ind w:left="1800" w:hanging="1800"/>
        <w:jc w:val="both"/>
      </w:pPr>
      <w:r w:rsidRPr="00597ECE">
        <w:rPr>
          <w:rFonts w:eastAsia="Times New Roman"/>
          <w:spacing w:val="0"/>
          <w:sz w:val="28"/>
        </w:rPr>
        <w:lastRenderedPageBreak/>
        <w:t xml:space="preserve">           </w:t>
      </w:r>
      <w:r w:rsidRPr="00597ECE">
        <w:rPr>
          <w:rFonts w:ascii="Wingdings" w:eastAsia="Wingdings" w:hAnsi="Wingdings" w:cs="Wingdings"/>
          <w:sz w:val="28"/>
        </w:rPr>
        <w:t></w:t>
      </w:r>
      <w:r w:rsidRPr="00597ECE">
        <w:rPr>
          <w:rFonts w:eastAsia="標楷體" w:cs="標楷體"/>
          <w:spacing w:val="0"/>
          <w:sz w:val="28"/>
        </w:rPr>
        <w:t>下列外國廠商可以參與投標：</w:t>
      </w:r>
    </w:p>
    <w:p w14:paraId="0A6313D3" w14:textId="77777777" w:rsidR="00432A5E" w:rsidRPr="00597ECE" w:rsidRDefault="00000000">
      <w:pPr>
        <w:pStyle w:val="7"/>
        <w:ind w:left="2080" w:hanging="268"/>
        <w:jc w:val="both"/>
      </w:pPr>
      <w:r w:rsidRPr="00597ECE">
        <w:rPr>
          <w:rFonts w:eastAsia="標楷體"/>
          <w:sz w:val="28"/>
          <w:szCs w:val="28"/>
        </w:rPr>
        <w:t>1.</w:t>
      </w:r>
      <w:r w:rsidRPr="00597ECE">
        <w:rPr>
          <w:rFonts w:eastAsia="標楷體" w:cs="標楷體"/>
          <w:sz w:val="28"/>
          <w:szCs w:val="28"/>
        </w:rPr>
        <w:t>國家或地區名稱：</w:t>
      </w:r>
      <w:r w:rsidRPr="00597ECE">
        <w:rPr>
          <w:rFonts w:eastAsia="標楷體"/>
          <w:spacing w:val="0"/>
          <w:sz w:val="28"/>
          <w:szCs w:val="28"/>
        </w:rPr>
        <w:t>_________</w:t>
      </w:r>
      <w:r w:rsidRPr="00597ECE">
        <w:rPr>
          <w:rFonts w:eastAsia="標楷體"/>
          <w:sz w:val="28"/>
        </w:rPr>
        <w:t>(</w:t>
      </w:r>
      <w:r w:rsidRPr="00597ECE">
        <w:rPr>
          <w:rFonts w:eastAsia="標楷體" w:cs="標楷體"/>
          <w:sz w:val="28"/>
        </w:rPr>
        <w:t>未</w:t>
      </w:r>
      <w:proofErr w:type="gramStart"/>
      <w:r w:rsidRPr="00597ECE">
        <w:rPr>
          <w:rFonts w:eastAsia="標楷體" w:cs="標楷體"/>
          <w:sz w:val="28"/>
        </w:rPr>
        <w:t>列明者即</w:t>
      </w:r>
      <w:proofErr w:type="gramEnd"/>
      <w:r w:rsidRPr="00597ECE">
        <w:rPr>
          <w:rFonts w:eastAsia="標楷體" w:cs="標楷體"/>
          <w:sz w:val="28"/>
        </w:rPr>
        <w:t>不允許</w:t>
      </w:r>
      <w:r w:rsidRPr="00597ECE">
        <w:rPr>
          <w:rFonts w:eastAsia="標楷體"/>
          <w:sz w:val="28"/>
        </w:rPr>
        <w:t>)</w:t>
      </w:r>
    </w:p>
    <w:p w14:paraId="15FC4EDC" w14:textId="77777777" w:rsidR="00432A5E" w:rsidRPr="00597ECE" w:rsidRDefault="00000000">
      <w:pPr>
        <w:pStyle w:val="7"/>
        <w:ind w:left="2080" w:hanging="268"/>
        <w:jc w:val="both"/>
      </w:pPr>
      <w:r w:rsidRPr="00597ECE">
        <w:rPr>
          <w:rFonts w:eastAsia="標楷體"/>
          <w:sz w:val="28"/>
          <w:szCs w:val="28"/>
        </w:rPr>
        <w:t>2.</w:t>
      </w:r>
      <w:r w:rsidRPr="00597ECE">
        <w:rPr>
          <w:rFonts w:eastAsia="標楷體" w:cs="標楷體"/>
          <w:sz w:val="28"/>
          <w:szCs w:val="28"/>
        </w:rPr>
        <w:t>是否允許大陸地區廠商參與：</w:t>
      </w:r>
      <w:proofErr w:type="gramStart"/>
      <w:r w:rsidRPr="00597ECE">
        <w:rPr>
          <w:rFonts w:eastAsia="標楷體" w:cs="標楷體"/>
          <w:sz w:val="28"/>
          <w:szCs w:val="28"/>
        </w:rPr>
        <w:t>（</w:t>
      </w:r>
      <w:proofErr w:type="gramEnd"/>
      <w:r w:rsidRPr="00597ECE">
        <w:rPr>
          <w:rFonts w:eastAsia="標楷體" w:cs="標楷體"/>
          <w:sz w:val="28"/>
          <w:szCs w:val="28"/>
        </w:rPr>
        <w:t>未勾選者即不允許；</w:t>
      </w:r>
      <w:r w:rsidRPr="00597ECE">
        <w:rPr>
          <w:rFonts w:eastAsia="標楷體" w:cs="標楷體"/>
          <w:sz w:val="28"/>
        </w:rPr>
        <w:t>如允許者，須符合兩岸進口及貿易往來相關規定</w:t>
      </w:r>
      <w:proofErr w:type="gramStart"/>
      <w:r w:rsidRPr="00597ECE">
        <w:rPr>
          <w:rFonts w:eastAsia="標楷體" w:cs="標楷體"/>
          <w:sz w:val="28"/>
          <w:szCs w:val="28"/>
        </w:rPr>
        <w:t>）</w:t>
      </w:r>
      <w:proofErr w:type="gramEnd"/>
    </w:p>
    <w:p w14:paraId="0B6A1329" w14:textId="77777777" w:rsidR="00432A5E" w:rsidRPr="00597ECE" w:rsidRDefault="00000000">
      <w:pPr>
        <w:pStyle w:val="7"/>
        <w:ind w:left="2368" w:hanging="237"/>
        <w:jc w:val="both"/>
      </w:pPr>
      <w:r w:rsidRPr="00597ECE">
        <w:rPr>
          <w:rFonts w:ascii="Wingdings" w:eastAsia="Wingdings" w:hAnsi="Wingdings" w:cs="Wingdings"/>
          <w:sz w:val="28"/>
        </w:rPr>
        <w:t></w:t>
      </w:r>
      <w:r w:rsidRPr="00597ECE">
        <w:rPr>
          <w:rFonts w:eastAsia="標楷體" w:cs="標楷體"/>
          <w:sz w:val="28"/>
        </w:rPr>
        <w:t>是</w:t>
      </w:r>
    </w:p>
    <w:p w14:paraId="7F6DB913" w14:textId="77777777" w:rsidR="00432A5E" w:rsidRPr="00597ECE" w:rsidRDefault="00000000">
      <w:pPr>
        <w:pStyle w:val="7"/>
        <w:ind w:left="2368" w:hanging="237"/>
        <w:jc w:val="both"/>
      </w:pPr>
      <w:r w:rsidRPr="00597ECE">
        <w:rPr>
          <w:rFonts w:ascii="Wingdings" w:eastAsia="Wingdings" w:hAnsi="Wingdings" w:cs="Wingdings"/>
          <w:sz w:val="28"/>
        </w:rPr>
        <w:t></w:t>
      </w:r>
      <w:r w:rsidRPr="00597ECE">
        <w:rPr>
          <w:rFonts w:eastAsia="標楷體" w:cs="標楷體"/>
          <w:sz w:val="28"/>
        </w:rPr>
        <w:t>否</w:t>
      </w:r>
    </w:p>
    <w:p w14:paraId="2F61FC0C" w14:textId="77777777" w:rsidR="00432A5E" w:rsidRPr="00597ECE" w:rsidRDefault="00000000">
      <w:pPr>
        <w:pStyle w:val="7"/>
        <w:ind w:left="2080" w:hanging="268"/>
        <w:jc w:val="both"/>
      </w:pPr>
      <w:r w:rsidRPr="00597ECE">
        <w:rPr>
          <w:rFonts w:ascii="Wingdings" w:eastAsia="Wingdings" w:hAnsi="Wingdings" w:cs="Wingdings"/>
          <w:spacing w:val="0"/>
          <w:sz w:val="28"/>
        </w:rPr>
        <w:t></w:t>
      </w:r>
      <w:r w:rsidRPr="00597ECE">
        <w:rPr>
          <w:rFonts w:eastAsia="標楷體"/>
          <w:spacing w:val="0"/>
          <w:sz w:val="28"/>
          <w:szCs w:val="28"/>
        </w:rPr>
        <w:t>3.</w:t>
      </w:r>
      <w:r w:rsidRPr="00597ECE">
        <w:rPr>
          <w:rFonts w:eastAsia="標楷體" w:cs="標楷體"/>
          <w:spacing w:val="0"/>
          <w:sz w:val="28"/>
          <w:szCs w:val="28"/>
        </w:rPr>
        <w:t>給予下列差別待遇（可複選）：</w:t>
      </w:r>
    </w:p>
    <w:p w14:paraId="5D0F32CC" w14:textId="77777777" w:rsidR="00432A5E" w:rsidRPr="00597ECE" w:rsidRDefault="00000000">
      <w:pPr>
        <w:pStyle w:val="7"/>
        <w:ind w:left="2368" w:hanging="237"/>
        <w:jc w:val="both"/>
      </w:pPr>
      <w:r w:rsidRPr="00597ECE">
        <w:rPr>
          <w:rFonts w:ascii="Wingdings" w:eastAsia="Wingdings" w:hAnsi="Wingdings" w:cs="Wingdings"/>
          <w:spacing w:val="0"/>
          <w:sz w:val="28"/>
        </w:rPr>
        <w:t></w:t>
      </w:r>
      <w:r w:rsidRPr="00597ECE">
        <w:rPr>
          <w:rFonts w:eastAsia="標楷體" w:cs="標楷體"/>
          <w:spacing w:val="0"/>
          <w:sz w:val="28"/>
        </w:rPr>
        <w:t>採購法第</w:t>
      </w:r>
      <w:r w:rsidRPr="00597ECE">
        <w:rPr>
          <w:rFonts w:eastAsia="標楷體"/>
          <w:spacing w:val="0"/>
          <w:sz w:val="28"/>
        </w:rPr>
        <w:t>43</w:t>
      </w:r>
      <w:r w:rsidRPr="00597ECE">
        <w:rPr>
          <w:rFonts w:eastAsia="標楷體" w:cs="標楷體"/>
          <w:spacing w:val="0"/>
          <w:sz w:val="28"/>
        </w:rPr>
        <w:t>條第</w:t>
      </w:r>
      <w:r w:rsidRPr="00597ECE">
        <w:rPr>
          <w:rFonts w:eastAsia="標楷體"/>
          <w:spacing w:val="0"/>
          <w:sz w:val="28"/>
        </w:rPr>
        <w:t>1</w:t>
      </w:r>
      <w:r w:rsidRPr="00597ECE">
        <w:rPr>
          <w:rFonts w:eastAsia="標楷體" w:cs="標楷體"/>
          <w:spacing w:val="0"/>
          <w:sz w:val="28"/>
        </w:rPr>
        <w:t>款之措施</w:t>
      </w:r>
      <w:r w:rsidRPr="00597ECE">
        <w:rPr>
          <w:rFonts w:eastAsia="標楷體"/>
          <w:spacing w:val="0"/>
          <w:sz w:val="28"/>
        </w:rPr>
        <w:t>(</w:t>
      </w:r>
      <w:r w:rsidRPr="00597ECE">
        <w:rPr>
          <w:rFonts w:eastAsia="標楷體" w:cs="標楷體"/>
          <w:spacing w:val="0"/>
          <w:sz w:val="28"/>
        </w:rPr>
        <w:t>招標文件須列明作為採購評選之項目及其比率</w:t>
      </w:r>
      <w:r w:rsidRPr="00597ECE">
        <w:rPr>
          <w:rFonts w:eastAsia="標楷體"/>
          <w:spacing w:val="0"/>
          <w:sz w:val="28"/>
        </w:rPr>
        <w:t>)</w:t>
      </w:r>
      <w:r w:rsidRPr="00597ECE">
        <w:rPr>
          <w:rFonts w:eastAsia="標楷體" w:cs="標楷體"/>
          <w:spacing w:val="0"/>
          <w:sz w:val="28"/>
        </w:rPr>
        <w:t>：</w:t>
      </w:r>
    </w:p>
    <w:p w14:paraId="2B1C9F2B" w14:textId="77777777" w:rsidR="00432A5E" w:rsidRPr="00597ECE" w:rsidRDefault="00000000">
      <w:pPr>
        <w:pStyle w:val="7"/>
        <w:ind w:left="2368" w:hanging="237"/>
        <w:jc w:val="both"/>
      </w:pPr>
      <w:r w:rsidRPr="00597ECE">
        <w:rPr>
          <w:rFonts w:ascii="Wingdings" w:eastAsia="Wingdings" w:hAnsi="Wingdings" w:cs="Wingdings"/>
          <w:spacing w:val="0"/>
          <w:sz w:val="28"/>
        </w:rPr>
        <w:t></w:t>
      </w:r>
      <w:r w:rsidRPr="00597ECE">
        <w:rPr>
          <w:rFonts w:eastAsia="標楷體" w:cs="標楷體"/>
          <w:spacing w:val="0"/>
          <w:sz w:val="28"/>
        </w:rPr>
        <w:t>採購法第</w:t>
      </w:r>
      <w:r w:rsidRPr="00597ECE">
        <w:rPr>
          <w:rFonts w:eastAsia="標楷體"/>
          <w:spacing w:val="0"/>
          <w:sz w:val="28"/>
        </w:rPr>
        <w:t>43</w:t>
      </w:r>
      <w:r w:rsidRPr="00597ECE">
        <w:rPr>
          <w:rFonts w:eastAsia="標楷體" w:cs="標楷體"/>
          <w:spacing w:val="0"/>
          <w:sz w:val="28"/>
        </w:rPr>
        <w:t>條第</w:t>
      </w:r>
      <w:r w:rsidRPr="00597ECE">
        <w:rPr>
          <w:rFonts w:eastAsia="標楷體"/>
          <w:spacing w:val="0"/>
          <w:sz w:val="28"/>
        </w:rPr>
        <w:t>2</w:t>
      </w:r>
      <w:r w:rsidRPr="00597ECE">
        <w:rPr>
          <w:rFonts w:eastAsia="標楷體" w:cs="標楷體"/>
          <w:spacing w:val="0"/>
          <w:sz w:val="28"/>
        </w:rPr>
        <w:t>款之措施：</w:t>
      </w:r>
    </w:p>
    <w:p w14:paraId="0412ED0C" w14:textId="77777777" w:rsidR="00432A5E" w:rsidRPr="00597ECE" w:rsidRDefault="00000000">
      <w:pPr>
        <w:pStyle w:val="7"/>
        <w:ind w:left="2368" w:hanging="237"/>
        <w:jc w:val="both"/>
      </w:pPr>
      <w:r w:rsidRPr="00597ECE">
        <w:rPr>
          <w:rFonts w:ascii="Wingdings" w:eastAsia="Wingdings" w:hAnsi="Wingdings" w:cs="Wingdings"/>
          <w:spacing w:val="0"/>
          <w:sz w:val="28"/>
        </w:rPr>
        <w:t></w:t>
      </w:r>
      <w:r w:rsidRPr="00597ECE">
        <w:rPr>
          <w:rFonts w:eastAsia="標楷體" w:cs="標楷體"/>
          <w:spacing w:val="0"/>
          <w:sz w:val="28"/>
        </w:rPr>
        <w:t>採購法第</w:t>
      </w:r>
      <w:r w:rsidRPr="00597ECE">
        <w:rPr>
          <w:rFonts w:eastAsia="標楷體"/>
          <w:spacing w:val="0"/>
          <w:sz w:val="28"/>
        </w:rPr>
        <w:t>17</w:t>
      </w:r>
      <w:r w:rsidRPr="00597ECE">
        <w:rPr>
          <w:rFonts w:eastAsia="標楷體" w:cs="標楷體"/>
          <w:spacing w:val="0"/>
          <w:sz w:val="28"/>
        </w:rPr>
        <w:t>條第</w:t>
      </w:r>
      <w:r w:rsidRPr="00597ECE">
        <w:rPr>
          <w:rFonts w:eastAsia="標楷體"/>
          <w:spacing w:val="0"/>
          <w:sz w:val="28"/>
        </w:rPr>
        <w:t>2</w:t>
      </w:r>
      <w:r w:rsidRPr="00597ECE">
        <w:rPr>
          <w:rFonts w:eastAsia="標楷體" w:cs="標楷體"/>
          <w:spacing w:val="0"/>
          <w:sz w:val="28"/>
        </w:rPr>
        <w:t>項處理辦法之措施：</w:t>
      </w:r>
    </w:p>
    <w:p w14:paraId="651C9037" w14:textId="77777777" w:rsidR="00432A5E" w:rsidRPr="00597ECE" w:rsidRDefault="00000000">
      <w:pPr>
        <w:pStyle w:val="7"/>
        <w:ind w:left="838" w:firstLine="0"/>
        <w:jc w:val="both"/>
        <w:rPr>
          <w:rFonts w:eastAsia="標楷體" w:cs="標楷體"/>
          <w:spacing w:val="0"/>
          <w:sz w:val="28"/>
          <w:szCs w:val="28"/>
        </w:rPr>
      </w:pPr>
      <w:r w:rsidRPr="00597ECE">
        <w:rPr>
          <w:rFonts w:eastAsia="標楷體" w:cs="標楷體"/>
          <w:spacing w:val="0"/>
          <w:sz w:val="28"/>
          <w:szCs w:val="28"/>
        </w:rPr>
        <w:t>如為工程採購，廠商履約過程中如有使用或供應下列材料或產品，其原</w:t>
      </w:r>
      <w:proofErr w:type="gramStart"/>
      <w:r w:rsidRPr="00597ECE">
        <w:rPr>
          <w:rFonts w:eastAsia="標楷體" w:cs="標楷體"/>
          <w:spacing w:val="0"/>
          <w:sz w:val="28"/>
          <w:szCs w:val="28"/>
        </w:rPr>
        <w:t>產地須屬我國</w:t>
      </w:r>
      <w:proofErr w:type="gramEnd"/>
      <w:r w:rsidRPr="00597ECE">
        <w:rPr>
          <w:rFonts w:eastAsia="標楷體" w:cs="標楷體"/>
          <w:spacing w:val="0"/>
          <w:sz w:val="28"/>
          <w:szCs w:val="28"/>
        </w:rPr>
        <w:t>或其他條約或協定國家者（可複選）：</w:t>
      </w:r>
    </w:p>
    <w:p w14:paraId="13D58A4A" w14:textId="77777777" w:rsidR="00432A5E" w:rsidRPr="00597ECE" w:rsidRDefault="00000000">
      <w:pPr>
        <w:pStyle w:val="7"/>
        <w:ind w:left="838" w:firstLine="0"/>
        <w:jc w:val="both"/>
        <w:rPr>
          <w:rFonts w:eastAsia="標楷體" w:cs="標楷體"/>
          <w:spacing w:val="0"/>
          <w:sz w:val="28"/>
          <w:szCs w:val="28"/>
        </w:rPr>
      </w:pPr>
      <w:r w:rsidRPr="00597ECE">
        <w:rPr>
          <w:rFonts w:eastAsia="標楷體" w:cs="標楷體"/>
          <w:spacing w:val="0"/>
          <w:sz w:val="28"/>
          <w:szCs w:val="28"/>
        </w:rPr>
        <w:t>材料：</w:t>
      </w:r>
    </w:p>
    <w:p w14:paraId="0226F97A"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eastAsia="標楷體"/>
          <w:spacing w:val="0"/>
          <w:sz w:val="28"/>
        </w:rPr>
        <w:t>水泥</w:t>
      </w:r>
    </w:p>
    <w:p w14:paraId="2C3D6077" w14:textId="77777777" w:rsidR="00432A5E" w:rsidRPr="00597ECE" w:rsidRDefault="00000000">
      <w:pPr>
        <w:pStyle w:val="7"/>
        <w:ind w:left="2368" w:hanging="1288"/>
        <w:jc w:val="both"/>
      </w:pPr>
      <w:bookmarkStart w:id="0" w:name="_Hlk92269583"/>
      <w:r w:rsidRPr="00597ECE">
        <w:rPr>
          <w:rFonts w:ascii="Wingdings" w:eastAsia="Wingdings" w:hAnsi="Wingdings" w:cs="Wingdings"/>
          <w:spacing w:val="0"/>
          <w:sz w:val="28"/>
        </w:rPr>
        <w:t></w:t>
      </w:r>
      <w:bookmarkEnd w:id="0"/>
      <w:r w:rsidRPr="00597ECE">
        <w:rPr>
          <w:rFonts w:ascii="標楷體" w:eastAsia="標楷體" w:hAnsi="標楷體" w:cs="標楷體"/>
          <w:spacing w:val="0"/>
          <w:sz w:val="28"/>
        </w:rPr>
        <w:t>水泥製品</w:t>
      </w:r>
    </w:p>
    <w:p w14:paraId="49AA6FFA"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eastAsia="標楷體"/>
          <w:spacing w:val="0"/>
          <w:sz w:val="28"/>
        </w:rPr>
        <w:t>鋼筋</w:t>
      </w:r>
    </w:p>
    <w:p w14:paraId="2A96A3E3"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預力鋼絞線</w:t>
      </w:r>
    </w:p>
    <w:p w14:paraId="7019FBAD"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結構鋼</w:t>
      </w:r>
    </w:p>
    <w:p w14:paraId="2FD90F3D"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陶瓷面磚</w:t>
      </w:r>
    </w:p>
    <w:p w14:paraId="352A6683"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透水性混凝土地磚</w:t>
      </w:r>
    </w:p>
    <w:p w14:paraId="36AB70C7"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砂石</w:t>
      </w:r>
    </w:p>
    <w:p w14:paraId="6A125D2E"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木材、竹材</w:t>
      </w:r>
    </w:p>
    <w:p w14:paraId="5D8D9436"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其他(由招標機關敘明)：</w:t>
      </w:r>
    </w:p>
    <w:p w14:paraId="1B7BC80A" w14:textId="77777777" w:rsidR="00432A5E" w:rsidRPr="00597ECE" w:rsidRDefault="00000000">
      <w:pPr>
        <w:pStyle w:val="7"/>
        <w:tabs>
          <w:tab w:val="left" w:pos="2520"/>
        </w:tabs>
        <w:ind w:left="840" w:firstLine="0"/>
        <w:jc w:val="both"/>
        <w:rPr>
          <w:rFonts w:eastAsia="標楷體" w:cs="標楷體"/>
          <w:spacing w:val="0"/>
          <w:sz w:val="28"/>
        </w:rPr>
      </w:pPr>
      <w:r w:rsidRPr="00597ECE">
        <w:rPr>
          <w:rFonts w:eastAsia="標楷體" w:cs="標楷體"/>
          <w:spacing w:val="0"/>
          <w:sz w:val="28"/>
        </w:rPr>
        <w:t>產品：</w:t>
      </w:r>
    </w:p>
    <w:p w14:paraId="76B5FB1A"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升降機</w:t>
      </w:r>
    </w:p>
    <w:p w14:paraId="3E6EFB9F"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手扶梯</w:t>
      </w:r>
    </w:p>
    <w:p w14:paraId="42B7E13F"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阻尼器</w:t>
      </w:r>
    </w:p>
    <w:p w14:paraId="2349099A"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監視設備</w:t>
      </w:r>
    </w:p>
    <w:p w14:paraId="44021902"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門窗</w:t>
      </w:r>
    </w:p>
    <w:p w14:paraId="1F86472F"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櫥櫃</w:t>
      </w:r>
    </w:p>
    <w:p w14:paraId="7D65874C"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空調設備</w:t>
      </w:r>
    </w:p>
    <w:p w14:paraId="3B047BC6"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消防栓</w:t>
      </w:r>
    </w:p>
    <w:p w14:paraId="360D3CDD"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照明燈具</w:t>
      </w:r>
    </w:p>
    <w:p w14:paraId="34E4AD46"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避雷針</w:t>
      </w:r>
    </w:p>
    <w:p w14:paraId="43D818BE"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電氣設備</w:t>
      </w:r>
    </w:p>
    <w:p w14:paraId="543A0158"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太陽能設備</w:t>
      </w:r>
    </w:p>
    <w:p w14:paraId="50528261"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衛浴設備</w:t>
      </w:r>
    </w:p>
    <w:p w14:paraId="0860B548"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其他(由招標機關敘明)：</w:t>
      </w:r>
    </w:p>
    <w:p w14:paraId="0117502B" w14:textId="77777777" w:rsidR="00432A5E" w:rsidRPr="00597ECE" w:rsidRDefault="00000000">
      <w:pPr>
        <w:pStyle w:val="7"/>
        <w:ind w:left="840" w:firstLine="0"/>
        <w:jc w:val="both"/>
      </w:pPr>
      <w:r w:rsidRPr="00597ECE">
        <w:rPr>
          <w:rFonts w:ascii="Wingdings" w:eastAsia="Wingdings" w:hAnsi="Wingdings" w:cs="Wingdings"/>
          <w:spacing w:val="0"/>
          <w:sz w:val="28"/>
        </w:rPr>
        <w:t>■</w:t>
      </w:r>
      <w:r w:rsidRPr="00597ECE">
        <w:rPr>
          <w:rFonts w:eastAsia="標楷體"/>
          <w:spacing w:val="0"/>
          <w:sz w:val="28"/>
        </w:rPr>
        <w:t>(2)</w:t>
      </w:r>
      <w:r w:rsidRPr="00597ECE">
        <w:rPr>
          <w:rFonts w:eastAsia="標楷體" w:cs="標楷體"/>
          <w:spacing w:val="0"/>
          <w:sz w:val="28"/>
        </w:rPr>
        <w:t>不適用我國締結之條約或協定，外國廠商：</w:t>
      </w:r>
    </w:p>
    <w:p w14:paraId="766B4042" w14:textId="77777777" w:rsidR="00432A5E" w:rsidRPr="00597ECE" w:rsidRDefault="00000000">
      <w:pPr>
        <w:pStyle w:val="7"/>
        <w:ind w:left="2277" w:hanging="1797"/>
        <w:jc w:val="both"/>
      </w:pPr>
      <w:r w:rsidRPr="00597ECE">
        <w:rPr>
          <w:rFonts w:eastAsia="Times New Roman"/>
          <w:spacing w:val="0"/>
          <w:sz w:val="28"/>
        </w:rPr>
        <w:lastRenderedPageBreak/>
        <w:t xml:space="preserve">           </w:t>
      </w:r>
      <w:r w:rsidRPr="00597ECE">
        <w:rPr>
          <w:rFonts w:ascii="Wingdings" w:eastAsia="Wingdings" w:hAnsi="Wingdings" w:cs="Wingdings"/>
          <w:spacing w:val="0"/>
          <w:sz w:val="28"/>
        </w:rPr>
        <w:t></w:t>
      </w:r>
      <w:r w:rsidRPr="00597ECE">
        <w:rPr>
          <w:rFonts w:eastAsia="標楷體" w:cs="標楷體"/>
          <w:spacing w:val="0"/>
          <w:sz w:val="28"/>
        </w:rPr>
        <w:t>不可參與投標。我國廠商所供應標的（含工程、財物及勞務）之原</w:t>
      </w:r>
      <w:proofErr w:type="gramStart"/>
      <w:r w:rsidRPr="00597ECE">
        <w:rPr>
          <w:rFonts w:eastAsia="標楷體" w:cs="標楷體"/>
          <w:spacing w:val="0"/>
          <w:sz w:val="28"/>
        </w:rPr>
        <w:t>產地須屬我國</w:t>
      </w:r>
      <w:proofErr w:type="gramEnd"/>
      <w:r w:rsidRPr="00597ECE">
        <w:rPr>
          <w:rFonts w:eastAsia="標楷體" w:cs="標楷體"/>
          <w:spacing w:val="0"/>
          <w:sz w:val="28"/>
        </w:rPr>
        <w:t>者。</w:t>
      </w:r>
    </w:p>
    <w:p w14:paraId="0B8D1E7D" w14:textId="77777777" w:rsidR="00432A5E" w:rsidRPr="00597ECE" w:rsidRDefault="00000000">
      <w:pPr>
        <w:pStyle w:val="7"/>
        <w:ind w:left="2277" w:hanging="1797"/>
        <w:jc w:val="both"/>
      </w:pPr>
      <w:r w:rsidRPr="00597ECE">
        <w:rPr>
          <w:rFonts w:eastAsia="Times New Roman"/>
          <w:spacing w:val="0"/>
          <w:sz w:val="28"/>
        </w:rPr>
        <w:t xml:space="preserve">           </w:t>
      </w:r>
      <w:r w:rsidRPr="00597ECE">
        <w:rPr>
          <w:rFonts w:ascii="標楷體" w:eastAsia="標楷體" w:hAnsi="標楷體" w:cs="標楷體"/>
          <w:sz w:val="28"/>
          <w:szCs w:val="28"/>
        </w:rPr>
        <w:t>■</w:t>
      </w:r>
      <w:r w:rsidRPr="00597ECE">
        <w:rPr>
          <w:rFonts w:eastAsia="標楷體" w:cs="標楷體"/>
          <w:spacing w:val="0"/>
          <w:sz w:val="28"/>
        </w:rPr>
        <w:t>不可參與投標。但我國廠商所供應標的（含工程、財物及勞務）之原產地得為下列外國者：</w:t>
      </w:r>
    </w:p>
    <w:p w14:paraId="3FD75FD3" w14:textId="77777777" w:rsidR="00432A5E" w:rsidRPr="00597ECE" w:rsidRDefault="00000000">
      <w:pPr>
        <w:pStyle w:val="7"/>
        <w:ind w:left="2080" w:hanging="268"/>
        <w:jc w:val="both"/>
      </w:pPr>
      <w:r w:rsidRPr="00597ECE">
        <w:rPr>
          <w:rFonts w:eastAsia="標楷體"/>
          <w:spacing w:val="0"/>
          <w:sz w:val="28"/>
          <w:szCs w:val="28"/>
        </w:rPr>
        <w:t>1.</w:t>
      </w:r>
      <w:r w:rsidRPr="00597ECE">
        <w:rPr>
          <w:rFonts w:eastAsia="標楷體" w:cs="標楷體"/>
          <w:sz w:val="28"/>
        </w:rPr>
        <w:t>國家</w:t>
      </w:r>
      <w:r w:rsidRPr="00597ECE">
        <w:rPr>
          <w:rFonts w:eastAsia="標楷體" w:cs="標楷體"/>
          <w:spacing w:val="0"/>
          <w:sz w:val="28"/>
          <w:szCs w:val="28"/>
        </w:rPr>
        <w:t>或地區名稱：</w:t>
      </w:r>
      <w:r w:rsidRPr="00597ECE">
        <w:rPr>
          <w:rFonts w:eastAsia="標楷體"/>
          <w:spacing w:val="0"/>
          <w:sz w:val="28"/>
          <w:szCs w:val="28"/>
          <w:u w:val="single"/>
        </w:rPr>
        <w:t>除大陸地區外，全球皆可</w:t>
      </w:r>
      <w:r w:rsidRPr="00597ECE">
        <w:rPr>
          <w:rFonts w:eastAsia="標楷體"/>
          <w:spacing w:val="0"/>
          <w:sz w:val="28"/>
        </w:rPr>
        <w:t>(</w:t>
      </w:r>
      <w:r w:rsidRPr="00597ECE">
        <w:rPr>
          <w:rFonts w:eastAsia="標楷體" w:cs="標楷體"/>
          <w:spacing w:val="0"/>
          <w:sz w:val="28"/>
        </w:rPr>
        <w:t>未</w:t>
      </w:r>
      <w:proofErr w:type="gramStart"/>
      <w:r w:rsidRPr="00597ECE">
        <w:rPr>
          <w:rFonts w:eastAsia="標楷體" w:cs="標楷體"/>
          <w:spacing w:val="0"/>
          <w:sz w:val="28"/>
        </w:rPr>
        <w:t>列明者即</w:t>
      </w:r>
      <w:proofErr w:type="gramEnd"/>
      <w:r w:rsidRPr="00597ECE">
        <w:rPr>
          <w:rFonts w:eastAsia="標楷體" w:cs="標楷體"/>
          <w:spacing w:val="0"/>
          <w:sz w:val="28"/>
        </w:rPr>
        <w:t>不允許</w:t>
      </w:r>
      <w:r w:rsidRPr="00597ECE">
        <w:rPr>
          <w:rFonts w:eastAsia="標楷體"/>
          <w:spacing w:val="0"/>
          <w:sz w:val="28"/>
        </w:rPr>
        <w:t>)</w:t>
      </w:r>
    </w:p>
    <w:p w14:paraId="44840741" w14:textId="77777777" w:rsidR="00432A5E" w:rsidRPr="00597ECE" w:rsidRDefault="00000000">
      <w:pPr>
        <w:pStyle w:val="7"/>
        <w:ind w:left="2080" w:hanging="268"/>
        <w:jc w:val="both"/>
      </w:pPr>
      <w:r w:rsidRPr="00597ECE">
        <w:rPr>
          <w:rFonts w:eastAsia="標楷體"/>
          <w:spacing w:val="0"/>
          <w:sz w:val="28"/>
          <w:szCs w:val="28"/>
        </w:rPr>
        <w:t>2.</w:t>
      </w:r>
      <w:r w:rsidRPr="00597ECE">
        <w:rPr>
          <w:rFonts w:eastAsia="標楷體" w:cs="標楷體"/>
          <w:sz w:val="28"/>
        </w:rPr>
        <w:t>是否</w:t>
      </w:r>
      <w:r w:rsidRPr="00597ECE">
        <w:rPr>
          <w:rFonts w:eastAsia="標楷體" w:cs="標楷體"/>
          <w:spacing w:val="0"/>
          <w:sz w:val="28"/>
          <w:szCs w:val="28"/>
        </w:rPr>
        <w:t>允許供應大陸地區標的：</w:t>
      </w:r>
      <w:proofErr w:type="gramStart"/>
      <w:r w:rsidRPr="00597ECE">
        <w:rPr>
          <w:rFonts w:eastAsia="標楷體" w:cs="標楷體"/>
          <w:spacing w:val="0"/>
          <w:sz w:val="28"/>
          <w:szCs w:val="28"/>
        </w:rPr>
        <w:t>（</w:t>
      </w:r>
      <w:proofErr w:type="gramEnd"/>
      <w:r w:rsidRPr="00597ECE">
        <w:rPr>
          <w:rFonts w:eastAsia="標楷體" w:cs="標楷體"/>
          <w:spacing w:val="0"/>
          <w:sz w:val="28"/>
          <w:szCs w:val="28"/>
        </w:rPr>
        <w:t>未勾選者即不允許；</w:t>
      </w:r>
      <w:r w:rsidRPr="00597ECE">
        <w:rPr>
          <w:rFonts w:eastAsia="標楷體" w:cs="標楷體"/>
          <w:spacing w:val="0"/>
          <w:sz w:val="28"/>
        </w:rPr>
        <w:t>如允許者，須符合兩岸進口及貿易往來相關規定</w:t>
      </w:r>
      <w:proofErr w:type="gramStart"/>
      <w:r w:rsidRPr="00597ECE">
        <w:rPr>
          <w:rFonts w:eastAsia="標楷體" w:cs="標楷體"/>
          <w:spacing w:val="0"/>
          <w:sz w:val="28"/>
          <w:szCs w:val="28"/>
        </w:rPr>
        <w:t>）</w:t>
      </w:r>
      <w:proofErr w:type="gramEnd"/>
    </w:p>
    <w:p w14:paraId="18172E25" w14:textId="77777777" w:rsidR="00432A5E" w:rsidRPr="00597ECE" w:rsidRDefault="00000000">
      <w:pPr>
        <w:pStyle w:val="7"/>
        <w:ind w:left="2368" w:hanging="237"/>
        <w:jc w:val="both"/>
      </w:pPr>
      <w:r w:rsidRPr="00597ECE">
        <w:rPr>
          <w:rFonts w:ascii="Wingdings" w:eastAsia="Wingdings" w:hAnsi="Wingdings" w:cs="Wingdings"/>
          <w:spacing w:val="0"/>
          <w:sz w:val="28"/>
        </w:rPr>
        <w:t></w:t>
      </w:r>
      <w:r w:rsidRPr="00597ECE">
        <w:rPr>
          <w:rFonts w:eastAsia="標楷體" w:cs="標楷體"/>
          <w:spacing w:val="0"/>
          <w:sz w:val="28"/>
        </w:rPr>
        <w:t>是</w:t>
      </w:r>
    </w:p>
    <w:p w14:paraId="4C51F9A3" w14:textId="77777777" w:rsidR="00432A5E" w:rsidRPr="00597ECE" w:rsidRDefault="00000000">
      <w:pPr>
        <w:pStyle w:val="7"/>
        <w:ind w:left="2368" w:hanging="237"/>
        <w:jc w:val="both"/>
      </w:pPr>
      <w:r w:rsidRPr="00597ECE">
        <w:rPr>
          <w:rFonts w:ascii="標楷體" w:eastAsia="標楷體" w:hAnsi="標楷體" w:cs="標楷體"/>
          <w:sz w:val="28"/>
          <w:szCs w:val="28"/>
        </w:rPr>
        <w:t>■</w:t>
      </w:r>
      <w:r w:rsidRPr="00597ECE">
        <w:rPr>
          <w:rFonts w:eastAsia="標楷體" w:cs="標楷體"/>
          <w:spacing w:val="0"/>
          <w:sz w:val="28"/>
        </w:rPr>
        <w:t>否</w:t>
      </w:r>
    </w:p>
    <w:p w14:paraId="7FE2C4E4" w14:textId="77777777" w:rsidR="00432A5E" w:rsidRPr="00597ECE" w:rsidRDefault="00000000">
      <w:pPr>
        <w:pStyle w:val="7"/>
        <w:ind w:left="1800" w:hanging="1800"/>
        <w:jc w:val="both"/>
      </w:pPr>
      <w:r w:rsidRPr="00597ECE">
        <w:rPr>
          <w:rFonts w:eastAsia="Times New Roman"/>
          <w:spacing w:val="0"/>
          <w:sz w:val="28"/>
        </w:rPr>
        <w:t xml:space="preserve">           </w:t>
      </w:r>
      <w:r w:rsidRPr="00597ECE">
        <w:rPr>
          <w:rFonts w:ascii="Wingdings" w:eastAsia="Wingdings" w:hAnsi="Wingdings" w:cs="Wingdings"/>
          <w:spacing w:val="0"/>
          <w:sz w:val="28"/>
        </w:rPr>
        <w:t></w:t>
      </w:r>
      <w:r w:rsidRPr="00597ECE">
        <w:rPr>
          <w:rFonts w:eastAsia="標楷體" w:cs="標楷體"/>
          <w:spacing w:val="0"/>
          <w:sz w:val="28"/>
        </w:rPr>
        <w:t>下列外國廠商可以參與投標：</w:t>
      </w:r>
    </w:p>
    <w:p w14:paraId="39A8677F" w14:textId="77777777" w:rsidR="00432A5E" w:rsidRPr="00597ECE" w:rsidRDefault="00000000">
      <w:pPr>
        <w:pStyle w:val="7"/>
        <w:ind w:left="2080" w:hanging="268"/>
        <w:jc w:val="both"/>
      </w:pPr>
      <w:r w:rsidRPr="00597ECE">
        <w:rPr>
          <w:rFonts w:eastAsia="標楷體"/>
          <w:spacing w:val="0"/>
          <w:sz w:val="28"/>
          <w:szCs w:val="28"/>
        </w:rPr>
        <w:t>1.</w:t>
      </w:r>
      <w:r w:rsidRPr="00597ECE">
        <w:rPr>
          <w:rFonts w:eastAsia="標楷體" w:cs="標楷體"/>
          <w:sz w:val="28"/>
        </w:rPr>
        <w:t>國家</w:t>
      </w:r>
      <w:r w:rsidRPr="00597ECE">
        <w:rPr>
          <w:rFonts w:eastAsia="標楷體" w:cs="標楷體"/>
          <w:spacing w:val="0"/>
          <w:sz w:val="28"/>
          <w:szCs w:val="28"/>
        </w:rPr>
        <w:t>或地區名稱：</w:t>
      </w:r>
      <w:r w:rsidRPr="00597ECE">
        <w:rPr>
          <w:rFonts w:eastAsia="標楷體"/>
          <w:spacing w:val="0"/>
          <w:sz w:val="28"/>
          <w:szCs w:val="28"/>
        </w:rPr>
        <w:t>_________</w:t>
      </w:r>
      <w:r w:rsidRPr="00597ECE">
        <w:rPr>
          <w:rFonts w:eastAsia="標楷體"/>
          <w:spacing w:val="0"/>
          <w:sz w:val="28"/>
        </w:rPr>
        <w:t>(</w:t>
      </w:r>
      <w:r w:rsidRPr="00597ECE">
        <w:rPr>
          <w:rFonts w:eastAsia="標楷體" w:cs="標楷體"/>
          <w:spacing w:val="0"/>
          <w:sz w:val="28"/>
        </w:rPr>
        <w:t>未</w:t>
      </w:r>
      <w:proofErr w:type="gramStart"/>
      <w:r w:rsidRPr="00597ECE">
        <w:rPr>
          <w:rFonts w:eastAsia="標楷體" w:cs="標楷體"/>
          <w:spacing w:val="0"/>
          <w:sz w:val="28"/>
        </w:rPr>
        <w:t>列明者即</w:t>
      </w:r>
      <w:proofErr w:type="gramEnd"/>
      <w:r w:rsidRPr="00597ECE">
        <w:rPr>
          <w:rFonts w:eastAsia="標楷體" w:cs="標楷體"/>
          <w:spacing w:val="0"/>
          <w:sz w:val="28"/>
        </w:rPr>
        <w:t>不允許</w:t>
      </w:r>
      <w:r w:rsidRPr="00597ECE">
        <w:rPr>
          <w:rFonts w:eastAsia="標楷體"/>
          <w:spacing w:val="0"/>
          <w:sz w:val="28"/>
        </w:rPr>
        <w:t>)</w:t>
      </w:r>
    </w:p>
    <w:p w14:paraId="0C9758F8" w14:textId="77777777" w:rsidR="00432A5E" w:rsidRPr="00597ECE" w:rsidRDefault="00000000">
      <w:pPr>
        <w:pStyle w:val="7"/>
        <w:ind w:left="2080" w:hanging="268"/>
        <w:jc w:val="both"/>
      </w:pPr>
      <w:r w:rsidRPr="00597ECE">
        <w:rPr>
          <w:rFonts w:eastAsia="標楷體"/>
          <w:spacing w:val="0"/>
          <w:sz w:val="28"/>
          <w:szCs w:val="28"/>
        </w:rPr>
        <w:t>2.</w:t>
      </w:r>
      <w:r w:rsidRPr="00597ECE">
        <w:rPr>
          <w:rFonts w:eastAsia="標楷體" w:cs="標楷體"/>
          <w:sz w:val="28"/>
        </w:rPr>
        <w:t>是否</w:t>
      </w:r>
      <w:r w:rsidRPr="00597ECE">
        <w:rPr>
          <w:rFonts w:eastAsia="標楷體" w:cs="標楷體"/>
          <w:spacing w:val="0"/>
          <w:sz w:val="28"/>
          <w:szCs w:val="28"/>
        </w:rPr>
        <w:t>允許大陸地區廠商參與：</w:t>
      </w:r>
      <w:proofErr w:type="gramStart"/>
      <w:r w:rsidRPr="00597ECE">
        <w:rPr>
          <w:rFonts w:eastAsia="標楷體" w:cs="標楷體"/>
          <w:spacing w:val="0"/>
          <w:sz w:val="28"/>
          <w:szCs w:val="28"/>
        </w:rPr>
        <w:t>（</w:t>
      </w:r>
      <w:proofErr w:type="gramEnd"/>
      <w:r w:rsidRPr="00597ECE">
        <w:rPr>
          <w:rFonts w:eastAsia="標楷體" w:cs="標楷體"/>
          <w:spacing w:val="0"/>
          <w:sz w:val="28"/>
          <w:szCs w:val="28"/>
        </w:rPr>
        <w:t>未勾選者即不允許；</w:t>
      </w:r>
      <w:r w:rsidRPr="00597ECE">
        <w:rPr>
          <w:rFonts w:eastAsia="標楷體" w:cs="標楷體"/>
          <w:spacing w:val="0"/>
          <w:sz w:val="28"/>
        </w:rPr>
        <w:t>如允許者，須符合兩岸進口及貿易往來相關規定</w:t>
      </w:r>
      <w:proofErr w:type="gramStart"/>
      <w:r w:rsidRPr="00597ECE">
        <w:rPr>
          <w:rFonts w:eastAsia="標楷體" w:cs="標楷體"/>
          <w:spacing w:val="0"/>
          <w:sz w:val="28"/>
          <w:szCs w:val="28"/>
        </w:rPr>
        <w:t>）</w:t>
      </w:r>
      <w:proofErr w:type="gramEnd"/>
    </w:p>
    <w:p w14:paraId="253CCFCD" w14:textId="77777777" w:rsidR="00432A5E" w:rsidRPr="00597ECE" w:rsidRDefault="00000000">
      <w:pPr>
        <w:pStyle w:val="7"/>
        <w:ind w:left="2368" w:hanging="237"/>
        <w:jc w:val="both"/>
      </w:pPr>
      <w:r w:rsidRPr="00597ECE">
        <w:rPr>
          <w:rFonts w:ascii="Wingdings" w:eastAsia="Wingdings" w:hAnsi="Wingdings" w:cs="Wingdings"/>
          <w:spacing w:val="0"/>
          <w:sz w:val="28"/>
        </w:rPr>
        <w:t></w:t>
      </w:r>
      <w:r w:rsidRPr="00597ECE">
        <w:rPr>
          <w:rFonts w:eastAsia="標楷體" w:cs="標楷體"/>
          <w:spacing w:val="0"/>
          <w:sz w:val="28"/>
        </w:rPr>
        <w:t>是</w:t>
      </w:r>
    </w:p>
    <w:p w14:paraId="28FCBDAC" w14:textId="77777777" w:rsidR="00432A5E" w:rsidRPr="00597ECE" w:rsidRDefault="00000000">
      <w:pPr>
        <w:pStyle w:val="7"/>
        <w:ind w:left="2368" w:hanging="237"/>
        <w:jc w:val="both"/>
      </w:pPr>
      <w:r w:rsidRPr="00597ECE">
        <w:rPr>
          <w:rFonts w:ascii="Wingdings" w:eastAsia="Wingdings" w:hAnsi="Wingdings" w:cs="Wingdings"/>
          <w:spacing w:val="0"/>
          <w:sz w:val="28"/>
        </w:rPr>
        <w:t></w:t>
      </w:r>
      <w:r w:rsidRPr="00597ECE">
        <w:rPr>
          <w:rFonts w:eastAsia="標楷體" w:cs="標楷體"/>
          <w:spacing w:val="0"/>
          <w:sz w:val="28"/>
        </w:rPr>
        <w:t>否</w:t>
      </w:r>
    </w:p>
    <w:p w14:paraId="03052CEE" w14:textId="77777777" w:rsidR="00432A5E" w:rsidRPr="00597ECE" w:rsidRDefault="00000000">
      <w:pPr>
        <w:pStyle w:val="7"/>
        <w:ind w:left="2080" w:hanging="268"/>
        <w:jc w:val="both"/>
      </w:pPr>
      <w:r w:rsidRPr="00597ECE">
        <w:rPr>
          <w:rFonts w:ascii="Wingdings" w:eastAsia="Wingdings" w:hAnsi="Wingdings" w:cs="Wingdings"/>
          <w:spacing w:val="0"/>
          <w:sz w:val="28"/>
        </w:rPr>
        <w:t></w:t>
      </w:r>
      <w:r w:rsidRPr="00597ECE">
        <w:rPr>
          <w:rFonts w:eastAsia="標楷體"/>
          <w:spacing w:val="0"/>
          <w:sz w:val="28"/>
          <w:szCs w:val="28"/>
        </w:rPr>
        <w:t>3.</w:t>
      </w:r>
      <w:r w:rsidRPr="00597ECE">
        <w:rPr>
          <w:rFonts w:eastAsia="標楷體" w:cs="標楷體"/>
          <w:sz w:val="28"/>
        </w:rPr>
        <w:t>給予</w:t>
      </w:r>
      <w:r w:rsidRPr="00597ECE">
        <w:rPr>
          <w:rFonts w:eastAsia="標楷體" w:cs="標楷體"/>
          <w:spacing w:val="0"/>
          <w:sz w:val="28"/>
        </w:rPr>
        <w:t>下列差別待遇（可複選）：</w:t>
      </w:r>
    </w:p>
    <w:p w14:paraId="789957D6" w14:textId="77777777" w:rsidR="00432A5E" w:rsidRPr="00597ECE" w:rsidRDefault="00000000">
      <w:pPr>
        <w:pStyle w:val="7"/>
        <w:ind w:left="2368" w:hanging="237"/>
        <w:jc w:val="both"/>
      </w:pPr>
      <w:r w:rsidRPr="00597ECE">
        <w:rPr>
          <w:rFonts w:ascii="Wingdings" w:eastAsia="Wingdings" w:hAnsi="Wingdings" w:cs="Wingdings"/>
          <w:sz w:val="28"/>
        </w:rPr>
        <w:t></w:t>
      </w:r>
      <w:r w:rsidRPr="00597ECE">
        <w:rPr>
          <w:rFonts w:eastAsia="標楷體" w:cs="標楷體"/>
          <w:spacing w:val="0"/>
          <w:sz w:val="28"/>
        </w:rPr>
        <w:t>採購法第</w:t>
      </w:r>
      <w:r w:rsidRPr="00597ECE">
        <w:rPr>
          <w:rFonts w:eastAsia="標楷體"/>
          <w:spacing w:val="0"/>
          <w:sz w:val="28"/>
        </w:rPr>
        <w:t>43</w:t>
      </w:r>
      <w:r w:rsidRPr="00597ECE">
        <w:rPr>
          <w:rFonts w:eastAsia="標楷體" w:cs="標楷體"/>
          <w:spacing w:val="0"/>
          <w:sz w:val="28"/>
        </w:rPr>
        <w:t>條第</w:t>
      </w:r>
      <w:r w:rsidRPr="00597ECE">
        <w:rPr>
          <w:rFonts w:eastAsia="標楷體"/>
          <w:spacing w:val="0"/>
          <w:sz w:val="28"/>
        </w:rPr>
        <w:t>1</w:t>
      </w:r>
      <w:r w:rsidRPr="00597ECE">
        <w:rPr>
          <w:rFonts w:eastAsia="標楷體" w:cs="標楷體"/>
          <w:spacing w:val="0"/>
          <w:sz w:val="28"/>
        </w:rPr>
        <w:t>款之措施</w:t>
      </w:r>
      <w:r w:rsidRPr="00597ECE">
        <w:rPr>
          <w:rFonts w:eastAsia="標楷體"/>
          <w:spacing w:val="0"/>
          <w:sz w:val="28"/>
        </w:rPr>
        <w:t>(</w:t>
      </w:r>
      <w:r w:rsidRPr="00597ECE">
        <w:rPr>
          <w:rFonts w:eastAsia="標楷體" w:cs="標楷體"/>
          <w:spacing w:val="0"/>
          <w:sz w:val="28"/>
        </w:rPr>
        <w:t>招標文件須列明</w:t>
      </w:r>
      <w:r w:rsidRPr="00597ECE">
        <w:rPr>
          <w:rFonts w:eastAsia="標楷體" w:cs="標楷體"/>
          <w:sz w:val="28"/>
        </w:rPr>
        <w:t>作為採購評選之項目及其比率</w:t>
      </w:r>
      <w:r w:rsidRPr="00597ECE">
        <w:rPr>
          <w:rFonts w:eastAsia="標楷體"/>
          <w:sz w:val="28"/>
        </w:rPr>
        <w:t>)</w:t>
      </w:r>
      <w:r w:rsidRPr="00597ECE">
        <w:rPr>
          <w:rFonts w:eastAsia="標楷體" w:cs="標楷體"/>
          <w:spacing w:val="0"/>
          <w:sz w:val="28"/>
        </w:rPr>
        <w:t>：</w:t>
      </w:r>
    </w:p>
    <w:p w14:paraId="2DCBA17C" w14:textId="77777777" w:rsidR="00432A5E" w:rsidRPr="00597ECE" w:rsidRDefault="00000000">
      <w:pPr>
        <w:pStyle w:val="7"/>
        <w:ind w:left="2368" w:hanging="237"/>
        <w:jc w:val="both"/>
      </w:pPr>
      <w:r w:rsidRPr="00597ECE">
        <w:rPr>
          <w:rFonts w:ascii="Wingdings" w:eastAsia="Wingdings" w:hAnsi="Wingdings" w:cs="Wingdings"/>
          <w:sz w:val="28"/>
        </w:rPr>
        <w:t></w:t>
      </w:r>
      <w:r w:rsidRPr="00597ECE">
        <w:rPr>
          <w:rFonts w:eastAsia="標楷體" w:cs="標楷體"/>
          <w:spacing w:val="0"/>
          <w:sz w:val="28"/>
        </w:rPr>
        <w:t>採購法第</w:t>
      </w:r>
      <w:r w:rsidRPr="00597ECE">
        <w:rPr>
          <w:rFonts w:eastAsia="標楷體"/>
          <w:spacing w:val="0"/>
          <w:sz w:val="28"/>
        </w:rPr>
        <w:t>43</w:t>
      </w:r>
      <w:r w:rsidRPr="00597ECE">
        <w:rPr>
          <w:rFonts w:eastAsia="標楷體" w:cs="標楷體"/>
          <w:spacing w:val="0"/>
          <w:sz w:val="28"/>
        </w:rPr>
        <w:t>條第</w:t>
      </w:r>
      <w:r w:rsidRPr="00597ECE">
        <w:rPr>
          <w:rFonts w:eastAsia="標楷體"/>
          <w:spacing w:val="0"/>
          <w:sz w:val="28"/>
        </w:rPr>
        <w:t>2</w:t>
      </w:r>
      <w:r w:rsidRPr="00597ECE">
        <w:rPr>
          <w:rFonts w:eastAsia="標楷體" w:cs="標楷體"/>
          <w:spacing w:val="0"/>
          <w:sz w:val="28"/>
        </w:rPr>
        <w:t>款之措施：</w:t>
      </w:r>
    </w:p>
    <w:p w14:paraId="77FEDC73" w14:textId="77777777" w:rsidR="00432A5E" w:rsidRPr="00597ECE" w:rsidRDefault="00000000">
      <w:pPr>
        <w:pStyle w:val="7"/>
        <w:ind w:left="2368" w:hanging="237"/>
        <w:jc w:val="both"/>
      </w:pPr>
      <w:r w:rsidRPr="00597ECE">
        <w:rPr>
          <w:rFonts w:ascii="Wingdings" w:eastAsia="Wingdings" w:hAnsi="Wingdings" w:cs="Wingdings"/>
          <w:sz w:val="28"/>
        </w:rPr>
        <w:t></w:t>
      </w:r>
      <w:r w:rsidRPr="00597ECE">
        <w:rPr>
          <w:rFonts w:eastAsia="標楷體" w:cs="標楷體"/>
          <w:spacing w:val="0"/>
          <w:sz w:val="28"/>
        </w:rPr>
        <w:t>採購法第</w:t>
      </w:r>
      <w:r w:rsidRPr="00597ECE">
        <w:rPr>
          <w:rFonts w:eastAsia="標楷體"/>
          <w:spacing w:val="0"/>
          <w:sz w:val="28"/>
        </w:rPr>
        <w:t>17</w:t>
      </w:r>
      <w:r w:rsidRPr="00597ECE">
        <w:rPr>
          <w:rFonts w:eastAsia="標楷體" w:cs="標楷體"/>
          <w:spacing w:val="0"/>
          <w:sz w:val="28"/>
        </w:rPr>
        <w:t>條第</w:t>
      </w:r>
      <w:r w:rsidRPr="00597ECE">
        <w:rPr>
          <w:rFonts w:eastAsia="標楷體"/>
          <w:spacing w:val="0"/>
          <w:sz w:val="28"/>
        </w:rPr>
        <w:t>2</w:t>
      </w:r>
      <w:r w:rsidRPr="00597ECE">
        <w:rPr>
          <w:rFonts w:eastAsia="標楷體" w:cs="標楷體"/>
          <w:spacing w:val="0"/>
          <w:sz w:val="28"/>
        </w:rPr>
        <w:t>項</w:t>
      </w:r>
      <w:r w:rsidRPr="00597ECE">
        <w:rPr>
          <w:rFonts w:eastAsia="標楷體" w:cs="標楷體"/>
          <w:sz w:val="28"/>
        </w:rPr>
        <w:t>處理辦法之</w:t>
      </w:r>
      <w:r w:rsidRPr="00597ECE">
        <w:rPr>
          <w:rFonts w:eastAsia="標楷體" w:cs="標楷體"/>
          <w:spacing w:val="0"/>
          <w:sz w:val="28"/>
        </w:rPr>
        <w:t>措施：</w:t>
      </w:r>
    </w:p>
    <w:p w14:paraId="075C0FC8" w14:textId="77777777" w:rsidR="00432A5E" w:rsidRPr="00597ECE" w:rsidRDefault="00000000">
      <w:pPr>
        <w:pStyle w:val="7"/>
        <w:tabs>
          <w:tab w:val="left" w:pos="2520"/>
        </w:tabs>
        <w:ind w:left="840" w:firstLine="0"/>
        <w:jc w:val="both"/>
      </w:pPr>
      <w:r w:rsidRPr="00597ECE">
        <w:rPr>
          <w:rFonts w:eastAsia="標楷體" w:cs="標楷體"/>
          <w:spacing w:val="0"/>
          <w:sz w:val="28"/>
        </w:rPr>
        <w:t>如為工程採購，不論是否允許外國廠商參與投標，廠商履約過程中如有使用或供應下列材料或產品，其原</w:t>
      </w:r>
      <w:proofErr w:type="gramStart"/>
      <w:r w:rsidRPr="00597ECE">
        <w:rPr>
          <w:rFonts w:eastAsia="標楷體" w:cs="標楷體"/>
          <w:spacing w:val="0"/>
          <w:sz w:val="28"/>
        </w:rPr>
        <w:t>產地須屬我國</w:t>
      </w:r>
      <w:proofErr w:type="gramEnd"/>
      <w:r w:rsidRPr="00597ECE">
        <w:rPr>
          <w:rFonts w:eastAsia="標楷體" w:cs="標楷體"/>
          <w:spacing w:val="0"/>
          <w:sz w:val="28"/>
        </w:rPr>
        <w:t>者（可複選</w:t>
      </w:r>
      <w:r w:rsidRPr="00597ECE">
        <w:rPr>
          <w:rFonts w:ascii="標楷體" w:eastAsia="標楷體" w:hAnsi="標楷體" w:cs="標楷體"/>
          <w:spacing w:val="0"/>
          <w:sz w:val="28"/>
        </w:rPr>
        <w:t>，</w:t>
      </w:r>
      <w:r w:rsidRPr="00597ECE">
        <w:rPr>
          <w:rFonts w:eastAsia="標楷體" w:cs="標楷體"/>
          <w:spacing w:val="0"/>
          <w:sz w:val="28"/>
        </w:rPr>
        <w:t>勞務或財物採購案不適用</w:t>
      </w:r>
      <w:r w:rsidRPr="00597ECE">
        <w:rPr>
          <w:rFonts w:ascii="標楷體" w:eastAsia="標楷體" w:hAnsi="標楷體" w:cs="標楷體"/>
          <w:spacing w:val="0"/>
          <w:sz w:val="28"/>
        </w:rPr>
        <w:t>，</w:t>
      </w:r>
      <w:r w:rsidRPr="00597ECE">
        <w:rPr>
          <w:rFonts w:eastAsia="標楷體" w:cs="標楷體"/>
          <w:spacing w:val="0"/>
          <w:sz w:val="28"/>
        </w:rPr>
        <w:t>請取消勾選）：</w:t>
      </w:r>
    </w:p>
    <w:p w14:paraId="71D623A0" w14:textId="77777777" w:rsidR="00432A5E" w:rsidRPr="00597ECE" w:rsidRDefault="00000000">
      <w:pPr>
        <w:pStyle w:val="7"/>
        <w:tabs>
          <w:tab w:val="left" w:pos="2520"/>
        </w:tabs>
        <w:ind w:left="840" w:firstLine="0"/>
        <w:jc w:val="both"/>
        <w:rPr>
          <w:rFonts w:eastAsia="標楷體" w:cs="標楷體"/>
          <w:spacing w:val="0"/>
          <w:sz w:val="28"/>
        </w:rPr>
      </w:pPr>
      <w:r w:rsidRPr="00597ECE">
        <w:rPr>
          <w:rFonts w:eastAsia="標楷體" w:cs="標楷體"/>
          <w:spacing w:val="0"/>
          <w:sz w:val="28"/>
        </w:rPr>
        <w:t>材料：</w:t>
      </w:r>
    </w:p>
    <w:p w14:paraId="3F21A544"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水泥</w:t>
      </w:r>
    </w:p>
    <w:p w14:paraId="08CDEA2A"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水泥製品</w:t>
      </w:r>
    </w:p>
    <w:p w14:paraId="5E9CF32C"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鋼筋</w:t>
      </w:r>
    </w:p>
    <w:p w14:paraId="4629B560"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預力鋼絞線</w:t>
      </w:r>
    </w:p>
    <w:p w14:paraId="49200E46"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結構鋼</w:t>
      </w:r>
    </w:p>
    <w:p w14:paraId="6DD06A92"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陶瓷面磚</w:t>
      </w:r>
    </w:p>
    <w:p w14:paraId="6F954664"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透水性混凝土地磚</w:t>
      </w:r>
    </w:p>
    <w:p w14:paraId="4CBA6523"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砂石</w:t>
      </w:r>
    </w:p>
    <w:p w14:paraId="25C6BE77"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木材、竹材</w:t>
      </w:r>
    </w:p>
    <w:p w14:paraId="5485B166"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其他(由招標機關敘明)：</w:t>
      </w:r>
    </w:p>
    <w:p w14:paraId="27F36B8D" w14:textId="77777777" w:rsidR="00432A5E" w:rsidRPr="00597ECE" w:rsidRDefault="00000000">
      <w:pPr>
        <w:pStyle w:val="7"/>
        <w:tabs>
          <w:tab w:val="left" w:pos="2520"/>
        </w:tabs>
        <w:ind w:left="840" w:firstLine="0"/>
        <w:jc w:val="both"/>
        <w:rPr>
          <w:rFonts w:eastAsia="標楷體" w:cs="標楷體"/>
          <w:spacing w:val="0"/>
          <w:sz w:val="28"/>
        </w:rPr>
      </w:pPr>
      <w:r w:rsidRPr="00597ECE">
        <w:rPr>
          <w:rFonts w:eastAsia="標楷體" w:cs="標楷體"/>
          <w:spacing w:val="0"/>
          <w:sz w:val="28"/>
        </w:rPr>
        <w:t>產品：</w:t>
      </w:r>
    </w:p>
    <w:p w14:paraId="4071BD5D"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升降機</w:t>
      </w:r>
    </w:p>
    <w:p w14:paraId="667A7B04"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手扶梯</w:t>
      </w:r>
    </w:p>
    <w:p w14:paraId="03CE2751"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阻尼器</w:t>
      </w:r>
    </w:p>
    <w:p w14:paraId="16C70042"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監視設備</w:t>
      </w:r>
    </w:p>
    <w:p w14:paraId="6B618F6F"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門窗</w:t>
      </w:r>
    </w:p>
    <w:p w14:paraId="18C87CA7" w14:textId="77777777" w:rsidR="00432A5E" w:rsidRPr="00597ECE" w:rsidRDefault="00000000">
      <w:pPr>
        <w:pStyle w:val="7"/>
        <w:ind w:left="2368" w:hanging="1288"/>
        <w:jc w:val="both"/>
      </w:pPr>
      <w:r w:rsidRPr="00597ECE">
        <w:rPr>
          <w:rFonts w:ascii="Wingdings" w:eastAsia="Wingdings" w:hAnsi="Wingdings" w:cs="Wingdings"/>
          <w:spacing w:val="0"/>
          <w:sz w:val="28"/>
        </w:rPr>
        <w:lastRenderedPageBreak/>
        <w:t></w:t>
      </w:r>
      <w:r w:rsidRPr="00597ECE">
        <w:rPr>
          <w:rFonts w:ascii="標楷體" w:eastAsia="標楷體" w:hAnsi="標楷體" w:cs="標楷體"/>
          <w:spacing w:val="0"/>
          <w:sz w:val="28"/>
        </w:rPr>
        <w:t>櫥櫃</w:t>
      </w:r>
    </w:p>
    <w:p w14:paraId="5E62D8B9"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空調設備</w:t>
      </w:r>
    </w:p>
    <w:p w14:paraId="11212B0B"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消防栓</w:t>
      </w:r>
    </w:p>
    <w:p w14:paraId="407D05CF"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照明燈具</w:t>
      </w:r>
    </w:p>
    <w:p w14:paraId="1754B49D"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避雷針</w:t>
      </w:r>
    </w:p>
    <w:p w14:paraId="27A1996B"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電氣設備</w:t>
      </w:r>
    </w:p>
    <w:p w14:paraId="7D87620D"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太陽能設備</w:t>
      </w:r>
    </w:p>
    <w:p w14:paraId="4DC9982A"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衛浴設備</w:t>
      </w:r>
    </w:p>
    <w:p w14:paraId="49DF5E72" w14:textId="77777777" w:rsidR="00432A5E" w:rsidRPr="00597ECE" w:rsidRDefault="00000000">
      <w:pPr>
        <w:pStyle w:val="7"/>
        <w:ind w:left="2368" w:hanging="1288"/>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其他(由招標機關敘明)：</w:t>
      </w:r>
    </w:p>
    <w:p w14:paraId="1937176E" w14:textId="77777777" w:rsidR="00432A5E" w:rsidRPr="00597ECE" w:rsidRDefault="00000000">
      <w:pPr>
        <w:pStyle w:val="7"/>
        <w:ind w:left="1196" w:hanging="357"/>
        <w:jc w:val="both"/>
      </w:pPr>
      <w:r w:rsidRPr="00597ECE">
        <w:rPr>
          <w:rFonts w:eastAsia="標楷體" w:cs="標楷體"/>
          <w:spacing w:val="0"/>
          <w:sz w:val="28"/>
        </w:rPr>
        <w:t>(3)</w:t>
      </w:r>
      <w:r w:rsidRPr="00597ECE">
        <w:rPr>
          <w:rFonts w:eastAsia="標楷體" w:cs="標楷體"/>
          <w:spacing w:val="0"/>
          <w:sz w:val="28"/>
        </w:rPr>
        <w:t>廠商所供應整體標的之組成項目</w:t>
      </w:r>
      <w:r w:rsidRPr="00597ECE">
        <w:rPr>
          <w:rFonts w:eastAsia="標楷體" w:cs="標楷體"/>
          <w:spacing w:val="0"/>
          <w:sz w:val="28"/>
        </w:rPr>
        <w:t>(</w:t>
      </w:r>
      <w:r w:rsidRPr="00597ECE">
        <w:rPr>
          <w:rFonts w:eastAsia="標楷體" w:cs="標楷體"/>
          <w:spacing w:val="0"/>
          <w:sz w:val="28"/>
        </w:rPr>
        <w:t>例如製成品之特定組件、工程內含之材料與設施</w:t>
      </w:r>
      <w:r w:rsidRPr="00597ECE">
        <w:rPr>
          <w:rFonts w:eastAsia="標楷體" w:cs="標楷體"/>
          <w:spacing w:val="0"/>
          <w:sz w:val="28"/>
        </w:rPr>
        <w:t>)</w:t>
      </w:r>
      <w:r w:rsidRPr="00597ECE">
        <w:rPr>
          <w:rFonts w:eastAsia="標楷體" w:cs="標楷體"/>
          <w:spacing w:val="0"/>
          <w:sz w:val="28"/>
        </w:rPr>
        <w:t>，其不允許使用大陸地區產品之項目：</w:t>
      </w:r>
      <w:r w:rsidRPr="00597ECE">
        <w:rPr>
          <w:rFonts w:eastAsia="Times New Roman"/>
          <w:spacing w:val="0"/>
          <w:sz w:val="28"/>
          <w:u w:val="single"/>
        </w:rPr>
        <w:t xml:space="preserve">           </w:t>
      </w:r>
    </w:p>
    <w:p w14:paraId="718A8C88" w14:textId="77777777" w:rsidR="00432A5E" w:rsidRPr="00597ECE" w:rsidRDefault="00000000">
      <w:pPr>
        <w:pStyle w:val="7"/>
        <w:spacing w:line="340" w:lineRule="exact"/>
        <w:ind w:left="1196" w:hanging="357"/>
        <w:jc w:val="both"/>
      </w:pPr>
      <w:r w:rsidRPr="00597ECE">
        <w:rPr>
          <w:rFonts w:eastAsia="標楷體" w:cs="標楷體"/>
          <w:spacing w:val="0"/>
          <w:sz w:val="28"/>
        </w:rPr>
        <w:t>(4)</w:t>
      </w:r>
      <w:r w:rsidRPr="00597ECE">
        <w:rPr>
          <w:rFonts w:eastAsia="標楷體" w:cs="標楷體"/>
          <w:spacing w:val="0"/>
          <w:sz w:val="28"/>
        </w:rPr>
        <w:t>本採購就取得或使用無人機部分應符合下列條款</w:t>
      </w:r>
      <w:r w:rsidRPr="00597ECE">
        <w:rPr>
          <w:rFonts w:eastAsia="標楷體" w:cs="標楷體"/>
          <w:spacing w:val="0"/>
          <w:sz w:val="28"/>
        </w:rPr>
        <w:t>(</w:t>
      </w:r>
      <w:r w:rsidRPr="00597ECE">
        <w:rPr>
          <w:rFonts w:eastAsia="標楷體" w:cs="標楷體"/>
          <w:spacing w:val="0"/>
          <w:sz w:val="28"/>
        </w:rPr>
        <w:t>與招標文件其他條款有不一致者，本條款優先適用</w:t>
      </w:r>
      <w:r w:rsidRPr="00597ECE">
        <w:rPr>
          <w:rFonts w:eastAsia="標楷體" w:cs="標楷體"/>
          <w:spacing w:val="0"/>
          <w:sz w:val="28"/>
        </w:rPr>
        <w:t>)</w:t>
      </w:r>
    </w:p>
    <w:p w14:paraId="6B3E38BC" w14:textId="77777777" w:rsidR="00432A5E" w:rsidRPr="00597ECE" w:rsidRDefault="00000000">
      <w:pPr>
        <w:pStyle w:val="7"/>
        <w:ind w:left="1984" w:hanging="566"/>
        <w:jc w:val="both"/>
      </w:pPr>
      <w:r w:rsidRPr="00597ECE">
        <w:rPr>
          <w:rFonts w:eastAsia="Times New Roman"/>
          <w:spacing w:val="0"/>
          <w:sz w:val="28"/>
          <w:szCs w:val="28"/>
        </w:rPr>
        <w:t xml:space="preserve"> </w:t>
      </w:r>
      <w:r w:rsidRPr="00597ECE">
        <w:rPr>
          <w:rFonts w:eastAsia="標楷體"/>
          <w:spacing w:val="0"/>
          <w:sz w:val="28"/>
          <w:szCs w:val="28"/>
        </w:rPr>
        <w:t>(4-1)</w:t>
      </w:r>
      <w:r w:rsidRPr="00597ECE">
        <w:rPr>
          <w:rFonts w:eastAsia="標楷體" w:cs="標楷體"/>
          <w:spacing w:val="0"/>
          <w:sz w:val="28"/>
          <w:szCs w:val="28"/>
        </w:rPr>
        <w:t>不允許大陸地區廠商、第三地區含陸資成分廠商、在</w:t>
      </w:r>
      <w:proofErr w:type="gramStart"/>
      <w:r w:rsidRPr="00597ECE">
        <w:rPr>
          <w:rFonts w:eastAsia="標楷體" w:cs="標楷體"/>
          <w:spacing w:val="0"/>
          <w:sz w:val="28"/>
          <w:szCs w:val="28"/>
        </w:rPr>
        <w:t>臺</w:t>
      </w:r>
      <w:proofErr w:type="gramEnd"/>
      <w:r w:rsidRPr="00597ECE">
        <w:rPr>
          <w:rFonts w:eastAsia="標楷體" w:cs="標楷體"/>
          <w:spacing w:val="0"/>
          <w:sz w:val="28"/>
          <w:szCs w:val="28"/>
        </w:rPr>
        <w:t>陸資廠商及經濟部投資審議委員會公告之陸資資訊服務業者參與。且符合下列規定：</w:t>
      </w:r>
    </w:p>
    <w:p w14:paraId="4D1383E6" w14:textId="77777777" w:rsidR="00432A5E" w:rsidRPr="00597ECE" w:rsidRDefault="00000000">
      <w:pPr>
        <w:pStyle w:val="7"/>
        <w:ind w:left="2833" w:hanging="848"/>
        <w:jc w:val="both"/>
      </w:pPr>
      <w:r w:rsidRPr="00597ECE">
        <w:rPr>
          <w:rFonts w:eastAsia="標楷體" w:cs="標楷體"/>
          <w:spacing w:val="0"/>
          <w:sz w:val="28"/>
          <w:szCs w:val="28"/>
        </w:rPr>
        <w:t>(4-1-1)</w:t>
      </w:r>
      <w:r w:rsidRPr="00597ECE">
        <w:rPr>
          <w:rFonts w:eastAsia="標楷體" w:cs="標楷體"/>
          <w:spacing w:val="0"/>
          <w:sz w:val="28"/>
          <w:szCs w:val="28"/>
        </w:rPr>
        <w:t>屬機關取得財物者，廠商所供應標的，應符合相關目的事業主管機關之規範，整機不得為大陸廠牌</w:t>
      </w:r>
      <w:r w:rsidRPr="00597ECE">
        <w:rPr>
          <w:rFonts w:eastAsia="標楷體" w:cs="標楷體"/>
          <w:spacing w:val="0"/>
          <w:sz w:val="28"/>
          <w:szCs w:val="28"/>
        </w:rPr>
        <w:t>(</w:t>
      </w:r>
      <w:proofErr w:type="gramStart"/>
      <w:r w:rsidRPr="00597ECE">
        <w:rPr>
          <w:rFonts w:eastAsia="標楷體" w:cs="標楷體"/>
          <w:spacing w:val="0"/>
          <w:sz w:val="28"/>
          <w:szCs w:val="28"/>
        </w:rPr>
        <w:t>不</w:t>
      </w:r>
      <w:proofErr w:type="gramEnd"/>
      <w:r w:rsidRPr="00597ECE">
        <w:rPr>
          <w:rFonts w:eastAsia="標楷體" w:cs="標楷體"/>
          <w:spacing w:val="0"/>
          <w:sz w:val="28"/>
          <w:szCs w:val="28"/>
        </w:rPr>
        <w:t>及於零組件之廠牌</w:t>
      </w:r>
      <w:r w:rsidRPr="00597ECE">
        <w:rPr>
          <w:rFonts w:eastAsia="標楷體" w:cs="標楷體"/>
          <w:spacing w:val="0"/>
          <w:sz w:val="28"/>
          <w:szCs w:val="28"/>
        </w:rPr>
        <w:t>)</w:t>
      </w:r>
      <w:r w:rsidRPr="00597ECE">
        <w:rPr>
          <w:rFonts w:eastAsia="標楷體" w:cs="標楷體"/>
          <w:spacing w:val="0"/>
          <w:sz w:val="28"/>
          <w:szCs w:val="28"/>
        </w:rPr>
        <w:t>。</w:t>
      </w:r>
    </w:p>
    <w:p w14:paraId="00B7F549" w14:textId="77777777" w:rsidR="00432A5E" w:rsidRPr="00597ECE" w:rsidRDefault="00000000">
      <w:pPr>
        <w:pStyle w:val="7"/>
        <w:ind w:left="2832" w:firstLine="1"/>
        <w:jc w:val="both"/>
      </w:pPr>
      <w:r w:rsidRPr="00597ECE">
        <w:rPr>
          <w:rFonts w:eastAsia="標楷體" w:cs="標楷體"/>
          <w:spacing w:val="0"/>
          <w:sz w:val="28"/>
          <w:szCs w:val="28"/>
        </w:rPr>
        <w:t>機關有特殊需求者，不允許使用大陸地區製造或大陸廠牌之零組件：</w:t>
      </w:r>
      <w:r w:rsidRPr="00597ECE">
        <w:rPr>
          <w:rFonts w:eastAsia="Times New Roman"/>
          <w:spacing w:val="0"/>
          <w:sz w:val="28"/>
          <w:szCs w:val="28"/>
        </w:rPr>
        <w:t xml:space="preserve">                       </w:t>
      </w:r>
      <w:r w:rsidRPr="00597ECE">
        <w:rPr>
          <w:rFonts w:eastAsia="標楷體" w:cs="標楷體"/>
          <w:spacing w:val="0"/>
          <w:sz w:val="28"/>
          <w:szCs w:val="28"/>
        </w:rPr>
        <w:t>。</w:t>
      </w:r>
    </w:p>
    <w:p w14:paraId="2C49A61F" w14:textId="77777777" w:rsidR="00432A5E" w:rsidRPr="00597ECE" w:rsidRDefault="00000000">
      <w:pPr>
        <w:pStyle w:val="7"/>
        <w:ind w:left="2832" w:firstLine="1"/>
        <w:jc w:val="both"/>
        <w:rPr>
          <w:rFonts w:eastAsia="標楷體" w:cs="標楷體"/>
          <w:spacing w:val="0"/>
          <w:sz w:val="28"/>
          <w:szCs w:val="28"/>
        </w:rPr>
      </w:pPr>
      <w:r w:rsidRPr="00597ECE">
        <w:rPr>
          <w:rFonts w:eastAsia="標楷體" w:cs="標楷體"/>
          <w:spacing w:val="0"/>
          <w:sz w:val="28"/>
          <w:szCs w:val="28"/>
        </w:rPr>
        <w:t>[</w:t>
      </w:r>
      <w:r w:rsidRPr="00597ECE">
        <w:rPr>
          <w:rFonts w:eastAsia="標楷體" w:cs="標楷體"/>
          <w:spacing w:val="0"/>
          <w:sz w:val="28"/>
          <w:szCs w:val="28"/>
        </w:rPr>
        <w:t>例如軍、警、</w:t>
      </w:r>
      <w:proofErr w:type="gramStart"/>
      <w:r w:rsidRPr="00597ECE">
        <w:rPr>
          <w:rFonts w:eastAsia="標楷體" w:cs="標楷體"/>
          <w:spacing w:val="0"/>
          <w:sz w:val="28"/>
          <w:szCs w:val="28"/>
        </w:rPr>
        <w:t>海巡等機關</w:t>
      </w:r>
      <w:proofErr w:type="gramEnd"/>
      <w:r w:rsidRPr="00597ECE">
        <w:rPr>
          <w:rFonts w:eastAsia="標楷體" w:cs="標楷體"/>
          <w:spacing w:val="0"/>
          <w:sz w:val="28"/>
          <w:szCs w:val="28"/>
        </w:rPr>
        <w:t>或關鍵基礎設施、重要</w:t>
      </w:r>
      <w:proofErr w:type="gramStart"/>
      <w:r w:rsidRPr="00597ECE">
        <w:rPr>
          <w:rFonts w:eastAsia="標楷體" w:cs="標楷體"/>
          <w:spacing w:val="0"/>
          <w:sz w:val="28"/>
          <w:szCs w:val="28"/>
        </w:rPr>
        <w:t>人士在場</w:t>
      </w:r>
      <w:proofErr w:type="gramEnd"/>
      <w:r w:rsidRPr="00597ECE">
        <w:rPr>
          <w:rFonts w:eastAsia="標楷體" w:cs="標楷體"/>
          <w:spacing w:val="0"/>
          <w:sz w:val="28"/>
          <w:szCs w:val="28"/>
        </w:rPr>
        <w:t>、犯罪</w:t>
      </w:r>
      <w:proofErr w:type="gramStart"/>
      <w:r w:rsidRPr="00597ECE">
        <w:rPr>
          <w:rFonts w:eastAsia="標楷體" w:cs="標楷體"/>
          <w:spacing w:val="0"/>
          <w:sz w:val="28"/>
          <w:szCs w:val="28"/>
        </w:rPr>
        <w:t>偵</w:t>
      </w:r>
      <w:proofErr w:type="gramEnd"/>
      <w:r w:rsidRPr="00597ECE">
        <w:rPr>
          <w:rFonts w:eastAsia="標楷體" w:cs="標楷體"/>
          <w:spacing w:val="0"/>
          <w:sz w:val="28"/>
          <w:szCs w:val="28"/>
        </w:rPr>
        <w:t>監等，由機關衡酌個案特性</w:t>
      </w:r>
      <w:proofErr w:type="gramStart"/>
      <w:r w:rsidRPr="00597ECE">
        <w:rPr>
          <w:rFonts w:eastAsia="標楷體" w:cs="標楷體"/>
          <w:spacing w:val="0"/>
          <w:sz w:val="28"/>
          <w:szCs w:val="28"/>
        </w:rPr>
        <w:t>妥適訂定</w:t>
      </w:r>
      <w:proofErr w:type="gramEnd"/>
      <w:r w:rsidRPr="00597ECE">
        <w:rPr>
          <w:rFonts w:eastAsia="標楷體" w:cs="標楷體"/>
          <w:spacing w:val="0"/>
          <w:sz w:val="28"/>
          <w:szCs w:val="28"/>
        </w:rPr>
        <w:t>。</w:t>
      </w:r>
      <w:r w:rsidRPr="00597ECE">
        <w:rPr>
          <w:rFonts w:eastAsia="標楷體" w:cs="標楷體"/>
          <w:spacing w:val="0"/>
          <w:sz w:val="28"/>
          <w:szCs w:val="28"/>
        </w:rPr>
        <w:t>]</w:t>
      </w:r>
    </w:p>
    <w:p w14:paraId="2076BA5F" w14:textId="77777777" w:rsidR="00432A5E" w:rsidRPr="00597ECE" w:rsidRDefault="00000000">
      <w:pPr>
        <w:pStyle w:val="7"/>
        <w:tabs>
          <w:tab w:val="left" w:pos="5104"/>
        </w:tabs>
        <w:ind w:left="3827" w:hanging="992"/>
        <w:jc w:val="both"/>
      </w:pPr>
      <w:r w:rsidRPr="00597ECE">
        <w:rPr>
          <w:rFonts w:eastAsia="標楷體" w:cs="標楷體"/>
          <w:spacing w:val="0"/>
          <w:sz w:val="28"/>
          <w:szCs w:val="28"/>
        </w:rPr>
        <w:t>(4-1-1-1)</w:t>
      </w:r>
      <w:r w:rsidRPr="00597ECE">
        <w:rPr>
          <w:rFonts w:eastAsia="標楷體" w:cs="標楷體"/>
          <w:spacing w:val="-4"/>
          <w:sz w:val="28"/>
          <w:szCs w:val="28"/>
        </w:rPr>
        <w:t>廠商履約所供應之無人機，應符合下列要求：</w:t>
      </w:r>
    </w:p>
    <w:p w14:paraId="05D89BF4" w14:textId="77777777" w:rsidR="00432A5E" w:rsidRPr="00597ECE" w:rsidRDefault="00000000">
      <w:pPr>
        <w:pStyle w:val="7"/>
        <w:tabs>
          <w:tab w:val="left" w:pos="5387"/>
        </w:tabs>
        <w:ind w:left="4111" w:hanging="283"/>
        <w:jc w:val="both"/>
        <w:rPr>
          <w:rFonts w:eastAsia="標楷體" w:cs="標楷體"/>
          <w:spacing w:val="0"/>
          <w:sz w:val="28"/>
          <w:szCs w:val="28"/>
        </w:rPr>
      </w:pPr>
      <w:r w:rsidRPr="00597ECE">
        <w:rPr>
          <w:rFonts w:eastAsia="標楷體" w:cs="標楷體"/>
          <w:spacing w:val="0"/>
          <w:sz w:val="28"/>
          <w:szCs w:val="28"/>
        </w:rPr>
        <w:t>A.</w:t>
      </w:r>
      <w:r w:rsidRPr="00597ECE">
        <w:rPr>
          <w:rFonts w:eastAsia="標楷體" w:cs="標楷體"/>
          <w:spacing w:val="0"/>
          <w:sz w:val="28"/>
          <w:szCs w:val="28"/>
        </w:rPr>
        <w:t>依遙控無人機管理規則第</w:t>
      </w:r>
      <w:r w:rsidRPr="00597ECE">
        <w:rPr>
          <w:rFonts w:eastAsia="標楷體" w:cs="標楷體"/>
          <w:spacing w:val="0"/>
          <w:sz w:val="28"/>
          <w:szCs w:val="28"/>
        </w:rPr>
        <w:t>17</w:t>
      </w:r>
      <w:r w:rsidRPr="00597ECE">
        <w:rPr>
          <w:rFonts w:eastAsia="標楷體" w:cs="標楷體"/>
          <w:spacing w:val="0"/>
          <w:sz w:val="28"/>
          <w:szCs w:val="28"/>
        </w:rPr>
        <w:t>條規定於交通部民用航空局登錄。</w:t>
      </w:r>
    </w:p>
    <w:p w14:paraId="61E39BC5" w14:textId="77777777" w:rsidR="00432A5E" w:rsidRPr="00597ECE" w:rsidRDefault="00000000">
      <w:pPr>
        <w:pStyle w:val="7"/>
        <w:tabs>
          <w:tab w:val="left" w:pos="5387"/>
        </w:tabs>
        <w:ind w:left="4111" w:hanging="283"/>
        <w:jc w:val="both"/>
      </w:pPr>
      <w:r w:rsidRPr="00597ECE">
        <w:rPr>
          <w:rFonts w:eastAsia="標楷體" w:cs="標楷體"/>
          <w:spacing w:val="0"/>
          <w:sz w:val="28"/>
          <w:szCs w:val="28"/>
        </w:rPr>
        <w:t>B.</w:t>
      </w:r>
      <w:r w:rsidRPr="00597ECE">
        <w:rPr>
          <w:rFonts w:eastAsia="標楷體" w:cs="標楷體"/>
          <w:spacing w:val="0"/>
          <w:sz w:val="28"/>
          <w:szCs w:val="28"/>
        </w:rPr>
        <w:t>經無人機主管機關</w:t>
      </w:r>
      <w:r w:rsidRPr="00597ECE">
        <w:rPr>
          <w:rFonts w:eastAsia="標楷體" w:cs="標楷體"/>
          <w:spacing w:val="0"/>
          <w:sz w:val="28"/>
          <w:szCs w:val="28"/>
        </w:rPr>
        <w:t>(</w:t>
      </w:r>
      <w:r w:rsidRPr="00597ECE">
        <w:rPr>
          <w:rFonts w:eastAsia="標楷體" w:cs="標楷體"/>
          <w:spacing w:val="0"/>
          <w:sz w:val="28"/>
          <w:szCs w:val="28"/>
        </w:rPr>
        <w:t>交通部</w:t>
      </w:r>
      <w:r w:rsidRPr="00597ECE">
        <w:rPr>
          <w:rFonts w:eastAsia="標楷體" w:cs="標楷體"/>
          <w:spacing w:val="0"/>
          <w:sz w:val="28"/>
          <w:szCs w:val="28"/>
        </w:rPr>
        <w:t>)</w:t>
      </w:r>
      <w:r w:rsidRPr="00597ECE">
        <w:rPr>
          <w:rFonts w:eastAsia="標楷體" w:cs="標楷體"/>
          <w:spacing w:val="0"/>
          <w:sz w:val="28"/>
          <w:szCs w:val="28"/>
        </w:rPr>
        <w:t>及資通安全主管機關</w:t>
      </w:r>
      <w:r w:rsidRPr="00597ECE">
        <w:rPr>
          <w:rFonts w:eastAsia="標楷體" w:cs="標楷體"/>
          <w:spacing w:val="0"/>
          <w:sz w:val="28"/>
          <w:szCs w:val="28"/>
        </w:rPr>
        <w:t>(</w:t>
      </w:r>
      <w:r w:rsidRPr="00597ECE">
        <w:rPr>
          <w:rFonts w:eastAsia="標楷體" w:cs="標楷體"/>
          <w:spacing w:val="0"/>
          <w:sz w:val="28"/>
          <w:szCs w:val="28"/>
        </w:rPr>
        <w:t>數位發展部</w:t>
      </w:r>
      <w:r w:rsidRPr="00597ECE">
        <w:rPr>
          <w:rFonts w:eastAsia="標楷體" w:cs="標楷體"/>
          <w:spacing w:val="0"/>
          <w:sz w:val="28"/>
          <w:szCs w:val="28"/>
        </w:rPr>
        <w:t>)</w:t>
      </w:r>
      <w:r w:rsidRPr="00597ECE">
        <w:rPr>
          <w:rFonts w:eastAsia="標楷體" w:cs="標楷體"/>
          <w:spacing w:val="0"/>
          <w:sz w:val="28"/>
          <w:szCs w:val="28"/>
        </w:rPr>
        <w:t>認可之專業</w:t>
      </w:r>
      <w:proofErr w:type="gramStart"/>
      <w:r w:rsidRPr="00597ECE">
        <w:rPr>
          <w:rFonts w:eastAsia="標楷體" w:cs="標楷體"/>
          <w:spacing w:val="0"/>
          <w:sz w:val="28"/>
          <w:szCs w:val="28"/>
        </w:rPr>
        <w:t>單位資安檢測</w:t>
      </w:r>
      <w:proofErr w:type="gramEnd"/>
      <w:r w:rsidRPr="00597ECE">
        <w:rPr>
          <w:rFonts w:eastAsia="標楷體" w:cs="標楷體"/>
          <w:spacing w:val="0"/>
          <w:sz w:val="28"/>
          <w:szCs w:val="28"/>
        </w:rPr>
        <w:t>通過</w:t>
      </w:r>
      <w:r w:rsidRPr="00597ECE">
        <w:rPr>
          <w:rFonts w:eastAsia="標楷體"/>
          <w:spacing w:val="0"/>
          <w:sz w:val="28"/>
          <w:szCs w:val="28"/>
        </w:rPr>
        <w:t>，並持有該單位核發</w:t>
      </w:r>
      <w:proofErr w:type="gramStart"/>
      <w:r w:rsidRPr="00597ECE">
        <w:rPr>
          <w:rFonts w:eastAsia="標楷體"/>
          <w:spacing w:val="0"/>
          <w:sz w:val="28"/>
          <w:szCs w:val="28"/>
        </w:rPr>
        <w:t>之資安檢測</w:t>
      </w:r>
      <w:proofErr w:type="gramEnd"/>
      <w:r w:rsidRPr="00597ECE">
        <w:rPr>
          <w:rFonts w:eastAsia="標楷體"/>
          <w:spacing w:val="0"/>
          <w:sz w:val="28"/>
          <w:szCs w:val="28"/>
        </w:rPr>
        <w:t>合格證明</w:t>
      </w:r>
      <w:r w:rsidRPr="00597ECE">
        <w:rPr>
          <w:rFonts w:eastAsia="標楷體" w:cs="標楷體"/>
          <w:spacing w:val="0"/>
          <w:sz w:val="28"/>
          <w:szCs w:val="28"/>
        </w:rPr>
        <w:t>[</w:t>
      </w:r>
      <w:r w:rsidRPr="00597ECE">
        <w:rPr>
          <w:rFonts w:eastAsia="標楷體" w:cs="標楷體"/>
          <w:spacing w:val="0"/>
          <w:sz w:val="28"/>
          <w:szCs w:val="28"/>
        </w:rPr>
        <w:t>無人</w:t>
      </w:r>
      <w:proofErr w:type="gramStart"/>
      <w:r w:rsidRPr="00597ECE">
        <w:rPr>
          <w:rFonts w:eastAsia="標楷體" w:cs="標楷體"/>
          <w:spacing w:val="0"/>
          <w:sz w:val="28"/>
          <w:szCs w:val="28"/>
        </w:rPr>
        <w:t>機資安</w:t>
      </w:r>
      <w:proofErr w:type="gramEnd"/>
      <w:r w:rsidRPr="00597ECE">
        <w:rPr>
          <w:rFonts w:eastAsia="標楷體" w:cs="標楷體"/>
          <w:spacing w:val="0"/>
          <w:sz w:val="28"/>
          <w:szCs w:val="28"/>
        </w:rPr>
        <w:t>檢測需求</w:t>
      </w:r>
      <w:proofErr w:type="gramStart"/>
      <w:r w:rsidRPr="00597ECE">
        <w:rPr>
          <w:rFonts w:eastAsia="標楷體" w:cs="標楷體"/>
          <w:spacing w:val="0"/>
          <w:sz w:val="28"/>
          <w:szCs w:val="28"/>
        </w:rPr>
        <w:t>詳</w:t>
      </w:r>
      <w:proofErr w:type="gramEnd"/>
      <w:r w:rsidRPr="00597ECE">
        <w:rPr>
          <w:rFonts w:eastAsia="標楷體" w:cs="標楷體"/>
          <w:spacing w:val="0"/>
          <w:sz w:val="28"/>
          <w:szCs w:val="28"/>
        </w:rPr>
        <w:t>附表</w:t>
      </w:r>
      <w:r w:rsidRPr="00597ECE">
        <w:rPr>
          <w:rFonts w:eastAsia="標楷體" w:cs="標楷體"/>
          <w:spacing w:val="0"/>
          <w:sz w:val="28"/>
          <w:szCs w:val="28"/>
        </w:rPr>
        <w:t>]</w:t>
      </w:r>
      <w:r w:rsidRPr="00597ECE">
        <w:rPr>
          <w:rFonts w:eastAsia="標楷體"/>
          <w:spacing w:val="0"/>
          <w:sz w:val="28"/>
          <w:szCs w:val="28"/>
        </w:rPr>
        <w:t>。</w:t>
      </w:r>
    </w:p>
    <w:p w14:paraId="73DBB8A1" w14:textId="77777777" w:rsidR="00432A5E" w:rsidRPr="00597ECE" w:rsidRDefault="00000000">
      <w:pPr>
        <w:pStyle w:val="7"/>
        <w:tabs>
          <w:tab w:val="left" w:pos="5387"/>
        </w:tabs>
        <w:ind w:left="4111" w:hanging="283"/>
        <w:jc w:val="both"/>
        <w:rPr>
          <w:rFonts w:eastAsia="標楷體" w:cs="標楷體"/>
          <w:spacing w:val="0"/>
          <w:sz w:val="28"/>
          <w:szCs w:val="28"/>
        </w:rPr>
      </w:pPr>
      <w:r w:rsidRPr="00597ECE">
        <w:rPr>
          <w:rFonts w:eastAsia="標楷體" w:cs="標楷體"/>
          <w:spacing w:val="0"/>
          <w:sz w:val="28"/>
          <w:szCs w:val="28"/>
        </w:rPr>
        <w:t>C.</w:t>
      </w:r>
      <w:proofErr w:type="gramStart"/>
      <w:r w:rsidRPr="00597ECE">
        <w:rPr>
          <w:rFonts w:eastAsia="標楷體" w:cs="標楷體"/>
          <w:spacing w:val="0"/>
          <w:sz w:val="28"/>
          <w:szCs w:val="28"/>
        </w:rPr>
        <w:t>具射頻</w:t>
      </w:r>
      <w:proofErr w:type="gramEnd"/>
      <w:r w:rsidRPr="00597ECE">
        <w:rPr>
          <w:rFonts w:eastAsia="標楷體" w:cs="標楷體"/>
          <w:spacing w:val="0"/>
          <w:sz w:val="28"/>
          <w:szCs w:val="28"/>
        </w:rPr>
        <w:t>功能且屬國家通訊傳播委員會公告「應經核准之電信管制射頻器材」者，應取得該會核發之審驗證明。</w:t>
      </w:r>
    </w:p>
    <w:p w14:paraId="4F46FBC3" w14:textId="77777777" w:rsidR="00432A5E" w:rsidRPr="00597ECE" w:rsidRDefault="00000000">
      <w:pPr>
        <w:pStyle w:val="7"/>
        <w:tabs>
          <w:tab w:val="left" w:pos="5387"/>
        </w:tabs>
        <w:ind w:left="3827" w:hanging="992"/>
        <w:jc w:val="both"/>
        <w:rPr>
          <w:rFonts w:eastAsia="標楷體" w:cs="標楷體"/>
          <w:spacing w:val="0"/>
          <w:sz w:val="28"/>
          <w:szCs w:val="28"/>
        </w:rPr>
      </w:pPr>
      <w:r w:rsidRPr="00597ECE">
        <w:rPr>
          <w:rFonts w:eastAsia="標楷體" w:cs="標楷體"/>
          <w:spacing w:val="0"/>
          <w:sz w:val="28"/>
          <w:szCs w:val="28"/>
        </w:rPr>
        <w:t>(4-1-1-2)</w:t>
      </w:r>
      <w:r w:rsidRPr="00597ECE">
        <w:rPr>
          <w:rFonts w:eastAsia="標楷體" w:cs="標楷體"/>
          <w:spacing w:val="0"/>
          <w:sz w:val="28"/>
          <w:szCs w:val="28"/>
        </w:rPr>
        <w:t>其他：　　　　　　　　　　。</w:t>
      </w:r>
    </w:p>
    <w:p w14:paraId="71354AAB" w14:textId="77777777" w:rsidR="00432A5E" w:rsidRPr="00597ECE" w:rsidRDefault="00000000">
      <w:pPr>
        <w:pStyle w:val="7"/>
        <w:tabs>
          <w:tab w:val="left" w:pos="4109"/>
        </w:tabs>
        <w:ind w:left="2833" w:hanging="848"/>
        <w:jc w:val="both"/>
        <w:rPr>
          <w:rFonts w:eastAsia="標楷體" w:cs="標楷體"/>
          <w:spacing w:val="0"/>
          <w:sz w:val="28"/>
          <w:szCs w:val="28"/>
        </w:rPr>
      </w:pPr>
      <w:r w:rsidRPr="00597ECE">
        <w:rPr>
          <w:rFonts w:eastAsia="標楷體" w:cs="標楷體"/>
          <w:spacing w:val="0"/>
          <w:sz w:val="28"/>
          <w:szCs w:val="28"/>
        </w:rPr>
        <w:t>(4-1-2)</w:t>
      </w:r>
      <w:r w:rsidRPr="00597ECE">
        <w:rPr>
          <w:rFonts w:eastAsia="標楷體" w:cs="標楷體"/>
          <w:spacing w:val="0"/>
          <w:sz w:val="28"/>
          <w:szCs w:val="28"/>
        </w:rPr>
        <w:t>屬機關取得服務者，廠商履約人員不得為大陸籍人士；使用之</w:t>
      </w:r>
      <w:proofErr w:type="gramStart"/>
      <w:r w:rsidRPr="00597ECE">
        <w:rPr>
          <w:rFonts w:eastAsia="標楷體" w:cs="標楷體"/>
          <w:spacing w:val="0"/>
          <w:sz w:val="28"/>
          <w:szCs w:val="28"/>
        </w:rPr>
        <w:t>無人機整機</w:t>
      </w:r>
      <w:proofErr w:type="gramEnd"/>
      <w:r w:rsidRPr="00597ECE">
        <w:rPr>
          <w:rFonts w:eastAsia="標楷體" w:cs="標楷體"/>
          <w:spacing w:val="0"/>
          <w:sz w:val="28"/>
          <w:szCs w:val="28"/>
        </w:rPr>
        <w:t>不得為大陸廠牌</w:t>
      </w:r>
      <w:r w:rsidRPr="00597ECE">
        <w:rPr>
          <w:rFonts w:eastAsia="標楷體" w:cs="標楷體"/>
          <w:spacing w:val="0"/>
          <w:sz w:val="28"/>
          <w:szCs w:val="28"/>
        </w:rPr>
        <w:t>(</w:t>
      </w:r>
      <w:proofErr w:type="gramStart"/>
      <w:r w:rsidRPr="00597ECE">
        <w:rPr>
          <w:rFonts w:eastAsia="標楷體" w:cs="標楷體"/>
          <w:spacing w:val="0"/>
          <w:sz w:val="28"/>
          <w:szCs w:val="28"/>
        </w:rPr>
        <w:t>不</w:t>
      </w:r>
      <w:proofErr w:type="gramEnd"/>
      <w:r w:rsidRPr="00597ECE">
        <w:rPr>
          <w:rFonts w:eastAsia="標楷體" w:cs="標楷體"/>
          <w:spacing w:val="0"/>
          <w:sz w:val="28"/>
          <w:szCs w:val="28"/>
        </w:rPr>
        <w:t>及於零組件之廠牌</w:t>
      </w:r>
      <w:r w:rsidRPr="00597ECE">
        <w:rPr>
          <w:rFonts w:eastAsia="標楷體" w:cs="標楷體"/>
          <w:spacing w:val="0"/>
          <w:sz w:val="28"/>
          <w:szCs w:val="28"/>
        </w:rPr>
        <w:t>)</w:t>
      </w:r>
      <w:r w:rsidRPr="00597ECE">
        <w:rPr>
          <w:rFonts w:eastAsia="標楷體" w:cs="標楷體"/>
          <w:spacing w:val="0"/>
          <w:sz w:val="28"/>
          <w:szCs w:val="28"/>
        </w:rPr>
        <w:t>。</w:t>
      </w:r>
    </w:p>
    <w:p w14:paraId="247E725E" w14:textId="77777777" w:rsidR="00432A5E" w:rsidRPr="00597ECE" w:rsidRDefault="00000000">
      <w:pPr>
        <w:pStyle w:val="7"/>
        <w:ind w:left="2832" w:firstLine="1"/>
        <w:jc w:val="both"/>
      </w:pPr>
      <w:r w:rsidRPr="00597ECE">
        <w:rPr>
          <w:rFonts w:eastAsia="標楷體" w:cs="標楷體"/>
          <w:spacing w:val="0"/>
          <w:sz w:val="28"/>
          <w:szCs w:val="28"/>
        </w:rPr>
        <w:t>機關有特殊需求者，不允許使用大陸地區製造或大陸廠牌之零組件：</w:t>
      </w:r>
      <w:r w:rsidRPr="00597ECE">
        <w:rPr>
          <w:rFonts w:eastAsia="Times New Roman"/>
          <w:spacing w:val="0"/>
          <w:sz w:val="28"/>
          <w:szCs w:val="28"/>
        </w:rPr>
        <w:t xml:space="preserve"> </w:t>
      </w:r>
      <w:r w:rsidRPr="00597ECE">
        <w:rPr>
          <w:rFonts w:eastAsia="Times New Roman"/>
          <w:b/>
          <w:spacing w:val="0"/>
          <w:sz w:val="28"/>
          <w:szCs w:val="28"/>
        </w:rPr>
        <w:t xml:space="preserve">                      </w:t>
      </w:r>
      <w:r w:rsidRPr="00597ECE">
        <w:rPr>
          <w:rFonts w:eastAsia="標楷體" w:cs="標楷體"/>
          <w:b/>
          <w:spacing w:val="0"/>
          <w:sz w:val="28"/>
          <w:szCs w:val="28"/>
        </w:rPr>
        <w:t>。</w:t>
      </w:r>
    </w:p>
    <w:p w14:paraId="21F63786" w14:textId="77777777" w:rsidR="00432A5E" w:rsidRPr="00597ECE" w:rsidRDefault="00000000">
      <w:pPr>
        <w:pStyle w:val="7"/>
        <w:tabs>
          <w:tab w:val="left" w:pos="4108"/>
        </w:tabs>
        <w:ind w:left="2832" w:firstLine="1"/>
        <w:jc w:val="both"/>
        <w:rPr>
          <w:rFonts w:eastAsia="標楷體" w:cs="標楷體"/>
          <w:spacing w:val="0"/>
          <w:sz w:val="28"/>
          <w:szCs w:val="28"/>
        </w:rPr>
      </w:pPr>
      <w:r w:rsidRPr="00597ECE">
        <w:rPr>
          <w:rFonts w:eastAsia="標楷體" w:cs="標楷體"/>
          <w:spacing w:val="0"/>
          <w:sz w:val="28"/>
          <w:szCs w:val="28"/>
        </w:rPr>
        <w:t>[</w:t>
      </w:r>
      <w:r w:rsidRPr="00597ECE">
        <w:rPr>
          <w:rFonts w:eastAsia="標楷體" w:cs="標楷體"/>
          <w:spacing w:val="0"/>
          <w:sz w:val="28"/>
          <w:szCs w:val="28"/>
        </w:rPr>
        <w:t>例如軍、警、</w:t>
      </w:r>
      <w:proofErr w:type="gramStart"/>
      <w:r w:rsidRPr="00597ECE">
        <w:rPr>
          <w:rFonts w:eastAsia="標楷體" w:cs="標楷體"/>
          <w:spacing w:val="0"/>
          <w:sz w:val="28"/>
          <w:szCs w:val="28"/>
        </w:rPr>
        <w:t>海巡等機關</w:t>
      </w:r>
      <w:proofErr w:type="gramEnd"/>
      <w:r w:rsidRPr="00597ECE">
        <w:rPr>
          <w:rFonts w:eastAsia="標楷體" w:cs="標楷體"/>
          <w:spacing w:val="0"/>
          <w:sz w:val="28"/>
          <w:szCs w:val="28"/>
        </w:rPr>
        <w:t>或關鍵基礎設施、重要</w:t>
      </w:r>
      <w:proofErr w:type="gramStart"/>
      <w:r w:rsidRPr="00597ECE">
        <w:rPr>
          <w:rFonts w:eastAsia="標楷體" w:cs="標楷體"/>
          <w:spacing w:val="0"/>
          <w:sz w:val="28"/>
          <w:szCs w:val="28"/>
        </w:rPr>
        <w:t>人士在場</w:t>
      </w:r>
      <w:proofErr w:type="gramEnd"/>
      <w:r w:rsidRPr="00597ECE">
        <w:rPr>
          <w:rFonts w:eastAsia="標楷體" w:cs="標楷體"/>
          <w:spacing w:val="0"/>
          <w:sz w:val="28"/>
          <w:szCs w:val="28"/>
        </w:rPr>
        <w:t>、犯罪</w:t>
      </w:r>
      <w:proofErr w:type="gramStart"/>
      <w:r w:rsidRPr="00597ECE">
        <w:rPr>
          <w:rFonts w:eastAsia="標楷體" w:cs="標楷體"/>
          <w:spacing w:val="0"/>
          <w:sz w:val="28"/>
          <w:szCs w:val="28"/>
        </w:rPr>
        <w:t>偵</w:t>
      </w:r>
      <w:proofErr w:type="gramEnd"/>
      <w:r w:rsidRPr="00597ECE">
        <w:rPr>
          <w:rFonts w:eastAsia="標楷體" w:cs="標楷體"/>
          <w:spacing w:val="0"/>
          <w:sz w:val="28"/>
          <w:szCs w:val="28"/>
        </w:rPr>
        <w:t>監等，由機關衡酌個案特性</w:t>
      </w:r>
      <w:proofErr w:type="gramStart"/>
      <w:r w:rsidRPr="00597ECE">
        <w:rPr>
          <w:rFonts w:eastAsia="標楷體" w:cs="標楷體"/>
          <w:spacing w:val="0"/>
          <w:sz w:val="28"/>
          <w:szCs w:val="28"/>
        </w:rPr>
        <w:t>妥適訂定</w:t>
      </w:r>
      <w:proofErr w:type="gramEnd"/>
      <w:r w:rsidRPr="00597ECE">
        <w:rPr>
          <w:rFonts w:eastAsia="標楷體" w:cs="標楷體"/>
          <w:spacing w:val="0"/>
          <w:sz w:val="28"/>
          <w:szCs w:val="28"/>
        </w:rPr>
        <w:t>。</w:t>
      </w:r>
      <w:r w:rsidRPr="00597ECE">
        <w:rPr>
          <w:rFonts w:eastAsia="標楷體" w:cs="標楷體"/>
          <w:spacing w:val="0"/>
          <w:sz w:val="28"/>
          <w:szCs w:val="28"/>
        </w:rPr>
        <w:t xml:space="preserve">]            </w:t>
      </w:r>
      <w:r w:rsidRPr="00597ECE">
        <w:rPr>
          <w:rFonts w:eastAsia="標楷體" w:cs="標楷體"/>
          <w:spacing w:val="0"/>
          <w:sz w:val="28"/>
          <w:szCs w:val="28"/>
        </w:rPr>
        <w:lastRenderedPageBreak/>
        <w:t xml:space="preserve">   </w:t>
      </w:r>
    </w:p>
    <w:p w14:paraId="7DBCCC12" w14:textId="77777777" w:rsidR="00432A5E" w:rsidRPr="00597ECE" w:rsidRDefault="00000000">
      <w:pPr>
        <w:pStyle w:val="7"/>
        <w:tabs>
          <w:tab w:val="left" w:pos="5103"/>
        </w:tabs>
        <w:ind w:left="3827" w:hanging="992"/>
        <w:jc w:val="both"/>
      </w:pPr>
      <w:r w:rsidRPr="00597ECE">
        <w:rPr>
          <w:rFonts w:eastAsia="Times New Roman"/>
          <w:spacing w:val="0"/>
          <w:sz w:val="28"/>
          <w:szCs w:val="28"/>
        </w:rPr>
        <w:t xml:space="preserve"> </w:t>
      </w:r>
      <w:r w:rsidRPr="00597ECE">
        <w:rPr>
          <w:rFonts w:eastAsia="標楷體" w:cs="標楷體"/>
          <w:spacing w:val="0"/>
          <w:sz w:val="28"/>
          <w:szCs w:val="28"/>
        </w:rPr>
        <w:t>(4-1-2-1)</w:t>
      </w:r>
      <w:r w:rsidRPr="00597ECE">
        <w:rPr>
          <w:rFonts w:eastAsia="標楷體" w:cs="標楷體"/>
          <w:spacing w:val="0"/>
          <w:sz w:val="28"/>
          <w:szCs w:val="28"/>
        </w:rPr>
        <w:t>廠商履約所使用之無人機，應符合下列要求：</w:t>
      </w:r>
    </w:p>
    <w:p w14:paraId="4EEDB7D0" w14:textId="77777777" w:rsidR="00432A5E" w:rsidRPr="00597ECE" w:rsidRDefault="00000000">
      <w:pPr>
        <w:pStyle w:val="7"/>
        <w:tabs>
          <w:tab w:val="left" w:pos="5387"/>
        </w:tabs>
        <w:ind w:left="4111" w:hanging="283"/>
        <w:jc w:val="both"/>
        <w:rPr>
          <w:rFonts w:eastAsia="標楷體" w:cs="標楷體"/>
          <w:spacing w:val="0"/>
          <w:sz w:val="28"/>
          <w:szCs w:val="28"/>
        </w:rPr>
      </w:pPr>
      <w:r w:rsidRPr="00597ECE">
        <w:rPr>
          <w:rFonts w:eastAsia="標楷體" w:cs="標楷體"/>
          <w:spacing w:val="0"/>
          <w:sz w:val="28"/>
          <w:szCs w:val="28"/>
        </w:rPr>
        <w:t>A.</w:t>
      </w:r>
      <w:r w:rsidRPr="00597ECE">
        <w:rPr>
          <w:rFonts w:eastAsia="標楷體" w:cs="標楷體"/>
          <w:spacing w:val="0"/>
          <w:sz w:val="28"/>
          <w:szCs w:val="28"/>
        </w:rPr>
        <w:t>依遙控無人機管理規則第</w:t>
      </w:r>
      <w:r w:rsidRPr="00597ECE">
        <w:rPr>
          <w:rFonts w:eastAsia="標楷體" w:cs="標楷體"/>
          <w:spacing w:val="0"/>
          <w:sz w:val="28"/>
          <w:szCs w:val="28"/>
        </w:rPr>
        <w:t>17</w:t>
      </w:r>
      <w:r w:rsidRPr="00597ECE">
        <w:rPr>
          <w:rFonts w:eastAsia="標楷體" w:cs="標楷體"/>
          <w:spacing w:val="0"/>
          <w:sz w:val="28"/>
          <w:szCs w:val="28"/>
        </w:rPr>
        <w:t>條規定於交通部民用航空局登錄。</w:t>
      </w:r>
    </w:p>
    <w:p w14:paraId="10B18859" w14:textId="77777777" w:rsidR="00432A5E" w:rsidRPr="00597ECE" w:rsidRDefault="00000000">
      <w:pPr>
        <w:pStyle w:val="7"/>
        <w:tabs>
          <w:tab w:val="left" w:pos="5387"/>
        </w:tabs>
        <w:ind w:left="4111" w:hanging="283"/>
        <w:jc w:val="both"/>
        <w:rPr>
          <w:rFonts w:eastAsia="標楷體" w:cs="標楷體"/>
          <w:spacing w:val="0"/>
          <w:sz w:val="28"/>
          <w:szCs w:val="28"/>
        </w:rPr>
      </w:pPr>
      <w:r w:rsidRPr="00597ECE">
        <w:rPr>
          <w:rFonts w:eastAsia="標楷體" w:cs="標楷體"/>
          <w:spacing w:val="0"/>
          <w:sz w:val="28"/>
          <w:szCs w:val="28"/>
        </w:rPr>
        <w:t>B.</w:t>
      </w:r>
      <w:r w:rsidRPr="00597ECE">
        <w:rPr>
          <w:rFonts w:eastAsia="標楷體" w:cs="標楷體"/>
          <w:spacing w:val="0"/>
          <w:sz w:val="28"/>
          <w:szCs w:val="28"/>
        </w:rPr>
        <w:t>經無人機主管機關</w:t>
      </w:r>
      <w:r w:rsidRPr="00597ECE">
        <w:rPr>
          <w:rFonts w:eastAsia="標楷體" w:cs="標楷體"/>
          <w:spacing w:val="0"/>
          <w:sz w:val="28"/>
          <w:szCs w:val="28"/>
        </w:rPr>
        <w:t>(</w:t>
      </w:r>
      <w:r w:rsidRPr="00597ECE">
        <w:rPr>
          <w:rFonts w:eastAsia="標楷體" w:cs="標楷體"/>
          <w:spacing w:val="0"/>
          <w:sz w:val="28"/>
          <w:szCs w:val="28"/>
        </w:rPr>
        <w:t>交通部</w:t>
      </w:r>
      <w:r w:rsidRPr="00597ECE">
        <w:rPr>
          <w:rFonts w:eastAsia="標楷體" w:cs="標楷體"/>
          <w:spacing w:val="0"/>
          <w:sz w:val="28"/>
          <w:szCs w:val="28"/>
        </w:rPr>
        <w:t>)</w:t>
      </w:r>
      <w:r w:rsidRPr="00597ECE">
        <w:rPr>
          <w:rFonts w:eastAsia="標楷體" w:cs="標楷體"/>
          <w:spacing w:val="0"/>
          <w:sz w:val="28"/>
          <w:szCs w:val="28"/>
        </w:rPr>
        <w:t>及資通安全主管機關</w:t>
      </w:r>
      <w:r w:rsidRPr="00597ECE">
        <w:rPr>
          <w:rFonts w:eastAsia="標楷體" w:cs="標楷體"/>
          <w:spacing w:val="0"/>
          <w:sz w:val="28"/>
          <w:szCs w:val="28"/>
        </w:rPr>
        <w:t>(</w:t>
      </w:r>
      <w:r w:rsidRPr="00597ECE">
        <w:rPr>
          <w:rFonts w:eastAsia="標楷體" w:cs="標楷體"/>
          <w:spacing w:val="0"/>
          <w:sz w:val="28"/>
          <w:szCs w:val="28"/>
        </w:rPr>
        <w:t>數位發展部</w:t>
      </w:r>
      <w:r w:rsidRPr="00597ECE">
        <w:rPr>
          <w:rFonts w:eastAsia="標楷體" w:cs="標楷體"/>
          <w:spacing w:val="0"/>
          <w:sz w:val="28"/>
          <w:szCs w:val="28"/>
        </w:rPr>
        <w:t>)</w:t>
      </w:r>
      <w:r w:rsidRPr="00597ECE">
        <w:rPr>
          <w:rFonts w:eastAsia="標楷體" w:cs="標楷體"/>
          <w:spacing w:val="0"/>
          <w:sz w:val="28"/>
          <w:szCs w:val="28"/>
        </w:rPr>
        <w:t>認可之專業</w:t>
      </w:r>
      <w:proofErr w:type="gramStart"/>
      <w:r w:rsidRPr="00597ECE">
        <w:rPr>
          <w:rFonts w:eastAsia="標楷體" w:cs="標楷體"/>
          <w:spacing w:val="0"/>
          <w:sz w:val="28"/>
          <w:szCs w:val="28"/>
        </w:rPr>
        <w:t>單位資安檢測</w:t>
      </w:r>
      <w:proofErr w:type="gramEnd"/>
      <w:r w:rsidRPr="00597ECE">
        <w:rPr>
          <w:rFonts w:eastAsia="標楷體" w:cs="標楷體"/>
          <w:spacing w:val="0"/>
          <w:sz w:val="28"/>
          <w:szCs w:val="28"/>
        </w:rPr>
        <w:t>通過，並持有該單位核發</w:t>
      </w:r>
      <w:proofErr w:type="gramStart"/>
      <w:r w:rsidRPr="00597ECE">
        <w:rPr>
          <w:rFonts w:eastAsia="標楷體" w:cs="標楷體"/>
          <w:spacing w:val="0"/>
          <w:sz w:val="28"/>
          <w:szCs w:val="28"/>
        </w:rPr>
        <w:t>之資安檢測</w:t>
      </w:r>
      <w:proofErr w:type="gramEnd"/>
      <w:r w:rsidRPr="00597ECE">
        <w:rPr>
          <w:rFonts w:eastAsia="標楷體" w:cs="標楷體"/>
          <w:spacing w:val="0"/>
          <w:sz w:val="28"/>
          <w:szCs w:val="28"/>
        </w:rPr>
        <w:t>合格證明</w:t>
      </w:r>
      <w:r w:rsidRPr="00597ECE">
        <w:rPr>
          <w:rFonts w:eastAsia="標楷體" w:cs="標楷體"/>
          <w:spacing w:val="0"/>
          <w:sz w:val="28"/>
          <w:szCs w:val="28"/>
        </w:rPr>
        <w:t>[</w:t>
      </w:r>
      <w:r w:rsidRPr="00597ECE">
        <w:rPr>
          <w:rFonts w:eastAsia="標楷體" w:cs="標楷體"/>
          <w:spacing w:val="0"/>
          <w:sz w:val="28"/>
          <w:szCs w:val="28"/>
        </w:rPr>
        <w:t>無人</w:t>
      </w:r>
      <w:proofErr w:type="gramStart"/>
      <w:r w:rsidRPr="00597ECE">
        <w:rPr>
          <w:rFonts w:eastAsia="標楷體" w:cs="標楷體"/>
          <w:spacing w:val="0"/>
          <w:sz w:val="28"/>
          <w:szCs w:val="28"/>
        </w:rPr>
        <w:t>機資安</w:t>
      </w:r>
      <w:proofErr w:type="gramEnd"/>
      <w:r w:rsidRPr="00597ECE">
        <w:rPr>
          <w:rFonts w:eastAsia="標楷體" w:cs="標楷體"/>
          <w:spacing w:val="0"/>
          <w:sz w:val="28"/>
          <w:szCs w:val="28"/>
        </w:rPr>
        <w:t>檢測需求</w:t>
      </w:r>
      <w:proofErr w:type="gramStart"/>
      <w:r w:rsidRPr="00597ECE">
        <w:rPr>
          <w:rFonts w:eastAsia="標楷體" w:cs="標楷體"/>
          <w:spacing w:val="0"/>
          <w:sz w:val="28"/>
          <w:szCs w:val="28"/>
        </w:rPr>
        <w:t>詳</w:t>
      </w:r>
      <w:proofErr w:type="gramEnd"/>
      <w:r w:rsidRPr="00597ECE">
        <w:rPr>
          <w:rFonts w:eastAsia="標楷體" w:cs="標楷體"/>
          <w:spacing w:val="0"/>
          <w:sz w:val="28"/>
          <w:szCs w:val="28"/>
        </w:rPr>
        <w:t>附表</w:t>
      </w:r>
      <w:r w:rsidRPr="00597ECE">
        <w:rPr>
          <w:rFonts w:eastAsia="標楷體" w:cs="標楷體"/>
          <w:spacing w:val="0"/>
          <w:sz w:val="28"/>
          <w:szCs w:val="28"/>
        </w:rPr>
        <w:t>]</w:t>
      </w:r>
      <w:r w:rsidRPr="00597ECE">
        <w:rPr>
          <w:rFonts w:eastAsia="標楷體" w:cs="標楷體"/>
          <w:spacing w:val="0"/>
          <w:sz w:val="28"/>
          <w:szCs w:val="28"/>
        </w:rPr>
        <w:t>。</w:t>
      </w:r>
    </w:p>
    <w:p w14:paraId="05C87363" w14:textId="77777777" w:rsidR="00432A5E" w:rsidRPr="00597ECE" w:rsidRDefault="00000000">
      <w:pPr>
        <w:pStyle w:val="7"/>
        <w:tabs>
          <w:tab w:val="left" w:pos="5387"/>
        </w:tabs>
        <w:ind w:left="4111" w:hanging="283"/>
        <w:jc w:val="both"/>
        <w:rPr>
          <w:rFonts w:eastAsia="標楷體" w:cs="標楷體"/>
          <w:spacing w:val="0"/>
          <w:sz w:val="28"/>
          <w:szCs w:val="28"/>
        </w:rPr>
      </w:pPr>
      <w:r w:rsidRPr="00597ECE">
        <w:rPr>
          <w:rFonts w:eastAsia="標楷體" w:cs="標楷體"/>
          <w:spacing w:val="0"/>
          <w:sz w:val="28"/>
          <w:szCs w:val="28"/>
        </w:rPr>
        <w:t>C.</w:t>
      </w:r>
      <w:proofErr w:type="gramStart"/>
      <w:r w:rsidRPr="00597ECE">
        <w:rPr>
          <w:rFonts w:eastAsia="標楷體" w:cs="標楷體"/>
          <w:spacing w:val="0"/>
          <w:sz w:val="28"/>
          <w:szCs w:val="28"/>
        </w:rPr>
        <w:t>具射頻</w:t>
      </w:r>
      <w:proofErr w:type="gramEnd"/>
      <w:r w:rsidRPr="00597ECE">
        <w:rPr>
          <w:rFonts w:eastAsia="標楷體" w:cs="標楷體"/>
          <w:spacing w:val="0"/>
          <w:sz w:val="28"/>
          <w:szCs w:val="28"/>
        </w:rPr>
        <w:t>功能且屬國家通訊傳播委員會公告「應經核准之電信管制射頻器材」者，應取得該會核發之審驗證明。</w:t>
      </w:r>
    </w:p>
    <w:p w14:paraId="75FF4127" w14:textId="77777777" w:rsidR="00432A5E" w:rsidRPr="00597ECE" w:rsidRDefault="00000000">
      <w:pPr>
        <w:pStyle w:val="7"/>
        <w:tabs>
          <w:tab w:val="left" w:pos="5387"/>
        </w:tabs>
        <w:ind w:left="3969" w:hanging="1134"/>
        <w:jc w:val="both"/>
        <w:rPr>
          <w:rFonts w:eastAsia="標楷體" w:cs="標楷體"/>
          <w:spacing w:val="0"/>
          <w:sz w:val="28"/>
          <w:szCs w:val="28"/>
        </w:rPr>
      </w:pPr>
      <w:r w:rsidRPr="00597ECE">
        <w:rPr>
          <w:rFonts w:eastAsia="標楷體" w:cs="標楷體"/>
          <w:spacing w:val="0"/>
          <w:sz w:val="28"/>
          <w:szCs w:val="28"/>
        </w:rPr>
        <w:t>(4-1-2-2)</w:t>
      </w:r>
      <w:r w:rsidRPr="00597ECE">
        <w:rPr>
          <w:rFonts w:eastAsia="標楷體" w:cs="標楷體"/>
          <w:spacing w:val="0"/>
          <w:sz w:val="28"/>
          <w:szCs w:val="28"/>
        </w:rPr>
        <w:t>無人機操作人，</w:t>
      </w:r>
      <w:proofErr w:type="gramStart"/>
      <w:r w:rsidRPr="00597ECE">
        <w:rPr>
          <w:rFonts w:eastAsia="標楷體" w:cs="標楷體"/>
          <w:spacing w:val="0"/>
          <w:sz w:val="28"/>
          <w:szCs w:val="28"/>
        </w:rPr>
        <w:t>均應具</w:t>
      </w:r>
      <w:proofErr w:type="gramEnd"/>
      <w:r w:rsidRPr="00597ECE">
        <w:rPr>
          <w:rFonts w:eastAsia="標楷體" w:cs="標楷體"/>
          <w:spacing w:val="0"/>
          <w:sz w:val="28"/>
          <w:szCs w:val="28"/>
        </w:rPr>
        <w:t>民航局核發之合格專業操作證。</w:t>
      </w:r>
    </w:p>
    <w:p w14:paraId="5C736B1B" w14:textId="77777777" w:rsidR="00432A5E" w:rsidRPr="00597ECE" w:rsidRDefault="00000000">
      <w:pPr>
        <w:pStyle w:val="7"/>
        <w:tabs>
          <w:tab w:val="left" w:pos="5387"/>
        </w:tabs>
        <w:ind w:left="3969" w:hanging="1134"/>
        <w:jc w:val="both"/>
        <w:rPr>
          <w:rFonts w:eastAsia="標楷體" w:cs="標楷體"/>
          <w:spacing w:val="0"/>
          <w:sz w:val="28"/>
          <w:szCs w:val="28"/>
        </w:rPr>
      </w:pPr>
      <w:r w:rsidRPr="00597ECE">
        <w:rPr>
          <w:rFonts w:eastAsia="標楷體" w:cs="標楷體"/>
          <w:spacing w:val="0"/>
          <w:sz w:val="28"/>
          <w:szCs w:val="28"/>
        </w:rPr>
        <w:t>(4-1-2-3)</w:t>
      </w:r>
      <w:r w:rsidRPr="00597ECE">
        <w:rPr>
          <w:rFonts w:eastAsia="標楷體" w:cs="標楷體"/>
          <w:spacing w:val="0"/>
          <w:sz w:val="28"/>
          <w:szCs w:val="28"/>
        </w:rPr>
        <w:t>群飛活動飛</w:t>
      </w:r>
      <w:proofErr w:type="gramStart"/>
      <w:r w:rsidRPr="00597ECE">
        <w:rPr>
          <w:rFonts w:eastAsia="標楷體" w:cs="標楷體"/>
          <w:spacing w:val="0"/>
          <w:sz w:val="28"/>
          <w:szCs w:val="28"/>
        </w:rPr>
        <w:t>經紅區</w:t>
      </w:r>
      <w:proofErr w:type="gramEnd"/>
      <w:r w:rsidRPr="00597ECE">
        <w:rPr>
          <w:rFonts w:eastAsia="標楷體" w:cs="標楷體"/>
          <w:spacing w:val="0"/>
          <w:sz w:val="28"/>
          <w:szCs w:val="28"/>
        </w:rPr>
        <w:t>者，其飛行計畫須經交通部及</w:t>
      </w:r>
      <w:r w:rsidRPr="00597ECE">
        <w:rPr>
          <w:rFonts w:eastAsia="標楷體" w:cs="標楷體"/>
          <w:spacing w:val="0"/>
          <w:sz w:val="28"/>
          <w:szCs w:val="28"/>
        </w:rPr>
        <w:t>(</w:t>
      </w:r>
      <w:r w:rsidRPr="00597ECE">
        <w:rPr>
          <w:rFonts w:eastAsia="標楷體" w:cs="標楷體"/>
          <w:spacing w:val="0"/>
          <w:sz w:val="28"/>
          <w:szCs w:val="28"/>
        </w:rPr>
        <w:t>或</w:t>
      </w:r>
      <w:r w:rsidRPr="00597ECE">
        <w:rPr>
          <w:rFonts w:eastAsia="標楷體" w:cs="標楷體"/>
          <w:spacing w:val="0"/>
          <w:sz w:val="28"/>
          <w:szCs w:val="28"/>
        </w:rPr>
        <w:t>)</w:t>
      </w:r>
      <w:r w:rsidRPr="00597ECE">
        <w:rPr>
          <w:rFonts w:eastAsia="標楷體" w:cs="標楷體"/>
          <w:spacing w:val="0"/>
          <w:sz w:val="28"/>
          <w:szCs w:val="28"/>
        </w:rPr>
        <w:t>活動所在之地方政府審核通過。。</w:t>
      </w:r>
    </w:p>
    <w:p w14:paraId="52E0C10D" w14:textId="77777777" w:rsidR="00432A5E" w:rsidRPr="00597ECE" w:rsidRDefault="00000000">
      <w:pPr>
        <w:pStyle w:val="7"/>
        <w:tabs>
          <w:tab w:val="left" w:pos="5387"/>
        </w:tabs>
        <w:ind w:left="3969" w:hanging="1134"/>
        <w:jc w:val="both"/>
        <w:rPr>
          <w:rFonts w:eastAsia="標楷體" w:cs="標楷體"/>
          <w:spacing w:val="0"/>
          <w:sz w:val="28"/>
          <w:szCs w:val="28"/>
        </w:rPr>
      </w:pPr>
      <w:r w:rsidRPr="00597ECE">
        <w:rPr>
          <w:rFonts w:eastAsia="標楷體" w:cs="標楷體"/>
          <w:spacing w:val="0"/>
          <w:sz w:val="28"/>
          <w:szCs w:val="28"/>
        </w:rPr>
        <w:t>(4-1-2-4)</w:t>
      </w:r>
      <w:r w:rsidRPr="00597ECE">
        <w:rPr>
          <w:rFonts w:eastAsia="標楷體" w:cs="標楷體"/>
          <w:spacing w:val="0"/>
          <w:sz w:val="28"/>
          <w:szCs w:val="28"/>
        </w:rPr>
        <w:t>法人應訂定作業手冊，經民航局能力審查核准，並經民航局及</w:t>
      </w:r>
      <w:r w:rsidRPr="00597ECE">
        <w:rPr>
          <w:rFonts w:eastAsia="標楷體" w:cs="標楷體"/>
          <w:spacing w:val="0"/>
          <w:sz w:val="28"/>
          <w:szCs w:val="28"/>
        </w:rPr>
        <w:t>(</w:t>
      </w:r>
      <w:r w:rsidRPr="00597ECE">
        <w:rPr>
          <w:rFonts w:eastAsia="標楷體" w:cs="標楷體"/>
          <w:spacing w:val="0"/>
          <w:sz w:val="28"/>
          <w:szCs w:val="28"/>
        </w:rPr>
        <w:t>或</w:t>
      </w:r>
      <w:r w:rsidRPr="00597ECE">
        <w:rPr>
          <w:rFonts w:eastAsia="標楷體" w:cs="標楷體"/>
          <w:spacing w:val="0"/>
          <w:sz w:val="28"/>
          <w:szCs w:val="28"/>
        </w:rPr>
        <w:t>)</w:t>
      </w:r>
      <w:r w:rsidRPr="00597ECE">
        <w:rPr>
          <w:rFonts w:eastAsia="標楷體" w:cs="標楷體"/>
          <w:spacing w:val="0"/>
          <w:sz w:val="28"/>
          <w:szCs w:val="28"/>
        </w:rPr>
        <w:t>地方政府同意飛航活動申請。</w:t>
      </w:r>
    </w:p>
    <w:p w14:paraId="135AEC30" w14:textId="77777777" w:rsidR="00432A5E" w:rsidRPr="00597ECE" w:rsidRDefault="00000000">
      <w:pPr>
        <w:pStyle w:val="7"/>
        <w:tabs>
          <w:tab w:val="left" w:pos="5387"/>
        </w:tabs>
        <w:ind w:left="3969" w:hanging="1134"/>
        <w:jc w:val="both"/>
        <w:rPr>
          <w:rFonts w:eastAsia="標楷體" w:cs="標楷體"/>
          <w:spacing w:val="0"/>
          <w:sz w:val="28"/>
          <w:szCs w:val="28"/>
        </w:rPr>
      </w:pPr>
      <w:r w:rsidRPr="00597ECE">
        <w:rPr>
          <w:rFonts w:eastAsia="標楷體" w:cs="標楷體"/>
          <w:spacing w:val="0"/>
          <w:sz w:val="28"/>
          <w:szCs w:val="28"/>
        </w:rPr>
        <w:t>(4-1-2-5)</w:t>
      </w:r>
      <w:r w:rsidRPr="00597ECE">
        <w:rPr>
          <w:rFonts w:eastAsia="標楷體" w:cs="標楷體"/>
          <w:spacing w:val="0"/>
          <w:sz w:val="28"/>
          <w:szCs w:val="28"/>
        </w:rPr>
        <w:t>其他：　　　　　　　　　　。</w:t>
      </w:r>
    </w:p>
    <w:p w14:paraId="2223A676" w14:textId="77777777" w:rsidR="00432A5E" w:rsidRPr="00597ECE" w:rsidRDefault="00432A5E">
      <w:pPr>
        <w:pStyle w:val="7"/>
        <w:spacing w:line="340" w:lineRule="exact"/>
        <w:ind w:left="1152" w:hanging="840"/>
        <w:jc w:val="both"/>
        <w:rPr>
          <w:rFonts w:eastAsia="標楷體" w:cs="標楷體"/>
          <w:spacing w:val="0"/>
          <w:sz w:val="28"/>
          <w:szCs w:val="28"/>
        </w:rPr>
      </w:pPr>
    </w:p>
    <w:p w14:paraId="4CB5B91C" w14:textId="77777777" w:rsidR="00432A5E" w:rsidRPr="00597ECE" w:rsidRDefault="00000000">
      <w:pPr>
        <w:pStyle w:val="Standard"/>
        <w:spacing w:line="400" w:lineRule="exact"/>
        <w:jc w:val="center"/>
      </w:pPr>
      <w:r w:rsidRPr="00597ECE">
        <w:rPr>
          <w:rFonts w:ascii="標楷體" w:eastAsia="標楷體" w:hAnsi="標楷體" w:cs="標楷體"/>
          <w:b/>
          <w:sz w:val="32"/>
          <w:szCs w:val="32"/>
          <w:vertAlign w:val="superscript"/>
        </w:rPr>
        <w:t>無人</w:t>
      </w:r>
      <w:proofErr w:type="gramStart"/>
      <w:r w:rsidRPr="00597ECE">
        <w:rPr>
          <w:rFonts w:ascii="標楷體" w:eastAsia="標楷體" w:hAnsi="標楷體" w:cs="標楷體"/>
          <w:b/>
          <w:sz w:val="32"/>
          <w:szCs w:val="32"/>
          <w:vertAlign w:val="superscript"/>
        </w:rPr>
        <w:t>機資安</w:t>
      </w:r>
      <w:proofErr w:type="gramEnd"/>
      <w:r w:rsidRPr="00597ECE">
        <w:rPr>
          <w:rFonts w:ascii="標楷體" w:eastAsia="標楷體" w:hAnsi="標楷體" w:cs="標楷體"/>
          <w:b/>
          <w:sz w:val="32"/>
          <w:szCs w:val="32"/>
          <w:vertAlign w:val="superscript"/>
        </w:rPr>
        <w:t>檢測需求</w:t>
      </w:r>
      <w:r w:rsidRPr="00597ECE">
        <w:rPr>
          <w:rFonts w:ascii="標楷體" w:eastAsia="標楷體" w:hAnsi="標楷體" w:cs="標楷體"/>
          <w:b/>
          <w:vertAlign w:val="superscript"/>
        </w:rPr>
        <w:t>(</w:t>
      </w:r>
      <w:proofErr w:type="gramStart"/>
      <w:r w:rsidRPr="00597ECE">
        <w:rPr>
          <w:rFonts w:ascii="標楷體" w:eastAsia="標楷體" w:hAnsi="標楷體" w:cs="標楷體"/>
          <w:b/>
          <w:vertAlign w:val="superscript"/>
        </w:rPr>
        <w:t>註</w:t>
      </w:r>
      <w:proofErr w:type="gramEnd"/>
      <w:r w:rsidRPr="00597ECE">
        <w:rPr>
          <w:rFonts w:ascii="標楷體" w:eastAsia="標楷體" w:hAnsi="標楷體" w:cs="標楷體"/>
          <w:b/>
          <w:vertAlign w:val="superscript"/>
        </w:rPr>
        <w:t>1)</w:t>
      </w:r>
    </w:p>
    <w:tbl>
      <w:tblPr>
        <w:tblW w:w="9062" w:type="dxa"/>
        <w:tblInd w:w="181" w:type="dxa"/>
        <w:tblLayout w:type="fixed"/>
        <w:tblCellMar>
          <w:left w:w="10" w:type="dxa"/>
          <w:right w:w="10" w:type="dxa"/>
        </w:tblCellMar>
        <w:tblLook w:val="04A0" w:firstRow="1" w:lastRow="0" w:firstColumn="1" w:lastColumn="0" w:noHBand="0" w:noVBand="1"/>
      </w:tblPr>
      <w:tblGrid>
        <w:gridCol w:w="3000"/>
        <w:gridCol w:w="3062"/>
        <w:gridCol w:w="3000"/>
      </w:tblGrid>
      <w:tr w:rsidR="00432A5E" w:rsidRPr="00597ECE" w14:paraId="5924DC74" w14:textId="77777777">
        <w:trPr>
          <w:trHeight w:val="347"/>
        </w:trP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8B4282" w14:textId="77777777" w:rsidR="00432A5E" w:rsidRPr="00597ECE" w:rsidRDefault="00000000">
            <w:pPr>
              <w:pStyle w:val="7"/>
              <w:spacing w:line="340" w:lineRule="exact"/>
              <w:ind w:left="0" w:firstLine="0"/>
              <w:jc w:val="center"/>
              <w:rPr>
                <w:rFonts w:ascii="標楷體" w:eastAsia="標楷體" w:hAnsi="標楷體" w:cs="標楷體"/>
                <w:b/>
                <w:sz w:val="28"/>
                <w:szCs w:val="28"/>
              </w:rPr>
            </w:pPr>
            <w:proofErr w:type="gramStart"/>
            <w:r w:rsidRPr="00597ECE">
              <w:rPr>
                <w:rFonts w:ascii="標楷體" w:eastAsia="標楷體" w:hAnsi="標楷體" w:cs="標楷體"/>
                <w:b/>
                <w:sz w:val="28"/>
                <w:szCs w:val="28"/>
              </w:rPr>
              <w:t>適用資安檢測</w:t>
            </w:r>
            <w:proofErr w:type="gramEnd"/>
            <w:r w:rsidRPr="00597ECE">
              <w:rPr>
                <w:rFonts w:ascii="標楷體" w:eastAsia="標楷體" w:hAnsi="標楷體" w:cs="標楷體"/>
                <w:b/>
                <w:sz w:val="28"/>
                <w:szCs w:val="28"/>
              </w:rPr>
              <w:t>等級</w:t>
            </w:r>
          </w:p>
        </w:tc>
        <w:tc>
          <w:tcPr>
            <w:tcW w:w="30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835F2C" w14:textId="77777777" w:rsidR="00432A5E" w:rsidRPr="00597ECE" w:rsidRDefault="00000000">
            <w:pPr>
              <w:pStyle w:val="7"/>
              <w:spacing w:line="340" w:lineRule="exact"/>
              <w:ind w:left="0" w:firstLine="0"/>
              <w:jc w:val="center"/>
              <w:rPr>
                <w:rFonts w:ascii="標楷體" w:eastAsia="標楷體" w:hAnsi="標楷體" w:cs="標楷體"/>
                <w:b/>
                <w:sz w:val="28"/>
                <w:szCs w:val="28"/>
              </w:rPr>
            </w:pPr>
            <w:r w:rsidRPr="00597ECE">
              <w:rPr>
                <w:rFonts w:ascii="標楷體" w:eastAsia="標楷體" w:hAnsi="標楷體" w:cs="標楷體"/>
                <w:b/>
                <w:sz w:val="28"/>
                <w:szCs w:val="28"/>
              </w:rPr>
              <w:t>適用情形</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E71531" w14:textId="77777777" w:rsidR="00432A5E" w:rsidRPr="00597ECE" w:rsidRDefault="00000000">
            <w:pPr>
              <w:pStyle w:val="7"/>
              <w:spacing w:line="340" w:lineRule="exact"/>
              <w:ind w:left="0" w:firstLine="0"/>
              <w:jc w:val="center"/>
              <w:rPr>
                <w:rFonts w:ascii="標楷體" w:eastAsia="標楷體" w:hAnsi="標楷體" w:cs="標楷體"/>
                <w:b/>
                <w:sz w:val="28"/>
                <w:szCs w:val="28"/>
              </w:rPr>
            </w:pPr>
            <w:r w:rsidRPr="00597ECE">
              <w:rPr>
                <w:rFonts w:ascii="標楷體" w:eastAsia="標楷體" w:hAnsi="標楷體" w:cs="標楷體"/>
                <w:b/>
                <w:sz w:val="28"/>
                <w:szCs w:val="28"/>
              </w:rPr>
              <w:t>排除適用情形</w:t>
            </w:r>
          </w:p>
        </w:tc>
      </w:tr>
      <w:tr w:rsidR="00432A5E" w:rsidRPr="00597ECE" w14:paraId="66632E7E" w14:textId="77777777">
        <w:trPr>
          <w:trHeight w:val="2659"/>
        </w:trP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2A3E4E" w14:textId="77777777" w:rsidR="00432A5E" w:rsidRPr="00597ECE" w:rsidRDefault="00000000">
            <w:pPr>
              <w:pStyle w:val="7"/>
              <w:spacing w:line="340" w:lineRule="exact"/>
              <w:ind w:left="0" w:firstLine="0"/>
              <w:jc w:val="center"/>
            </w:pPr>
            <w:r w:rsidRPr="00597ECE">
              <w:rPr>
                <w:rFonts w:ascii="標楷體" w:eastAsia="標楷體" w:hAnsi="標楷體" w:cs="標楷體"/>
                <w:bCs/>
                <w:spacing w:val="0"/>
                <w:sz w:val="28"/>
                <w:szCs w:val="28"/>
              </w:rPr>
              <w:t>一、無人機</w:t>
            </w:r>
            <w:proofErr w:type="gramStart"/>
            <w:r w:rsidRPr="00597ECE">
              <w:rPr>
                <w:rFonts w:ascii="標楷體" w:eastAsia="標楷體" w:hAnsi="標楷體" w:cs="標楷體"/>
                <w:bCs/>
                <w:spacing w:val="0"/>
                <w:sz w:val="28"/>
                <w:szCs w:val="28"/>
              </w:rPr>
              <w:t>產品資安測試</w:t>
            </w:r>
            <w:proofErr w:type="gramEnd"/>
            <w:r w:rsidRPr="00597ECE">
              <w:rPr>
                <w:rFonts w:ascii="標楷體" w:eastAsia="標楷體" w:hAnsi="標楷體" w:cs="標楷體"/>
                <w:b/>
                <w:spacing w:val="0"/>
                <w:sz w:val="28"/>
                <w:szCs w:val="28"/>
                <w:shd w:val="clear" w:color="auto" w:fill="FFFF00"/>
              </w:rPr>
              <w:t>中階</w:t>
            </w:r>
            <w:r w:rsidRPr="00597ECE">
              <w:rPr>
                <w:rFonts w:ascii="標楷體" w:eastAsia="標楷體" w:hAnsi="標楷體" w:cs="標楷體"/>
                <w:bCs/>
                <w:spacing w:val="0"/>
                <w:sz w:val="28"/>
                <w:szCs w:val="28"/>
              </w:rPr>
              <w:t>等級</w:t>
            </w:r>
            <w:r w:rsidRPr="00597ECE">
              <w:rPr>
                <w:rFonts w:ascii="標楷體" w:eastAsia="標楷體" w:hAnsi="標楷體" w:cs="標楷體"/>
                <w:b/>
                <w:spacing w:val="-4"/>
                <w:szCs w:val="24"/>
                <w:vertAlign w:val="superscript"/>
              </w:rPr>
              <w:t>(</w:t>
            </w:r>
            <w:proofErr w:type="gramStart"/>
            <w:r w:rsidRPr="00597ECE">
              <w:rPr>
                <w:rFonts w:ascii="標楷體" w:eastAsia="標楷體" w:hAnsi="標楷體" w:cs="標楷體"/>
                <w:b/>
                <w:spacing w:val="-4"/>
                <w:szCs w:val="24"/>
                <w:vertAlign w:val="superscript"/>
              </w:rPr>
              <w:t>註</w:t>
            </w:r>
            <w:proofErr w:type="gramEnd"/>
            <w:r w:rsidRPr="00597ECE">
              <w:rPr>
                <w:rFonts w:ascii="標楷體" w:eastAsia="標楷體" w:hAnsi="標楷體" w:cs="標楷體"/>
                <w:b/>
                <w:spacing w:val="-4"/>
                <w:szCs w:val="24"/>
                <w:vertAlign w:val="superscript"/>
              </w:rPr>
              <w:t>2)</w:t>
            </w:r>
          </w:p>
        </w:tc>
        <w:tc>
          <w:tcPr>
            <w:tcW w:w="30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A53351" w14:textId="77777777" w:rsidR="00432A5E" w:rsidRPr="00597ECE" w:rsidRDefault="00000000">
            <w:pPr>
              <w:pStyle w:val="ae"/>
              <w:snapToGrid w:val="0"/>
              <w:spacing w:line="320" w:lineRule="exact"/>
              <w:ind w:left="260"/>
            </w:pPr>
            <w:r w:rsidRPr="00597ECE">
              <w:rPr>
                <w:rFonts w:ascii="標楷體" w:hAnsi="標楷體" w:cs="標楷體"/>
                <w:bCs/>
                <w:sz w:val="28"/>
                <w:szCs w:val="28"/>
              </w:rPr>
              <w:t>屬下列情形之</w:t>
            </w:r>
            <w:proofErr w:type="gramStart"/>
            <w:r w:rsidRPr="00597ECE">
              <w:rPr>
                <w:rFonts w:ascii="標楷體" w:hAnsi="標楷體" w:cs="標楷體"/>
                <w:bCs/>
                <w:sz w:val="28"/>
                <w:szCs w:val="28"/>
              </w:rPr>
              <w:t>一</w:t>
            </w:r>
            <w:proofErr w:type="gramEnd"/>
            <w:r w:rsidRPr="00597ECE">
              <w:rPr>
                <w:rFonts w:ascii="標楷體" w:hAnsi="標楷體" w:cs="標楷體"/>
                <w:bCs/>
                <w:sz w:val="28"/>
                <w:szCs w:val="28"/>
              </w:rPr>
              <w:t>者：</w:t>
            </w:r>
          </w:p>
          <w:p w14:paraId="55AE835D" w14:textId="77777777" w:rsidR="00432A5E" w:rsidRPr="00597ECE" w:rsidRDefault="00000000">
            <w:pPr>
              <w:pStyle w:val="ae"/>
              <w:numPr>
                <w:ilvl w:val="0"/>
                <w:numId w:val="17"/>
              </w:numPr>
              <w:snapToGrid w:val="0"/>
              <w:spacing w:line="320" w:lineRule="exact"/>
              <w:rPr>
                <w:rFonts w:ascii="標楷體" w:hAnsi="標楷體" w:cs="標楷體"/>
                <w:bCs/>
                <w:sz w:val="28"/>
                <w:szCs w:val="28"/>
              </w:rPr>
            </w:pPr>
            <w:proofErr w:type="gramStart"/>
            <w:r w:rsidRPr="00597ECE">
              <w:rPr>
                <w:rFonts w:ascii="標楷體" w:hAnsi="標楷體" w:cs="標楷體"/>
                <w:bCs/>
                <w:sz w:val="28"/>
                <w:szCs w:val="28"/>
              </w:rPr>
              <w:t>飛經禁航</w:t>
            </w:r>
            <w:proofErr w:type="gramEnd"/>
            <w:r w:rsidRPr="00597ECE">
              <w:rPr>
                <w:rFonts w:ascii="標楷體" w:hAnsi="標楷體" w:cs="標楷體"/>
                <w:bCs/>
                <w:sz w:val="28"/>
                <w:szCs w:val="28"/>
              </w:rPr>
              <w:t>區、限航區、民航局公告之航空站或飛行場四周或地方政府代中央機關公告之紅區</w:t>
            </w:r>
          </w:p>
          <w:p w14:paraId="22F277EE" w14:textId="77777777" w:rsidR="00432A5E" w:rsidRPr="00597ECE" w:rsidRDefault="00000000">
            <w:pPr>
              <w:pStyle w:val="7"/>
              <w:spacing w:line="340" w:lineRule="exact"/>
              <w:ind w:left="0" w:firstLine="0"/>
            </w:pPr>
            <w:r w:rsidRPr="00597ECE">
              <w:rPr>
                <w:rFonts w:ascii="標楷體" w:eastAsia="標楷體" w:hAnsi="標楷體" w:cs="標楷體"/>
                <w:bCs/>
                <w:sz w:val="28"/>
                <w:szCs w:val="28"/>
              </w:rPr>
              <w:t>2.無人機重量25公</w:t>
            </w:r>
            <w:r w:rsidRPr="00597ECE">
              <w:rPr>
                <w:rFonts w:ascii="標楷體" w:eastAsia="標楷體" w:hAnsi="標楷體" w:cs="標楷體"/>
                <w:bCs/>
                <w:sz w:val="28"/>
                <w:szCs w:val="28"/>
              </w:rPr>
              <w:br/>
            </w:r>
            <w:proofErr w:type="gramStart"/>
            <w:r w:rsidRPr="00597ECE">
              <w:rPr>
                <w:rFonts w:ascii="標楷體" w:eastAsia="標楷體" w:hAnsi="標楷體" w:cs="標楷體"/>
                <w:bCs/>
                <w:sz w:val="28"/>
                <w:szCs w:val="28"/>
              </w:rPr>
              <w:t xml:space="preserve">  斤以上</w:t>
            </w:r>
            <w:proofErr w:type="gramEnd"/>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EFA393" w14:textId="77777777" w:rsidR="00432A5E" w:rsidRPr="00597ECE" w:rsidRDefault="00000000">
            <w:pPr>
              <w:pStyle w:val="7"/>
              <w:spacing w:line="340" w:lineRule="exact"/>
              <w:ind w:left="0" w:firstLine="0"/>
              <w:jc w:val="center"/>
              <w:rPr>
                <w:rFonts w:ascii="標楷體" w:eastAsia="標楷體" w:hAnsi="標楷體" w:cs="標楷體"/>
                <w:bCs/>
                <w:sz w:val="28"/>
                <w:szCs w:val="28"/>
              </w:rPr>
            </w:pPr>
            <w:r w:rsidRPr="00597ECE">
              <w:rPr>
                <w:rFonts w:ascii="標楷體" w:eastAsia="標楷體" w:hAnsi="標楷體" w:cs="標楷體"/>
                <w:bCs/>
                <w:sz w:val="28"/>
                <w:szCs w:val="28"/>
              </w:rPr>
              <w:t>經上級機關核轉目的事業主管機關(交通部)及資通安全主管機關(數位發展部) 同意免予適用者。</w:t>
            </w:r>
          </w:p>
        </w:tc>
      </w:tr>
      <w:tr w:rsidR="00432A5E" w:rsidRPr="00597ECE" w14:paraId="2225ED73" w14:textId="77777777">
        <w:trPr>
          <w:trHeight w:val="3478"/>
        </w:trP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FB8DCA" w14:textId="77777777" w:rsidR="00432A5E" w:rsidRPr="00597ECE" w:rsidRDefault="00000000">
            <w:pPr>
              <w:pStyle w:val="7"/>
              <w:spacing w:line="340" w:lineRule="exact"/>
              <w:ind w:left="0" w:firstLine="0"/>
              <w:jc w:val="center"/>
            </w:pPr>
            <w:r w:rsidRPr="00597ECE">
              <w:rPr>
                <w:rFonts w:ascii="標楷體" w:eastAsia="標楷體" w:hAnsi="標楷體" w:cs="標楷體"/>
                <w:bCs/>
                <w:spacing w:val="0"/>
                <w:sz w:val="28"/>
                <w:szCs w:val="28"/>
              </w:rPr>
              <w:t>二、無人機</w:t>
            </w:r>
            <w:proofErr w:type="gramStart"/>
            <w:r w:rsidRPr="00597ECE">
              <w:rPr>
                <w:rFonts w:ascii="標楷體" w:eastAsia="標楷體" w:hAnsi="標楷體" w:cs="標楷體"/>
                <w:bCs/>
                <w:spacing w:val="0"/>
                <w:sz w:val="28"/>
                <w:szCs w:val="28"/>
              </w:rPr>
              <w:t>產品資安測試</w:t>
            </w:r>
            <w:proofErr w:type="gramEnd"/>
            <w:r w:rsidRPr="00597ECE">
              <w:rPr>
                <w:rFonts w:ascii="標楷體" w:eastAsia="標楷體" w:hAnsi="標楷體" w:cs="標楷體"/>
                <w:b/>
                <w:spacing w:val="0"/>
                <w:sz w:val="28"/>
                <w:szCs w:val="28"/>
                <w:shd w:val="clear" w:color="auto" w:fill="FFFF00"/>
              </w:rPr>
              <w:t>初階</w:t>
            </w:r>
            <w:r w:rsidRPr="00597ECE">
              <w:rPr>
                <w:rFonts w:ascii="標楷體" w:eastAsia="標楷體" w:hAnsi="標楷體" w:cs="標楷體"/>
                <w:bCs/>
                <w:spacing w:val="0"/>
                <w:sz w:val="28"/>
                <w:szCs w:val="28"/>
              </w:rPr>
              <w:t>等級</w:t>
            </w:r>
            <w:r w:rsidRPr="00597ECE">
              <w:rPr>
                <w:rFonts w:ascii="標楷體" w:eastAsia="標楷體" w:hAnsi="標楷體" w:cs="標楷體"/>
                <w:b/>
                <w:spacing w:val="-4"/>
                <w:szCs w:val="24"/>
                <w:vertAlign w:val="superscript"/>
              </w:rPr>
              <w:t>(</w:t>
            </w:r>
            <w:proofErr w:type="gramStart"/>
            <w:r w:rsidRPr="00597ECE">
              <w:rPr>
                <w:rFonts w:ascii="標楷體" w:eastAsia="標楷體" w:hAnsi="標楷體" w:cs="標楷體"/>
                <w:b/>
                <w:spacing w:val="-4"/>
                <w:szCs w:val="24"/>
                <w:vertAlign w:val="superscript"/>
              </w:rPr>
              <w:t>註</w:t>
            </w:r>
            <w:proofErr w:type="gramEnd"/>
            <w:r w:rsidRPr="00597ECE">
              <w:rPr>
                <w:rFonts w:ascii="標楷體" w:eastAsia="標楷體" w:hAnsi="標楷體" w:cs="標楷體"/>
                <w:b/>
                <w:spacing w:val="-4"/>
                <w:szCs w:val="24"/>
                <w:vertAlign w:val="superscript"/>
              </w:rPr>
              <w:t>2)</w:t>
            </w:r>
          </w:p>
        </w:tc>
        <w:tc>
          <w:tcPr>
            <w:tcW w:w="30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7B3515" w14:textId="77777777" w:rsidR="00432A5E" w:rsidRPr="00597ECE" w:rsidRDefault="00000000">
            <w:pPr>
              <w:pStyle w:val="7"/>
              <w:spacing w:line="340" w:lineRule="exact"/>
              <w:ind w:left="0" w:firstLine="0"/>
              <w:jc w:val="center"/>
            </w:pPr>
            <w:r w:rsidRPr="00597ECE">
              <w:rPr>
                <w:rFonts w:ascii="標楷體" w:eastAsia="標楷體" w:hAnsi="標楷體" w:cs="標楷體"/>
                <w:bCs/>
                <w:sz w:val="28"/>
                <w:szCs w:val="28"/>
              </w:rPr>
              <w:t>飛經地方[直轄市、縣(市)]政府劃</w:t>
            </w:r>
            <w:proofErr w:type="gramStart"/>
            <w:r w:rsidRPr="00597ECE">
              <w:rPr>
                <w:rFonts w:ascii="標楷體" w:eastAsia="標楷體" w:hAnsi="標楷體" w:cs="標楷體"/>
                <w:bCs/>
                <w:sz w:val="28"/>
                <w:szCs w:val="28"/>
              </w:rPr>
              <w:t>設紅區</w:t>
            </w:r>
            <w:proofErr w:type="gramEnd"/>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B03108" w14:textId="77777777" w:rsidR="00432A5E" w:rsidRPr="00597ECE" w:rsidRDefault="00000000">
            <w:pPr>
              <w:pStyle w:val="7"/>
              <w:spacing w:line="340" w:lineRule="exact"/>
              <w:ind w:left="0" w:firstLine="0"/>
              <w:rPr>
                <w:rFonts w:ascii="標楷體" w:eastAsia="標楷體" w:hAnsi="標楷體" w:cs="標楷體"/>
                <w:spacing w:val="0"/>
                <w:sz w:val="28"/>
              </w:rPr>
            </w:pPr>
            <w:r w:rsidRPr="00597ECE">
              <w:rPr>
                <w:rFonts w:ascii="標楷體" w:eastAsia="標楷體" w:hAnsi="標楷體" w:cs="標楷體"/>
                <w:spacing w:val="0"/>
                <w:sz w:val="28"/>
              </w:rPr>
              <w:t>有下列情形之</w:t>
            </w:r>
            <w:proofErr w:type="gramStart"/>
            <w:r w:rsidRPr="00597ECE">
              <w:rPr>
                <w:rFonts w:ascii="標楷體" w:eastAsia="標楷體" w:hAnsi="標楷體" w:cs="標楷體"/>
                <w:spacing w:val="0"/>
                <w:sz w:val="28"/>
              </w:rPr>
              <w:t>一</w:t>
            </w:r>
            <w:proofErr w:type="gramEnd"/>
            <w:r w:rsidRPr="00597ECE">
              <w:rPr>
                <w:rFonts w:ascii="標楷體" w:eastAsia="標楷體" w:hAnsi="標楷體" w:cs="標楷體"/>
                <w:spacing w:val="0"/>
                <w:sz w:val="28"/>
              </w:rPr>
              <w:t>者，免</w:t>
            </w:r>
          </w:p>
          <w:p w14:paraId="3D55E7E8" w14:textId="77777777" w:rsidR="00432A5E" w:rsidRPr="00597ECE" w:rsidRDefault="00000000">
            <w:pPr>
              <w:pStyle w:val="7"/>
              <w:spacing w:line="340" w:lineRule="exact"/>
              <w:ind w:left="0" w:firstLine="0"/>
              <w:rPr>
                <w:rFonts w:ascii="標楷體" w:eastAsia="標楷體" w:hAnsi="標楷體" w:cs="標楷體"/>
                <w:spacing w:val="0"/>
                <w:sz w:val="28"/>
              </w:rPr>
            </w:pPr>
            <w:r w:rsidRPr="00597ECE">
              <w:rPr>
                <w:rFonts w:ascii="標楷體" w:eastAsia="標楷體" w:hAnsi="標楷體" w:cs="標楷體"/>
                <w:spacing w:val="0"/>
                <w:sz w:val="28"/>
              </w:rPr>
              <w:t>予適用:</w:t>
            </w:r>
          </w:p>
          <w:p w14:paraId="23AE8D9E" w14:textId="77777777" w:rsidR="00432A5E" w:rsidRPr="00597ECE" w:rsidRDefault="00000000">
            <w:pPr>
              <w:pStyle w:val="7"/>
              <w:spacing w:line="340" w:lineRule="exact"/>
              <w:ind w:left="0" w:firstLine="0"/>
              <w:rPr>
                <w:rFonts w:ascii="標楷體" w:eastAsia="標楷體" w:hAnsi="標楷體" w:cs="標楷體"/>
                <w:spacing w:val="0"/>
                <w:sz w:val="28"/>
              </w:rPr>
            </w:pPr>
            <w:r w:rsidRPr="00597ECE">
              <w:rPr>
                <w:rFonts w:ascii="標楷體" w:eastAsia="標楷體" w:hAnsi="標楷體" w:cs="標楷體"/>
                <w:spacing w:val="0"/>
                <w:sz w:val="28"/>
              </w:rPr>
              <w:t>1.無自主導航且無攝影功能。</w:t>
            </w:r>
          </w:p>
          <w:p w14:paraId="7A7BB42C" w14:textId="77777777" w:rsidR="00432A5E" w:rsidRPr="00597ECE" w:rsidRDefault="00000000">
            <w:pPr>
              <w:pStyle w:val="7"/>
              <w:spacing w:line="340" w:lineRule="exact"/>
              <w:ind w:left="0" w:firstLine="0"/>
              <w:rPr>
                <w:rFonts w:ascii="標楷體" w:eastAsia="標楷體" w:hAnsi="標楷體" w:cs="標楷體"/>
                <w:spacing w:val="0"/>
                <w:sz w:val="28"/>
              </w:rPr>
            </w:pPr>
            <w:r w:rsidRPr="00597ECE">
              <w:rPr>
                <w:rFonts w:ascii="標楷體" w:eastAsia="標楷體" w:hAnsi="標楷體" w:cs="標楷體"/>
                <w:spacing w:val="0"/>
                <w:sz w:val="28"/>
              </w:rPr>
              <w:t>2.經地方政府同意免予適用者。</w:t>
            </w:r>
          </w:p>
          <w:p w14:paraId="76BBEAA7" w14:textId="77777777" w:rsidR="00432A5E" w:rsidRPr="00597ECE" w:rsidRDefault="00000000">
            <w:pPr>
              <w:pStyle w:val="7"/>
              <w:spacing w:line="340" w:lineRule="exact"/>
              <w:ind w:left="0" w:firstLine="0"/>
              <w:rPr>
                <w:rFonts w:ascii="標楷體" w:eastAsia="標楷體" w:hAnsi="標楷體" w:cs="標楷體"/>
                <w:spacing w:val="0"/>
                <w:sz w:val="28"/>
              </w:rPr>
            </w:pPr>
            <w:r w:rsidRPr="00597ECE">
              <w:rPr>
                <w:rFonts w:ascii="標楷體" w:eastAsia="標楷體" w:hAnsi="標楷體" w:cs="標楷體"/>
                <w:spacing w:val="0"/>
                <w:sz w:val="28"/>
              </w:rPr>
              <w:t>3.</w:t>
            </w:r>
            <w:proofErr w:type="gramStart"/>
            <w:r w:rsidRPr="00597ECE">
              <w:rPr>
                <w:rFonts w:ascii="標楷體" w:eastAsia="標楷體" w:hAnsi="標楷體" w:cs="標楷體"/>
                <w:spacing w:val="0"/>
                <w:sz w:val="28"/>
              </w:rPr>
              <w:t>紅區所在</w:t>
            </w:r>
            <w:proofErr w:type="gramEnd"/>
            <w:r w:rsidRPr="00597ECE">
              <w:rPr>
                <w:rFonts w:ascii="標楷體" w:eastAsia="標楷體" w:hAnsi="標楷體" w:cs="標楷體"/>
                <w:spacing w:val="0"/>
                <w:sz w:val="28"/>
              </w:rPr>
              <w:t>機關辦理之教育訓練或競賽等低機敏性活動並報經地方政府備查。</w:t>
            </w:r>
          </w:p>
        </w:tc>
      </w:tr>
      <w:tr w:rsidR="00432A5E" w:rsidRPr="00597ECE" w14:paraId="4BABACE8" w14:textId="77777777">
        <w:trPr>
          <w:trHeight w:val="1043"/>
        </w:trPr>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131418" w14:textId="77777777" w:rsidR="00432A5E" w:rsidRPr="00597ECE" w:rsidRDefault="00000000">
            <w:pPr>
              <w:pStyle w:val="7"/>
              <w:spacing w:line="340" w:lineRule="exact"/>
              <w:ind w:left="0" w:firstLine="0"/>
              <w:jc w:val="center"/>
            </w:pPr>
            <w:r w:rsidRPr="00597ECE">
              <w:rPr>
                <w:rFonts w:ascii="標楷體" w:eastAsia="標楷體" w:hAnsi="標楷體" w:cs="標楷體"/>
                <w:bCs/>
                <w:spacing w:val="0"/>
                <w:sz w:val="28"/>
                <w:szCs w:val="28"/>
              </w:rPr>
              <w:lastRenderedPageBreak/>
              <w:t>三、無人機</w:t>
            </w:r>
            <w:proofErr w:type="gramStart"/>
            <w:r w:rsidRPr="00597ECE">
              <w:rPr>
                <w:rFonts w:ascii="標楷體" w:eastAsia="標楷體" w:hAnsi="標楷體" w:cs="標楷體"/>
                <w:bCs/>
                <w:spacing w:val="0"/>
                <w:sz w:val="28"/>
                <w:szCs w:val="28"/>
              </w:rPr>
              <w:t>產品資安測試</w:t>
            </w:r>
            <w:proofErr w:type="gramEnd"/>
            <w:r w:rsidRPr="00597ECE">
              <w:rPr>
                <w:rFonts w:ascii="標楷體" w:eastAsia="標楷體" w:hAnsi="標楷體" w:cs="標楷體"/>
                <w:b/>
                <w:spacing w:val="0"/>
                <w:sz w:val="28"/>
                <w:szCs w:val="28"/>
                <w:shd w:val="clear" w:color="auto" w:fill="FFFF00"/>
              </w:rPr>
              <w:t>初階</w:t>
            </w:r>
            <w:r w:rsidRPr="00597ECE">
              <w:rPr>
                <w:rFonts w:ascii="標楷體" w:eastAsia="標楷體" w:hAnsi="標楷體" w:cs="標楷體"/>
                <w:bCs/>
                <w:spacing w:val="0"/>
                <w:sz w:val="28"/>
                <w:szCs w:val="28"/>
              </w:rPr>
              <w:t>等級及</w:t>
            </w:r>
            <w:r w:rsidRPr="00597ECE">
              <w:rPr>
                <w:rFonts w:ascii="標楷體" w:eastAsia="標楷體" w:hAnsi="標楷體" w:cs="標楷體"/>
                <w:spacing w:val="0"/>
                <w:sz w:val="28"/>
                <w:szCs w:val="28"/>
              </w:rPr>
              <w:t>群飛</w:t>
            </w:r>
            <w:proofErr w:type="gramStart"/>
            <w:r w:rsidRPr="00597ECE">
              <w:rPr>
                <w:rFonts w:ascii="標楷體" w:eastAsia="標楷體" w:hAnsi="標楷體" w:cs="標楷體"/>
                <w:spacing w:val="0"/>
                <w:sz w:val="28"/>
                <w:szCs w:val="28"/>
              </w:rPr>
              <w:t>系統資安檢測</w:t>
            </w:r>
            <w:proofErr w:type="gramEnd"/>
            <w:r w:rsidRPr="00597ECE">
              <w:rPr>
                <w:rFonts w:ascii="標楷體" w:eastAsia="標楷體" w:hAnsi="標楷體" w:cs="標楷體"/>
                <w:b/>
                <w:spacing w:val="-4"/>
                <w:szCs w:val="24"/>
                <w:vertAlign w:val="superscript"/>
              </w:rPr>
              <w:t>(</w:t>
            </w:r>
            <w:proofErr w:type="gramStart"/>
            <w:r w:rsidRPr="00597ECE">
              <w:rPr>
                <w:rFonts w:ascii="標楷體" w:eastAsia="標楷體" w:hAnsi="標楷體" w:cs="標楷體"/>
                <w:b/>
                <w:spacing w:val="-4"/>
                <w:szCs w:val="24"/>
                <w:vertAlign w:val="superscript"/>
              </w:rPr>
              <w:t>註</w:t>
            </w:r>
            <w:proofErr w:type="gramEnd"/>
            <w:r w:rsidRPr="00597ECE">
              <w:rPr>
                <w:rFonts w:ascii="標楷體" w:eastAsia="標楷體" w:hAnsi="標楷體" w:cs="標楷體"/>
                <w:b/>
                <w:spacing w:val="-4"/>
                <w:szCs w:val="24"/>
                <w:vertAlign w:val="superscript"/>
              </w:rPr>
              <w:t>2及3)</w:t>
            </w:r>
          </w:p>
        </w:tc>
        <w:tc>
          <w:tcPr>
            <w:tcW w:w="30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F6A2DB" w14:textId="77777777" w:rsidR="00432A5E" w:rsidRPr="00597ECE" w:rsidRDefault="00000000">
            <w:pPr>
              <w:pStyle w:val="7"/>
              <w:spacing w:line="340" w:lineRule="exact"/>
              <w:ind w:left="0" w:firstLine="0"/>
            </w:pPr>
            <w:proofErr w:type="gramStart"/>
            <w:r w:rsidRPr="00597ECE">
              <w:rPr>
                <w:rFonts w:ascii="標楷體" w:eastAsia="標楷體" w:hAnsi="標楷體" w:cs="標楷體"/>
                <w:bCs/>
                <w:spacing w:val="-4"/>
                <w:sz w:val="28"/>
                <w:szCs w:val="28"/>
              </w:rPr>
              <w:t>群飛架數</w:t>
            </w:r>
            <w:proofErr w:type="gramEnd"/>
            <w:r w:rsidRPr="00597ECE">
              <w:rPr>
                <w:rFonts w:ascii="標楷體" w:eastAsia="標楷體" w:hAnsi="標楷體" w:cs="標楷體"/>
                <w:bCs/>
                <w:spacing w:val="-4"/>
                <w:sz w:val="28"/>
                <w:szCs w:val="28"/>
              </w:rPr>
              <w:t>200架以上且預計群聚人數達1,000人以上</w:t>
            </w:r>
            <w:r w:rsidRPr="00597ECE">
              <w:rPr>
                <w:rFonts w:ascii="標楷體" w:eastAsia="標楷體" w:hAnsi="標楷體" w:cs="標楷體"/>
                <w:b/>
                <w:spacing w:val="-4"/>
                <w:szCs w:val="24"/>
                <w:vertAlign w:val="superscript"/>
              </w:rPr>
              <w:t>(</w:t>
            </w:r>
            <w:proofErr w:type="gramStart"/>
            <w:r w:rsidRPr="00597ECE">
              <w:rPr>
                <w:rFonts w:ascii="標楷體" w:eastAsia="標楷體" w:hAnsi="標楷體" w:cs="標楷體"/>
                <w:b/>
                <w:spacing w:val="-4"/>
                <w:szCs w:val="24"/>
                <w:vertAlign w:val="superscript"/>
              </w:rPr>
              <w:t>註</w:t>
            </w:r>
            <w:proofErr w:type="gramEnd"/>
            <w:r w:rsidRPr="00597ECE">
              <w:rPr>
                <w:rFonts w:ascii="標楷體" w:eastAsia="標楷體" w:hAnsi="標楷體" w:cs="標楷體"/>
                <w:b/>
                <w:spacing w:val="-4"/>
                <w:szCs w:val="24"/>
                <w:vertAlign w:val="superscript"/>
              </w:rPr>
              <w:t>4)</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D25FA3" w14:textId="77777777" w:rsidR="00432A5E" w:rsidRPr="00597ECE" w:rsidRDefault="00432A5E">
            <w:pPr>
              <w:pStyle w:val="7"/>
              <w:snapToGrid w:val="0"/>
              <w:spacing w:line="340" w:lineRule="exact"/>
              <w:ind w:left="0" w:firstLine="0"/>
              <w:jc w:val="center"/>
              <w:rPr>
                <w:rFonts w:ascii="標楷體" w:eastAsia="標楷體" w:hAnsi="標楷體" w:cs="標楷體"/>
                <w:spacing w:val="0"/>
                <w:sz w:val="28"/>
              </w:rPr>
            </w:pPr>
          </w:p>
        </w:tc>
      </w:tr>
    </w:tbl>
    <w:p w14:paraId="14151F12" w14:textId="77777777" w:rsidR="00432A5E" w:rsidRPr="00597ECE" w:rsidRDefault="00432A5E">
      <w:pPr>
        <w:pStyle w:val="7"/>
        <w:spacing w:line="340" w:lineRule="exact"/>
        <w:ind w:left="1445" w:firstLine="0"/>
        <w:jc w:val="both"/>
        <w:rPr>
          <w:rFonts w:eastAsia="標楷體" w:cs="標楷體"/>
          <w:spacing w:val="0"/>
          <w:sz w:val="28"/>
        </w:rPr>
      </w:pPr>
    </w:p>
    <w:p w14:paraId="0955A067" w14:textId="77777777" w:rsidR="00432A5E" w:rsidRPr="00597ECE" w:rsidRDefault="00000000">
      <w:pPr>
        <w:pStyle w:val="7"/>
        <w:spacing w:line="340" w:lineRule="exact"/>
        <w:ind w:left="592" w:hanging="280"/>
        <w:jc w:val="both"/>
        <w:rPr>
          <w:rFonts w:eastAsia="標楷體" w:cs="標楷體"/>
          <w:spacing w:val="0"/>
          <w:sz w:val="28"/>
        </w:rPr>
      </w:pPr>
      <w:proofErr w:type="gramStart"/>
      <w:r w:rsidRPr="00597ECE">
        <w:rPr>
          <w:rFonts w:eastAsia="標楷體" w:cs="標楷體"/>
          <w:spacing w:val="0"/>
          <w:sz w:val="28"/>
        </w:rPr>
        <w:t>註</w:t>
      </w:r>
      <w:proofErr w:type="gramEnd"/>
      <w:r w:rsidRPr="00597ECE">
        <w:rPr>
          <w:rFonts w:eastAsia="標楷體" w:cs="標楷體"/>
          <w:spacing w:val="0"/>
          <w:sz w:val="28"/>
        </w:rPr>
        <w:t>1</w:t>
      </w:r>
      <w:r w:rsidRPr="00597ECE">
        <w:rPr>
          <w:rFonts w:eastAsia="標楷體" w:cs="標楷體"/>
          <w:spacing w:val="0"/>
          <w:sz w:val="28"/>
        </w:rPr>
        <w:t>：本表無人</w:t>
      </w:r>
      <w:proofErr w:type="gramStart"/>
      <w:r w:rsidRPr="00597ECE">
        <w:rPr>
          <w:rFonts w:eastAsia="標楷體" w:cs="標楷體"/>
          <w:spacing w:val="0"/>
          <w:sz w:val="28"/>
        </w:rPr>
        <w:t>機資安</w:t>
      </w:r>
      <w:proofErr w:type="gramEnd"/>
      <w:r w:rsidRPr="00597ECE">
        <w:rPr>
          <w:rFonts w:eastAsia="標楷體" w:cs="標楷體"/>
          <w:spacing w:val="0"/>
          <w:sz w:val="28"/>
        </w:rPr>
        <w:t>檢測需求係針對一般機關採購取得或使用無人機之基本需求，機關得依個案特性提高檢測安全等級。又因機關使用情境</w:t>
      </w:r>
      <w:r w:rsidRPr="00597ECE">
        <w:rPr>
          <w:rFonts w:eastAsia="標楷體" w:cs="標楷體"/>
          <w:spacing w:val="0"/>
          <w:sz w:val="28"/>
        </w:rPr>
        <w:t>(</w:t>
      </w:r>
      <w:proofErr w:type="gramStart"/>
      <w:r w:rsidRPr="00597ECE">
        <w:rPr>
          <w:rFonts w:eastAsia="標楷體" w:cs="標楷體"/>
          <w:spacing w:val="0"/>
          <w:sz w:val="28"/>
        </w:rPr>
        <w:t>例如涉軍</w:t>
      </w:r>
      <w:proofErr w:type="gramEnd"/>
      <w:r w:rsidRPr="00597ECE">
        <w:rPr>
          <w:rFonts w:eastAsia="標楷體" w:cs="標楷體"/>
          <w:spacing w:val="0"/>
          <w:sz w:val="28"/>
        </w:rPr>
        <w:t>、警、</w:t>
      </w:r>
      <w:proofErr w:type="gramStart"/>
      <w:r w:rsidRPr="00597ECE">
        <w:rPr>
          <w:rFonts w:eastAsia="標楷體" w:cs="標楷體"/>
          <w:spacing w:val="0"/>
          <w:sz w:val="28"/>
        </w:rPr>
        <w:t>海巡等機關</w:t>
      </w:r>
      <w:proofErr w:type="gramEnd"/>
      <w:r w:rsidRPr="00597ECE">
        <w:rPr>
          <w:rFonts w:eastAsia="標楷體" w:cs="標楷體"/>
          <w:spacing w:val="0"/>
          <w:sz w:val="28"/>
        </w:rPr>
        <w:t>或關鍵基礎設施、重要</w:t>
      </w:r>
      <w:proofErr w:type="gramStart"/>
      <w:r w:rsidRPr="00597ECE">
        <w:rPr>
          <w:rFonts w:eastAsia="標楷體" w:cs="標楷體"/>
          <w:spacing w:val="0"/>
          <w:sz w:val="28"/>
        </w:rPr>
        <w:t>人士在場</w:t>
      </w:r>
      <w:proofErr w:type="gramEnd"/>
      <w:r w:rsidRPr="00597ECE">
        <w:rPr>
          <w:rFonts w:eastAsia="標楷體" w:cs="標楷體"/>
          <w:spacing w:val="0"/>
          <w:sz w:val="28"/>
        </w:rPr>
        <w:t>、犯罪</w:t>
      </w:r>
      <w:proofErr w:type="gramStart"/>
      <w:r w:rsidRPr="00597ECE">
        <w:rPr>
          <w:rFonts w:eastAsia="標楷體" w:cs="標楷體"/>
          <w:spacing w:val="0"/>
          <w:sz w:val="28"/>
        </w:rPr>
        <w:t>偵</w:t>
      </w:r>
      <w:proofErr w:type="gramEnd"/>
      <w:r w:rsidRPr="00597ECE">
        <w:rPr>
          <w:rFonts w:eastAsia="標楷體" w:cs="標楷體"/>
          <w:spacing w:val="0"/>
          <w:sz w:val="28"/>
        </w:rPr>
        <w:t>監等</w:t>
      </w:r>
      <w:r w:rsidRPr="00597ECE">
        <w:rPr>
          <w:rFonts w:eastAsia="標楷體" w:cs="標楷體"/>
          <w:spacing w:val="0"/>
          <w:sz w:val="28"/>
        </w:rPr>
        <w:t>)</w:t>
      </w:r>
      <w:r w:rsidRPr="00597ECE">
        <w:rPr>
          <w:rFonts w:eastAsia="標楷體" w:cs="標楷體"/>
          <w:spacing w:val="0"/>
          <w:sz w:val="28"/>
        </w:rPr>
        <w:t>，請機關衡酌個案特性，以</w:t>
      </w:r>
      <w:proofErr w:type="gramStart"/>
      <w:r w:rsidRPr="00597ECE">
        <w:rPr>
          <w:rFonts w:eastAsia="標楷體" w:cs="標楷體"/>
          <w:spacing w:val="0"/>
          <w:sz w:val="28"/>
        </w:rPr>
        <w:t>適當資安標準妥適訂定</w:t>
      </w:r>
      <w:proofErr w:type="gramEnd"/>
      <w:r w:rsidRPr="00597ECE">
        <w:rPr>
          <w:rFonts w:eastAsia="標楷體" w:cs="標楷體"/>
          <w:spacing w:val="0"/>
          <w:sz w:val="28"/>
        </w:rPr>
        <w:t>。</w:t>
      </w:r>
    </w:p>
    <w:p w14:paraId="34F73F00" w14:textId="77777777" w:rsidR="00432A5E" w:rsidRPr="00597ECE" w:rsidRDefault="00000000">
      <w:pPr>
        <w:pStyle w:val="7"/>
        <w:spacing w:line="340" w:lineRule="exact"/>
        <w:ind w:left="592" w:hanging="280"/>
        <w:jc w:val="both"/>
        <w:rPr>
          <w:rFonts w:eastAsia="標楷體" w:cs="標楷體"/>
          <w:spacing w:val="0"/>
          <w:sz w:val="28"/>
        </w:rPr>
      </w:pPr>
      <w:proofErr w:type="gramStart"/>
      <w:r w:rsidRPr="00597ECE">
        <w:rPr>
          <w:rFonts w:eastAsia="標楷體" w:cs="標楷體"/>
          <w:spacing w:val="0"/>
          <w:sz w:val="28"/>
        </w:rPr>
        <w:t>註</w:t>
      </w:r>
      <w:proofErr w:type="gramEnd"/>
      <w:r w:rsidRPr="00597ECE">
        <w:rPr>
          <w:rFonts w:eastAsia="標楷體" w:cs="標楷體"/>
          <w:spacing w:val="0"/>
          <w:sz w:val="28"/>
        </w:rPr>
        <w:t>2</w:t>
      </w:r>
      <w:r w:rsidRPr="00597ECE">
        <w:rPr>
          <w:rFonts w:eastAsia="標楷體" w:cs="標楷體"/>
          <w:spacing w:val="0"/>
          <w:sz w:val="28"/>
        </w:rPr>
        <w:t>：本表所稱</w:t>
      </w:r>
      <w:proofErr w:type="gramStart"/>
      <w:r w:rsidRPr="00597ECE">
        <w:rPr>
          <w:rFonts w:eastAsia="標楷體" w:cs="標楷體"/>
          <w:spacing w:val="0"/>
          <w:sz w:val="28"/>
        </w:rPr>
        <w:t>產品資安檢測</w:t>
      </w:r>
      <w:proofErr w:type="gramEnd"/>
      <w:r w:rsidRPr="00597ECE">
        <w:rPr>
          <w:rFonts w:eastAsia="標楷體" w:cs="標楷體"/>
          <w:spacing w:val="0"/>
          <w:sz w:val="28"/>
        </w:rPr>
        <w:t>等級及檢測項目，係指「無人</w:t>
      </w:r>
      <w:proofErr w:type="gramStart"/>
      <w:r w:rsidRPr="00597ECE">
        <w:rPr>
          <w:rFonts w:eastAsia="標楷體" w:cs="標楷體"/>
          <w:spacing w:val="0"/>
          <w:sz w:val="28"/>
        </w:rPr>
        <w:t>機資安聯合驗測</w:t>
      </w:r>
      <w:proofErr w:type="gramEnd"/>
      <w:r w:rsidRPr="00597ECE">
        <w:rPr>
          <w:rFonts w:eastAsia="標楷體" w:cs="標楷體"/>
          <w:spacing w:val="0"/>
          <w:sz w:val="28"/>
        </w:rPr>
        <w:t>實驗室」訂定之「無人</w:t>
      </w:r>
      <w:proofErr w:type="gramStart"/>
      <w:r w:rsidRPr="00597ECE">
        <w:rPr>
          <w:rFonts w:eastAsia="標楷體" w:cs="標楷體"/>
          <w:spacing w:val="0"/>
          <w:sz w:val="28"/>
        </w:rPr>
        <w:t>機資安</w:t>
      </w:r>
      <w:proofErr w:type="gramEnd"/>
      <w:r w:rsidRPr="00597ECE">
        <w:rPr>
          <w:rFonts w:eastAsia="標楷體" w:cs="標楷體"/>
          <w:spacing w:val="0"/>
          <w:sz w:val="28"/>
        </w:rPr>
        <w:t>保障規範」第二部分</w:t>
      </w:r>
      <w:proofErr w:type="gramStart"/>
      <w:r w:rsidRPr="00597ECE">
        <w:rPr>
          <w:rFonts w:eastAsia="標楷體" w:cs="標楷體"/>
          <w:spacing w:val="0"/>
          <w:sz w:val="28"/>
        </w:rPr>
        <w:t>產品資安測試</w:t>
      </w:r>
      <w:proofErr w:type="gramEnd"/>
      <w:r w:rsidRPr="00597ECE">
        <w:rPr>
          <w:rFonts w:eastAsia="標楷體" w:cs="標楷體"/>
          <w:spacing w:val="0"/>
          <w:sz w:val="28"/>
        </w:rPr>
        <w:t>安全等級及檢測項目</w:t>
      </w:r>
      <w:r w:rsidRPr="00597ECE">
        <w:rPr>
          <w:rFonts w:eastAsia="標楷體" w:cs="標楷體"/>
          <w:spacing w:val="0"/>
          <w:sz w:val="28"/>
        </w:rPr>
        <w:t>(</w:t>
      </w:r>
      <w:r w:rsidRPr="00597ECE">
        <w:rPr>
          <w:rFonts w:eastAsia="標楷體" w:cs="標楷體"/>
          <w:spacing w:val="0"/>
          <w:sz w:val="28"/>
        </w:rPr>
        <w:t>或其他同等級之標準或規範</w:t>
      </w:r>
      <w:r w:rsidRPr="00597ECE">
        <w:rPr>
          <w:rFonts w:eastAsia="標楷體" w:cs="標楷體"/>
          <w:spacing w:val="0"/>
          <w:sz w:val="28"/>
        </w:rPr>
        <w:t>)</w:t>
      </w:r>
      <w:r w:rsidRPr="00597ECE">
        <w:rPr>
          <w:rFonts w:eastAsia="標楷體" w:cs="標楷體"/>
          <w:spacing w:val="0"/>
          <w:sz w:val="28"/>
        </w:rPr>
        <w:t>，並以招標公告或邀標時適用之版本為</w:t>
      </w:r>
      <w:proofErr w:type="gramStart"/>
      <w:r w:rsidRPr="00597ECE">
        <w:rPr>
          <w:rFonts w:eastAsia="標楷體" w:cs="標楷體"/>
          <w:spacing w:val="0"/>
          <w:sz w:val="28"/>
        </w:rPr>
        <w:t>準</w:t>
      </w:r>
      <w:proofErr w:type="gramEnd"/>
      <w:r w:rsidRPr="00597ECE">
        <w:rPr>
          <w:rFonts w:eastAsia="標楷體" w:cs="標楷體"/>
          <w:spacing w:val="0"/>
          <w:sz w:val="28"/>
        </w:rPr>
        <w:t>，履約期間如有</w:t>
      </w:r>
      <w:proofErr w:type="gramStart"/>
      <w:r w:rsidRPr="00597ECE">
        <w:rPr>
          <w:rFonts w:eastAsia="標楷體" w:cs="標楷體"/>
          <w:spacing w:val="0"/>
          <w:sz w:val="28"/>
        </w:rPr>
        <w:t>變更資安需求</w:t>
      </w:r>
      <w:proofErr w:type="gramEnd"/>
      <w:r w:rsidRPr="00597ECE">
        <w:rPr>
          <w:rFonts w:eastAsia="標楷體" w:cs="標楷體"/>
          <w:spacing w:val="0"/>
          <w:sz w:val="28"/>
        </w:rPr>
        <w:t>者，得以契約變更方式處理。</w:t>
      </w:r>
    </w:p>
    <w:p w14:paraId="0C38A397" w14:textId="77777777" w:rsidR="00432A5E" w:rsidRPr="00597ECE" w:rsidRDefault="00000000">
      <w:pPr>
        <w:pStyle w:val="7"/>
        <w:spacing w:line="340" w:lineRule="exact"/>
        <w:ind w:left="592" w:hanging="280"/>
        <w:jc w:val="both"/>
        <w:rPr>
          <w:rFonts w:eastAsia="標楷體" w:cs="標楷體"/>
          <w:spacing w:val="0"/>
          <w:sz w:val="28"/>
        </w:rPr>
      </w:pPr>
      <w:proofErr w:type="gramStart"/>
      <w:r w:rsidRPr="00597ECE">
        <w:rPr>
          <w:rFonts w:eastAsia="標楷體" w:cs="標楷體"/>
          <w:spacing w:val="0"/>
          <w:sz w:val="28"/>
        </w:rPr>
        <w:t>註</w:t>
      </w:r>
      <w:proofErr w:type="gramEnd"/>
      <w:r w:rsidRPr="00597ECE">
        <w:rPr>
          <w:rFonts w:eastAsia="標楷體" w:cs="標楷體"/>
          <w:spacing w:val="0"/>
          <w:sz w:val="28"/>
        </w:rPr>
        <w:t>3</w:t>
      </w:r>
      <w:r w:rsidRPr="00597ECE">
        <w:rPr>
          <w:rFonts w:eastAsia="標楷體" w:cs="標楷體"/>
          <w:spacing w:val="0"/>
          <w:sz w:val="28"/>
        </w:rPr>
        <w:t>：本表所稱「群飛</w:t>
      </w:r>
      <w:proofErr w:type="gramStart"/>
      <w:r w:rsidRPr="00597ECE">
        <w:rPr>
          <w:rFonts w:eastAsia="標楷體" w:cs="標楷體"/>
          <w:spacing w:val="0"/>
          <w:sz w:val="28"/>
        </w:rPr>
        <w:t>系統資安檢測</w:t>
      </w:r>
      <w:proofErr w:type="gramEnd"/>
      <w:r w:rsidRPr="00597ECE">
        <w:rPr>
          <w:rFonts w:eastAsia="標楷體" w:cs="標楷體"/>
          <w:spacing w:val="0"/>
          <w:sz w:val="28"/>
        </w:rPr>
        <w:t>」，係引用台灣資通產業標準協會發布之「</w:t>
      </w:r>
      <w:proofErr w:type="gramStart"/>
      <w:r w:rsidRPr="00597ECE">
        <w:rPr>
          <w:rFonts w:eastAsia="標楷體" w:cs="標楷體"/>
          <w:spacing w:val="0"/>
          <w:sz w:val="28"/>
        </w:rPr>
        <w:t>物聯網場域資安</w:t>
      </w:r>
      <w:proofErr w:type="gramEnd"/>
      <w:r w:rsidRPr="00597ECE">
        <w:rPr>
          <w:rFonts w:eastAsia="標楷體" w:cs="標楷體"/>
          <w:spacing w:val="0"/>
          <w:sz w:val="28"/>
        </w:rPr>
        <w:t>防護評估指引」安全等級</w:t>
      </w:r>
      <w:r w:rsidRPr="00597ECE">
        <w:rPr>
          <w:rFonts w:eastAsia="標楷體" w:cs="標楷體"/>
          <w:spacing w:val="0"/>
          <w:sz w:val="28"/>
        </w:rPr>
        <w:t>L1</w:t>
      </w:r>
      <w:r w:rsidRPr="00597ECE">
        <w:rPr>
          <w:rFonts w:eastAsia="標楷體" w:cs="標楷體"/>
          <w:spacing w:val="0"/>
          <w:sz w:val="28"/>
        </w:rPr>
        <w:t>級</w:t>
      </w:r>
      <w:r w:rsidRPr="00597ECE">
        <w:rPr>
          <w:rFonts w:eastAsia="標楷體" w:cs="標楷體"/>
          <w:spacing w:val="0"/>
          <w:sz w:val="28"/>
        </w:rPr>
        <w:t>(</w:t>
      </w:r>
      <w:r w:rsidRPr="00597ECE">
        <w:rPr>
          <w:rFonts w:eastAsia="標楷體" w:cs="標楷體"/>
          <w:spacing w:val="0"/>
          <w:sz w:val="28"/>
        </w:rPr>
        <w:t>或其他同等級之標準或規範</w:t>
      </w:r>
      <w:r w:rsidRPr="00597ECE">
        <w:rPr>
          <w:rFonts w:eastAsia="標楷體" w:cs="標楷體"/>
          <w:spacing w:val="0"/>
          <w:sz w:val="28"/>
        </w:rPr>
        <w:t>)</w:t>
      </w:r>
      <w:r w:rsidRPr="00597ECE">
        <w:rPr>
          <w:rFonts w:eastAsia="標楷體" w:cs="標楷體"/>
          <w:spacing w:val="0"/>
          <w:sz w:val="28"/>
        </w:rPr>
        <w:t>，針對應用層、網路層及感測設備層所包含設備之一般性安全功能</w:t>
      </w:r>
      <w:proofErr w:type="gramStart"/>
      <w:r w:rsidRPr="00597ECE">
        <w:rPr>
          <w:rFonts w:eastAsia="標楷體" w:cs="標楷體"/>
          <w:spacing w:val="0"/>
          <w:sz w:val="28"/>
        </w:rPr>
        <w:t>的資安要求</w:t>
      </w:r>
      <w:proofErr w:type="gramEnd"/>
      <w:r w:rsidRPr="00597ECE">
        <w:rPr>
          <w:rFonts w:eastAsia="標楷體" w:cs="標楷體"/>
          <w:spacing w:val="0"/>
          <w:sz w:val="28"/>
        </w:rPr>
        <w:t>及測試評估，並以招標公告或邀標時適用之版本為</w:t>
      </w:r>
      <w:proofErr w:type="gramStart"/>
      <w:r w:rsidRPr="00597ECE">
        <w:rPr>
          <w:rFonts w:eastAsia="標楷體" w:cs="標楷體"/>
          <w:spacing w:val="0"/>
          <w:sz w:val="28"/>
        </w:rPr>
        <w:t>準</w:t>
      </w:r>
      <w:proofErr w:type="gramEnd"/>
      <w:r w:rsidRPr="00597ECE">
        <w:rPr>
          <w:rFonts w:eastAsia="標楷體" w:cs="標楷體"/>
          <w:spacing w:val="0"/>
          <w:sz w:val="28"/>
        </w:rPr>
        <w:t>，履約期間如有</w:t>
      </w:r>
      <w:proofErr w:type="gramStart"/>
      <w:r w:rsidRPr="00597ECE">
        <w:rPr>
          <w:rFonts w:eastAsia="標楷體" w:cs="標楷體"/>
          <w:spacing w:val="0"/>
          <w:sz w:val="28"/>
        </w:rPr>
        <w:t>變更資安需求</w:t>
      </w:r>
      <w:proofErr w:type="gramEnd"/>
      <w:r w:rsidRPr="00597ECE">
        <w:rPr>
          <w:rFonts w:eastAsia="標楷體" w:cs="標楷體"/>
          <w:spacing w:val="0"/>
          <w:sz w:val="28"/>
        </w:rPr>
        <w:t>者，另以契約變更方式處理。</w:t>
      </w:r>
    </w:p>
    <w:p w14:paraId="73E8A15B" w14:textId="77777777" w:rsidR="00432A5E" w:rsidRPr="00597ECE" w:rsidRDefault="00000000">
      <w:pPr>
        <w:pStyle w:val="7"/>
        <w:spacing w:line="340" w:lineRule="exact"/>
        <w:ind w:left="592" w:hanging="280"/>
        <w:jc w:val="both"/>
        <w:rPr>
          <w:rFonts w:eastAsia="標楷體" w:cs="標楷體"/>
          <w:spacing w:val="0"/>
          <w:sz w:val="28"/>
        </w:rPr>
      </w:pPr>
      <w:proofErr w:type="gramStart"/>
      <w:r w:rsidRPr="00597ECE">
        <w:rPr>
          <w:rFonts w:eastAsia="標楷體" w:cs="標楷體"/>
          <w:spacing w:val="0"/>
          <w:sz w:val="28"/>
        </w:rPr>
        <w:t>註</w:t>
      </w:r>
      <w:proofErr w:type="gramEnd"/>
      <w:r w:rsidRPr="00597ECE">
        <w:rPr>
          <w:rFonts w:eastAsia="標楷體" w:cs="標楷體"/>
          <w:spacing w:val="0"/>
          <w:sz w:val="28"/>
        </w:rPr>
        <w:t>4</w:t>
      </w:r>
      <w:r w:rsidRPr="00597ECE">
        <w:rPr>
          <w:rFonts w:eastAsia="標楷體" w:cs="標楷體"/>
          <w:spacing w:val="0"/>
          <w:sz w:val="28"/>
        </w:rPr>
        <w:t>：群聚人數門檻係參考內政部「大型群聚活動安全管理要點」對於「大型群聚活動」之定義。</w:t>
      </w:r>
    </w:p>
    <w:p w14:paraId="3E832788" w14:textId="77777777" w:rsidR="00432A5E" w:rsidRPr="00597ECE" w:rsidRDefault="00000000">
      <w:pPr>
        <w:pStyle w:val="7"/>
        <w:spacing w:line="340" w:lineRule="exact"/>
        <w:ind w:left="592" w:hanging="280"/>
        <w:jc w:val="both"/>
        <w:rPr>
          <w:rFonts w:eastAsia="標楷體" w:cs="標楷體"/>
          <w:spacing w:val="0"/>
          <w:sz w:val="28"/>
        </w:rPr>
      </w:pPr>
      <w:proofErr w:type="gramStart"/>
      <w:r w:rsidRPr="00597ECE">
        <w:rPr>
          <w:rFonts w:eastAsia="標楷體" w:cs="標楷體"/>
          <w:spacing w:val="0"/>
          <w:sz w:val="28"/>
        </w:rPr>
        <w:t>註</w:t>
      </w:r>
      <w:proofErr w:type="gramEnd"/>
      <w:r w:rsidRPr="00597ECE">
        <w:rPr>
          <w:rFonts w:eastAsia="標楷體" w:cs="標楷體"/>
          <w:spacing w:val="0"/>
          <w:sz w:val="28"/>
        </w:rPr>
        <w:t>5</w:t>
      </w:r>
      <w:r w:rsidRPr="00597ECE">
        <w:rPr>
          <w:rFonts w:eastAsia="標楷體" w:cs="標楷體"/>
          <w:spacing w:val="0"/>
          <w:sz w:val="28"/>
        </w:rPr>
        <w:t>：機關應視個案實際情形於採購預算</w:t>
      </w:r>
      <w:proofErr w:type="gramStart"/>
      <w:r w:rsidRPr="00597ECE">
        <w:rPr>
          <w:rFonts w:eastAsia="標楷體" w:cs="標楷體"/>
          <w:spacing w:val="0"/>
          <w:sz w:val="28"/>
        </w:rPr>
        <w:t>編列資安檢測</w:t>
      </w:r>
      <w:proofErr w:type="gramEnd"/>
      <w:r w:rsidRPr="00597ECE">
        <w:rPr>
          <w:rFonts w:eastAsia="標楷體" w:cs="標楷體"/>
          <w:spacing w:val="0"/>
          <w:sz w:val="28"/>
        </w:rPr>
        <w:t>費用。客製化之財物採購，第</w:t>
      </w:r>
      <w:r w:rsidRPr="00597ECE">
        <w:rPr>
          <w:rFonts w:eastAsia="標楷體" w:cs="標楷體"/>
          <w:spacing w:val="0"/>
          <w:sz w:val="28"/>
        </w:rPr>
        <w:t>1</w:t>
      </w:r>
      <w:r w:rsidRPr="00597ECE">
        <w:rPr>
          <w:rFonts w:eastAsia="標楷體" w:cs="標楷體"/>
          <w:spacing w:val="0"/>
          <w:sz w:val="28"/>
        </w:rPr>
        <w:t>次型式檢測費用由機關預算支應；勞務採購，機關依使用架數、使用頻率等因素評估所需檢測費用。</w:t>
      </w:r>
    </w:p>
    <w:p w14:paraId="48904F78"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16.廠商應遞送投標文件份數：除招標文件另有規定外，為一式一份。</w:t>
      </w:r>
    </w:p>
    <w:p w14:paraId="634577DF" w14:textId="77777777" w:rsidR="00432A5E" w:rsidRPr="00597ECE" w:rsidRDefault="00000000">
      <w:pPr>
        <w:pStyle w:val="Standard"/>
        <w:snapToGrid w:val="0"/>
        <w:spacing w:line="240" w:lineRule="atLeast"/>
        <w:ind w:left="420" w:hanging="420"/>
      </w:pPr>
      <w:r w:rsidRPr="00597ECE">
        <w:rPr>
          <w:rFonts w:ascii="標楷體" w:eastAsia="標楷體" w:hAnsi="標楷體" w:cs="標楷體"/>
          <w:sz w:val="28"/>
          <w:szCs w:val="28"/>
        </w:rPr>
        <w:t>17.投標時請廠商提供</w:t>
      </w:r>
      <w:r w:rsidRPr="00597ECE">
        <w:rPr>
          <w:rFonts w:ascii="Wingdings" w:eastAsia="Wingdings" w:hAnsi="Wingdings" w:cs="Wingdings"/>
          <w:sz w:val="28"/>
          <w:szCs w:val="28"/>
        </w:rPr>
        <w:t></w:t>
      </w:r>
      <w:r w:rsidRPr="00597ECE">
        <w:rPr>
          <w:rFonts w:ascii="標楷體" w:eastAsia="標楷體" w:hAnsi="標楷體" w:cs="標楷體"/>
          <w:sz w:val="28"/>
          <w:szCs w:val="28"/>
        </w:rPr>
        <w:t>企劃書一式   份</w:t>
      </w:r>
      <w:bookmarkStart w:id="1" w:name="_Hlk187659595"/>
      <w:r w:rsidRPr="00597ECE">
        <w:rPr>
          <w:rFonts w:ascii="標楷體" w:eastAsia="標楷體" w:hAnsi="標楷體" w:cs="標楷體"/>
          <w:sz w:val="28"/>
          <w:szCs w:val="28"/>
        </w:rPr>
        <w:t>■</w:t>
      </w:r>
      <w:bookmarkEnd w:id="1"/>
      <w:r w:rsidRPr="00597ECE">
        <w:rPr>
          <w:rFonts w:ascii="標楷體" w:eastAsia="標楷體" w:hAnsi="標楷體" w:cs="標楷體"/>
          <w:b/>
          <w:sz w:val="28"/>
          <w:szCs w:val="28"/>
        </w:rPr>
        <w:t>服務建議書</w:t>
      </w:r>
      <w:r w:rsidRPr="00597ECE">
        <w:rPr>
          <w:rFonts w:ascii="標楷體" w:eastAsia="標楷體" w:hAnsi="標楷體" w:cs="標楷體"/>
          <w:b/>
          <w:sz w:val="28"/>
          <w:szCs w:val="28"/>
          <w:u w:val="single"/>
        </w:rPr>
        <w:t>一式8份</w:t>
      </w:r>
      <w:r w:rsidRPr="00597ECE">
        <w:rPr>
          <w:rFonts w:ascii="Wingdings" w:eastAsia="Wingdings" w:hAnsi="Wingdings" w:cs="Wingdings"/>
          <w:sz w:val="28"/>
          <w:szCs w:val="28"/>
        </w:rPr>
        <w:t></w:t>
      </w:r>
      <w:r w:rsidRPr="00597ECE">
        <w:rPr>
          <w:rFonts w:ascii="標楷體" w:eastAsia="標楷體" w:hAnsi="標楷體" w:cs="標楷體"/>
          <w:sz w:val="28"/>
          <w:szCs w:val="28"/>
        </w:rPr>
        <w:t>樣品    份，以供評選（審）。【適用、準用、參考最有利標或評分及格最低決標之案件，請填寫本條款】</w:t>
      </w:r>
    </w:p>
    <w:p w14:paraId="7B149893" w14:textId="77777777" w:rsidR="00432A5E" w:rsidRPr="00597ECE" w:rsidRDefault="00000000">
      <w:pPr>
        <w:pStyle w:val="Standard"/>
        <w:snapToGrid w:val="0"/>
        <w:spacing w:line="240" w:lineRule="atLeast"/>
        <w:ind w:left="420" w:hanging="420"/>
      </w:pPr>
      <w:r w:rsidRPr="00597ECE">
        <w:rPr>
          <w:rFonts w:ascii="標楷體" w:eastAsia="標楷體" w:hAnsi="標楷體" w:cs="標楷體"/>
          <w:sz w:val="28"/>
          <w:szCs w:val="28"/>
        </w:rPr>
        <w:t>18.未於投標時一併檢附</w:t>
      </w:r>
      <w:r w:rsidRPr="00597ECE">
        <w:rPr>
          <w:rFonts w:ascii="Wingdings" w:eastAsia="Wingdings" w:hAnsi="Wingdings" w:cs="Wingdings"/>
          <w:sz w:val="28"/>
          <w:szCs w:val="28"/>
        </w:rPr>
        <w:t></w:t>
      </w:r>
      <w:r w:rsidRPr="00597ECE">
        <w:rPr>
          <w:rFonts w:ascii="標楷體" w:eastAsia="標楷體" w:hAnsi="標楷體" w:cs="標楷體"/>
          <w:sz w:val="28"/>
          <w:szCs w:val="28"/>
        </w:rPr>
        <w:t>企劃書■服務建議書</w:t>
      </w:r>
      <w:r w:rsidRPr="00597ECE">
        <w:rPr>
          <w:rFonts w:ascii="Wingdings" w:eastAsia="Wingdings" w:hAnsi="Wingdings" w:cs="Wingdings"/>
          <w:sz w:val="28"/>
          <w:szCs w:val="28"/>
        </w:rPr>
        <w:t></w:t>
      </w:r>
      <w:r w:rsidRPr="00597ECE">
        <w:rPr>
          <w:rFonts w:ascii="標楷體" w:eastAsia="標楷體" w:hAnsi="標楷體" w:cs="標楷體"/>
          <w:sz w:val="28"/>
          <w:szCs w:val="28"/>
        </w:rPr>
        <w:t>樣品者，視為無效標。【適用、準用、參考最有利標或評分及格最低決標之案件，請填寫本條款】</w:t>
      </w:r>
    </w:p>
    <w:p w14:paraId="602E3530" w14:textId="77777777" w:rsidR="00432A5E" w:rsidRPr="00597ECE" w:rsidRDefault="00000000">
      <w:pPr>
        <w:pStyle w:val="Standard"/>
        <w:snapToGrid w:val="0"/>
        <w:spacing w:line="240" w:lineRule="atLeast"/>
        <w:ind w:left="560" w:hanging="560"/>
      </w:pPr>
      <w:r w:rsidRPr="00597ECE">
        <w:rPr>
          <w:rFonts w:ascii="標楷體" w:eastAsia="標楷體" w:hAnsi="標楷體" w:cs="標楷體"/>
          <w:sz w:val="28"/>
          <w:szCs w:val="28"/>
        </w:rPr>
        <w:t>19.投標文件使用文字：中文，但特殊技術或材料之圖文資料得使用英文。</w:t>
      </w:r>
    </w:p>
    <w:p w14:paraId="67BB60F4" w14:textId="77777777" w:rsidR="00432A5E" w:rsidRPr="00597ECE" w:rsidRDefault="00000000">
      <w:pPr>
        <w:pStyle w:val="Standard"/>
        <w:snapToGrid w:val="0"/>
        <w:spacing w:line="240" w:lineRule="atLeast"/>
        <w:ind w:left="420" w:hanging="420"/>
      </w:pPr>
      <w:r w:rsidRPr="00597ECE">
        <w:rPr>
          <w:rFonts w:ascii="標楷體" w:eastAsia="標楷體" w:hAnsi="標楷體" w:cs="標楷體"/>
          <w:sz w:val="28"/>
          <w:szCs w:val="28"/>
        </w:rPr>
        <w:t>20.公開開標案件之截標時間、開標時間及地點：詳如公告。</w:t>
      </w:r>
      <w:r w:rsidRPr="00597ECE">
        <w:rPr>
          <w:rFonts w:ascii="標楷體" w:eastAsia="標楷體" w:hAnsi="標楷體" w:cs="標楷體"/>
          <w:sz w:val="28"/>
        </w:rPr>
        <w:t>限制性招標未經公開評選</w:t>
      </w:r>
      <w:r w:rsidRPr="00597ECE">
        <w:rPr>
          <w:rFonts w:ascii="標楷體" w:eastAsia="標楷體" w:hAnsi="標楷體" w:cs="標楷體"/>
          <w:sz w:val="28"/>
          <w:szCs w:val="28"/>
        </w:rPr>
        <w:t>（</w:t>
      </w:r>
      <w:r w:rsidRPr="00597ECE">
        <w:rPr>
          <w:rFonts w:ascii="標楷體" w:eastAsia="標楷體" w:hAnsi="標楷體" w:cs="標楷體"/>
          <w:sz w:val="28"/>
        </w:rPr>
        <w:t>審</w:t>
      </w:r>
      <w:r w:rsidRPr="00597ECE">
        <w:rPr>
          <w:rFonts w:ascii="標楷體" w:eastAsia="標楷體" w:hAnsi="標楷體" w:cs="標楷體"/>
          <w:sz w:val="28"/>
          <w:szCs w:val="28"/>
        </w:rPr>
        <w:t>）</w:t>
      </w:r>
      <w:r w:rsidRPr="00597ECE">
        <w:rPr>
          <w:rFonts w:ascii="標楷體" w:eastAsia="標楷體" w:hAnsi="標楷體" w:cs="標楷體"/>
          <w:sz w:val="28"/>
        </w:rPr>
        <w:t>之案件由機關另行通知</w:t>
      </w:r>
      <w:r w:rsidRPr="00597ECE">
        <w:rPr>
          <w:rFonts w:ascii="標楷體" w:eastAsia="標楷體" w:hAnsi="標楷體" w:cs="標楷體"/>
          <w:sz w:val="28"/>
          <w:szCs w:val="28"/>
        </w:rPr>
        <w:t>截標時間、開標時間及地點</w:t>
      </w:r>
      <w:r w:rsidRPr="00597ECE">
        <w:rPr>
          <w:rFonts w:ascii="標楷體" w:eastAsia="標楷體" w:hAnsi="標楷體" w:cs="標楷體"/>
          <w:sz w:val="28"/>
        </w:rPr>
        <w:t>。</w:t>
      </w:r>
    </w:p>
    <w:p w14:paraId="1A836DC6"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21.依採購法不公開開標之依據：</w:t>
      </w:r>
    </w:p>
    <w:p w14:paraId="3F170571" w14:textId="77777777" w:rsidR="00432A5E" w:rsidRPr="00597ECE" w:rsidRDefault="00000000">
      <w:pPr>
        <w:pStyle w:val="Standard"/>
        <w:snapToGrid w:val="0"/>
        <w:spacing w:line="240" w:lineRule="atLeast"/>
        <w:ind w:left="1396" w:hanging="700"/>
      </w:pPr>
      <w:r w:rsidRPr="00597ECE">
        <w:rPr>
          <w:rFonts w:ascii="Wingdings" w:eastAsia="Wingdings" w:hAnsi="Wingdings" w:cs="Wingdings"/>
          <w:sz w:val="28"/>
          <w:szCs w:val="28"/>
        </w:rPr>
        <w:t></w:t>
      </w:r>
      <w:r w:rsidRPr="00597ECE">
        <w:rPr>
          <w:rFonts w:ascii="標楷體" w:eastAsia="標楷體" w:hAnsi="標楷體" w:cs="標楷體"/>
          <w:sz w:val="28"/>
          <w:szCs w:val="28"/>
        </w:rPr>
        <w:t>(1)依採購法第21條規定辦理選擇性招標之資格審查，供建立合格廠商名單。</w:t>
      </w:r>
    </w:p>
    <w:p w14:paraId="7138A8F3" w14:textId="77777777" w:rsidR="00432A5E" w:rsidRPr="00597ECE" w:rsidRDefault="00000000">
      <w:pPr>
        <w:pStyle w:val="Standard"/>
        <w:snapToGrid w:val="0"/>
        <w:spacing w:line="240" w:lineRule="atLeast"/>
        <w:ind w:left="1400" w:hanging="1400"/>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(2)依採購法第42條規定</w:t>
      </w:r>
      <w:proofErr w:type="gramStart"/>
      <w:r w:rsidRPr="00597ECE">
        <w:rPr>
          <w:rFonts w:ascii="標楷體" w:eastAsia="標楷體" w:hAnsi="標楷體" w:cs="標楷體"/>
          <w:sz w:val="28"/>
          <w:szCs w:val="28"/>
        </w:rPr>
        <w:t>採</w:t>
      </w:r>
      <w:proofErr w:type="gramEnd"/>
      <w:r w:rsidRPr="00597ECE">
        <w:rPr>
          <w:rFonts w:ascii="標楷體" w:eastAsia="標楷體" w:hAnsi="標楷體" w:cs="標楷體"/>
          <w:sz w:val="28"/>
          <w:szCs w:val="28"/>
        </w:rPr>
        <w:t>分段開標，後續階段開標之時間及地點將另案通知。其餘事項詳如投標須知補充說明。</w:t>
      </w:r>
    </w:p>
    <w:p w14:paraId="25B65782"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(3)依採購法第57條第1款規定。</w:t>
      </w:r>
    </w:p>
    <w:p w14:paraId="5F47D8FC"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(4)依採購法第104條第1項第2款規定。</w:t>
      </w:r>
    </w:p>
    <w:p w14:paraId="625C35AE" w14:textId="77777777" w:rsidR="00432A5E" w:rsidRPr="00597ECE" w:rsidRDefault="00000000">
      <w:pPr>
        <w:pStyle w:val="Standard"/>
        <w:snapToGrid w:val="0"/>
        <w:spacing w:line="240" w:lineRule="atLeast"/>
        <w:ind w:firstLine="700"/>
      </w:pPr>
      <w:r w:rsidRPr="00597ECE">
        <w:rPr>
          <w:rFonts w:ascii="Wingdings" w:eastAsia="Wingdings" w:hAnsi="Wingdings" w:cs="Wingdings"/>
          <w:sz w:val="28"/>
          <w:szCs w:val="28"/>
        </w:rPr>
        <w:t></w:t>
      </w:r>
      <w:r w:rsidRPr="00597ECE">
        <w:rPr>
          <w:rFonts w:ascii="標楷體" w:eastAsia="標楷體" w:hAnsi="標楷體" w:cs="標楷體"/>
          <w:sz w:val="28"/>
          <w:szCs w:val="28"/>
        </w:rPr>
        <w:t>(5)其他經主管機關認定者：____________（請載明核准文號）</w:t>
      </w:r>
    </w:p>
    <w:p w14:paraId="068430E7"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22.本採購開標</w:t>
      </w:r>
      <w:proofErr w:type="gramStart"/>
      <w:r w:rsidRPr="00597ECE">
        <w:rPr>
          <w:rFonts w:ascii="標楷體" w:eastAsia="標楷體" w:hAnsi="標楷體" w:cs="標楷體"/>
          <w:sz w:val="28"/>
          <w:szCs w:val="28"/>
        </w:rPr>
        <w:t>採</w:t>
      </w:r>
      <w:proofErr w:type="gramEnd"/>
      <w:r w:rsidRPr="00597ECE">
        <w:rPr>
          <w:rFonts w:ascii="標楷體" w:eastAsia="標楷體" w:hAnsi="標楷體" w:cs="標楷體"/>
          <w:sz w:val="28"/>
          <w:szCs w:val="28"/>
        </w:rPr>
        <w:t>：</w:t>
      </w:r>
    </w:p>
    <w:p w14:paraId="1854B57C" w14:textId="77777777" w:rsidR="00432A5E" w:rsidRPr="00597ECE" w:rsidRDefault="00000000">
      <w:pPr>
        <w:pStyle w:val="Standard"/>
        <w:autoSpaceDE w:val="0"/>
        <w:snapToGrid w:val="0"/>
        <w:ind w:left="1400" w:hanging="680"/>
        <w:textAlignment w:val="auto"/>
      </w:pPr>
      <w:r w:rsidRPr="00597ECE">
        <w:rPr>
          <w:rFonts w:ascii="標楷體" w:eastAsia="標楷體" w:hAnsi="標楷體" w:cs="標楷體"/>
          <w:sz w:val="28"/>
          <w:szCs w:val="28"/>
        </w:rPr>
        <w:t>■ (1)不分段開標。所有投標文件置於一</w:t>
      </w:r>
      <w:proofErr w:type="gramStart"/>
      <w:r w:rsidRPr="00597ECE">
        <w:rPr>
          <w:rFonts w:ascii="標楷體" w:eastAsia="標楷體" w:hAnsi="標楷體" w:cs="標楷體"/>
          <w:sz w:val="28"/>
          <w:szCs w:val="28"/>
        </w:rPr>
        <w:t>標封內</w:t>
      </w:r>
      <w:proofErr w:type="gramEnd"/>
      <w:r w:rsidRPr="00597ECE">
        <w:rPr>
          <w:rFonts w:ascii="標楷體" w:eastAsia="標楷體" w:hAnsi="標楷體" w:cs="標楷體"/>
          <w:sz w:val="28"/>
          <w:szCs w:val="28"/>
        </w:rPr>
        <w:t>，不必按文件屬性分別裝</w:t>
      </w:r>
      <w:r w:rsidRPr="00597ECE">
        <w:rPr>
          <w:rFonts w:ascii="標楷體" w:eastAsia="標楷體" w:hAnsi="標楷體" w:cs="標楷體"/>
          <w:sz w:val="28"/>
          <w:szCs w:val="28"/>
        </w:rPr>
        <w:lastRenderedPageBreak/>
        <w:t>封。（如為電子投標廠商請依政府電子採購網及機關公告規定投標）</w:t>
      </w:r>
    </w:p>
    <w:p w14:paraId="04C305EE" w14:textId="77777777" w:rsidR="00432A5E" w:rsidRPr="00597ECE" w:rsidRDefault="00000000">
      <w:pPr>
        <w:pStyle w:val="Standard"/>
        <w:snapToGrid w:val="0"/>
        <w:spacing w:line="240" w:lineRule="atLeast"/>
        <w:ind w:left="1400" w:hanging="680"/>
      </w:pPr>
      <w:r w:rsidRPr="00597ECE">
        <w:rPr>
          <w:rFonts w:ascii="Wingdings" w:eastAsia="Wingdings" w:hAnsi="Wingdings" w:cs="Wingdings"/>
          <w:sz w:val="28"/>
          <w:szCs w:val="28"/>
        </w:rPr>
        <w:t></w:t>
      </w:r>
      <w:r w:rsidRPr="00597ECE">
        <w:rPr>
          <w:rFonts w:ascii="標楷體" w:eastAsia="標楷體" w:hAnsi="標楷體" w:cs="標楷體"/>
          <w:sz w:val="28"/>
          <w:szCs w:val="28"/>
        </w:rPr>
        <w:t>(2)分段開標（請勾選下列項目）：投標廠商應就各</w:t>
      </w:r>
      <w:proofErr w:type="gramStart"/>
      <w:r w:rsidRPr="00597ECE">
        <w:rPr>
          <w:rFonts w:ascii="標楷體" w:eastAsia="標楷體" w:hAnsi="標楷體" w:cs="標楷體"/>
          <w:sz w:val="28"/>
          <w:szCs w:val="28"/>
        </w:rPr>
        <w:t>段標之標封</w:t>
      </w:r>
      <w:proofErr w:type="gramEnd"/>
      <w:r w:rsidRPr="00597ECE">
        <w:rPr>
          <w:rFonts w:ascii="標楷體" w:eastAsia="標楷體" w:hAnsi="標楷體" w:cs="標楷體"/>
          <w:sz w:val="28"/>
          <w:szCs w:val="28"/>
        </w:rPr>
        <w:t>分別</w:t>
      </w:r>
      <w:proofErr w:type="gramStart"/>
      <w:r w:rsidRPr="00597ECE">
        <w:rPr>
          <w:rFonts w:ascii="標楷體" w:eastAsia="標楷體" w:hAnsi="標楷體" w:cs="標楷體"/>
          <w:sz w:val="28"/>
          <w:szCs w:val="28"/>
        </w:rPr>
        <w:t>裝封並標示</w:t>
      </w:r>
      <w:proofErr w:type="gramEnd"/>
      <w:r w:rsidRPr="00597ECE">
        <w:rPr>
          <w:rFonts w:ascii="標楷體" w:eastAsia="標楷體" w:hAnsi="標楷體" w:cs="標楷體"/>
          <w:sz w:val="28"/>
          <w:szCs w:val="28"/>
        </w:rPr>
        <w:t>內含資格標、規格標或價格標等：</w:t>
      </w:r>
    </w:p>
    <w:p w14:paraId="48C7318F"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公開招標，資格、規格與價格一次投標分段開標。</w:t>
      </w:r>
    </w:p>
    <w:p w14:paraId="1CC51A56" w14:textId="77777777" w:rsidR="00432A5E" w:rsidRPr="00597ECE" w:rsidRDefault="00000000">
      <w:pPr>
        <w:pStyle w:val="Standard"/>
        <w:snapToGrid w:val="0"/>
        <w:spacing w:line="240" w:lineRule="atLeast"/>
        <w:ind w:left="1680" w:hanging="1680"/>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公開招標，資格與規格合併一段投標、分段開標，再邀符合招標文件規定之廠商投價格標。</w:t>
      </w:r>
    </w:p>
    <w:p w14:paraId="5090117C" w14:textId="77777777" w:rsidR="00432A5E" w:rsidRPr="00597ECE" w:rsidRDefault="00000000">
      <w:pPr>
        <w:pStyle w:val="Standard"/>
        <w:snapToGrid w:val="0"/>
        <w:ind w:left="560" w:hanging="560"/>
      </w:pPr>
      <w:r w:rsidRPr="00597ECE">
        <w:rPr>
          <w:rFonts w:ascii="標楷體" w:eastAsia="標楷體" w:hAnsi="標楷體" w:cs="標楷體"/>
          <w:sz w:val="28"/>
          <w:szCs w:val="28"/>
        </w:rPr>
        <w:t>23.</w:t>
      </w:r>
      <w:r w:rsidRPr="00597ECE">
        <w:t xml:space="preserve"> </w:t>
      </w:r>
      <w:proofErr w:type="gramStart"/>
      <w:r w:rsidRPr="00597ECE">
        <w:rPr>
          <w:rFonts w:ascii="標楷體" w:eastAsia="標楷體" w:hAnsi="標楷體" w:cs="標楷體"/>
          <w:sz w:val="28"/>
          <w:szCs w:val="28"/>
        </w:rPr>
        <w:t>押</w:t>
      </w:r>
      <w:proofErr w:type="gramEnd"/>
      <w:r w:rsidRPr="00597ECE">
        <w:rPr>
          <w:rFonts w:ascii="標楷體" w:eastAsia="標楷體" w:hAnsi="標楷體" w:cs="標楷體"/>
          <w:sz w:val="28"/>
          <w:szCs w:val="28"/>
        </w:rPr>
        <w:t>標金金額(</w:t>
      </w:r>
      <w:proofErr w:type="gramStart"/>
      <w:r w:rsidRPr="00597ECE">
        <w:rPr>
          <w:rFonts w:ascii="標楷體" w:eastAsia="標楷體" w:hAnsi="標楷體" w:cs="標楷體"/>
          <w:sz w:val="28"/>
          <w:szCs w:val="28"/>
        </w:rPr>
        <w:t>無押標金</w:t>
      </w:r>
      <w:proofErr w:type="gramEnd"/>
      <w:r w:rsidRPr="00597ECE">
        <w:rPr>
          <w:rFonts w:ascii="標楷體" w:eastAsia="標楷體" w:hAnsi="標楷體" w:cs="標楷體"/>
          <w:sz w:val="28"/>
          <w:szCs w:val="28"/>
        </w:rPr>
        <w:t>者</w:t>
      </w:r>
      <w:proofErr w:type="gramStart"/>
      <w:r w:rsidRPr="00597ECE">
        <w:rPr>
          <w:rFonts w:ascii="標楷體" w:eastAsia="標楷體" w:hAnsi="標楷體" w:cs="標楷體"/>
          <w:sz w:val="28"/>
          <w:szCs w:val="28"/>
        </w:rPr>
        <w:t>免填，有押</w:t>
      </w:r>
      <w:proofErr w:type="gramEnd"/>
      <w:r w:rsidRPr="00597ECE">
        <w:rPr>
          <w:rFonts w:ascii="標楷體" w:eastAsia="標楷體" w:hAnsi="標楷體" w:cs="標楷體"/>
          <w:sz w:val="28"/>
          <w:szCs w:val="28"/>
        </w:rPr>
        <w:t>標金者</w:t>
      </w:r>
      <w:proofErr w:type="gramStart"/>
      <w:r w:rsidRPr="00597ECE">
        <w:rPr>
          <w:rFonts w:ascii="標楷體" w:eastAsia="標楷體" w:hAnsi="標楷體" w:cs="標楷體"/>
          <w:sz w:val="28"/>
          <w:szCs w:val="28"/>
        </w:rPr>
        <w:t>不得逾新臺幣</w:t>
      </w:r>
      <w:proofErr w:type="gramEnd"/>
      <w:r w:rsidRPr="00597ECE">
        <w:rPr>
          <w:rFonts w:ascii="標楷體" w:eastAsia="標楷體" w:hAnsi="標楷體" w:cs="標楷體"/>
          <w:sz w:val="28"/>
          <w:szCs w:val="28"/>
        </w:rPr>
        <w:t>5 千萬元)：</w:t>
      </w:r>
    </w:p>
    <w:p w14:paraId="41FB9D62" w14:textId="77777777" w:rsidR="00432A5E" w:rsidRPr="00597ECE" w:rsidRDefault="00000000">
      <w:pPr>
        <w:pStyle w:val="Standard"/>
        <w:snapToGrid w:val="0"/>
        <w:ind w:firstLine="840"/>
        <w:rPr>
          <w:rFonts w:ascii="標楷體" w:eastAsia="標楷體" w:hAnsi="標楷體" w:cs="標楷體"/>
          <w:sz w:val="28"/>
          <w:szCs w:val="28"/>
        </w:rPr>
      </w:pPr>
      <w:r w:rsidRPr="00597ECE">
        <w:rPr>
          <w:rFonts w:ascii="標楷體" w:eastAsia="標楷體" w:hAnsi="標楷體" w:cs="標楷體"/>
          <w:sz w:val="28"/>
          <w:szCs w:val="28"/>
        </w:rPr>
        <w:t>(1)一定金額：</w:t>
      </w:r>
    </w:p>
    <w:p w14:paraId="6CD1A28C" w14:textId="77777777" w:rsidR="00432A5E" w:rsidRPr="00597ECE" w:rsidRDefault="00000000">
      <w:pPr>
        <w:pStyle w:val="Standard"/>
        <w:snapToGrid w:val="0"/>
        <w:ind w:firstLine="840"/>
        <w:rPr>
          <w:rFonts w:ascii="標楷體" w:eastAsia="標楷體" w:hAnsi="標楷體" w:cs="標楷體"/>
          <w:sz w:val="28"/>
          <w:szCs w:val="28"/>
        </w:rPr>
      </w:pPr>
      <w:r w:rsidRPr="00597ECE">
        <w:rPr>
          <w:rFonts w:ascii="標楷體" w:eastAsia="標楷體" w:hAnsi="標楷體" w:cs="標楷體"/>
          <w:sz w:val="28"/>
          <w:szCs w:val="28"/>
        </w:rPr>
        <w:t>(2)標價之一定比率：_____%</w:t>
      </w:r>
    </w:p>
    <w:p w14:paraId="4155CEEB" w14:textId="77777777" w:rsidR="00432A5E" w:rsidRPr="00597ECE" w:rsidRDefault="00000000">
      <w:pPr>
        <w:pStyle w:val="Standard"/>
        <w:snapToGrid w:val="0"/>
        <w:spacing w:line="240" w:lineRule="atLeast"/>
        <w:rPr>
          <w:rFonts w:ascii="標楷體" w:eastAsia="標楷體" w:hAnsi="標楷體" w:cs="標楷體"/>
          <w:sz w:val="28"/>
          <w:szCs w:val="28"/>
        </w:rPr>
      </w:pPr>
      <w:r w:rsidRPr="00597ECE">
        <w:rPr>
          <w:rFonts w:ascii="標楷體" w:eastAsia="標楷體" w:hAnsi="標楷體" w:cs="標楷體"/>
          <w:sz w:val="28"/>
          <w:szCs w:val="28"/>
        </w:rPr>
        <w:t>24.</w:t>
      </w:r>
      <w:proofErr w:type="gramStart"/>
      <w:r w:rsidRPr="00597ECE">
        <w:rPr>
          <w:rFonts w:ascii="標楷體" w:eastAsia="標楷體" w:hAnsi="標楷體" w:cs="標楷體"/>
          <w:sz w:val="28"/>
          <w:szCs w:val="28"/>
        </w:rPr>
        <w:t>無押標金</w:t>
      </w:r>
      <w:proofErr w:type="gramEnd"/>
      <w:r w:rsidRPr="00597ECE">
        <w:rPr>
          <w:rFonts w:ascii="標楷體" w:eastAsia="標楷體" w:hAnsi="標楷體" w:cs="標楷體"/>
          <w:sz w:val="28"/>
          <w:szCs w:val="28"/>
        </w:rPr>
        <w:t>之理由為：</w:t>
      </w:r>
    </w:p>
    <w:p w14:paraId="13EFE32B" w14:textId="77777777" w:rsidR="00432A5E" w:rsidRPr="00597ECE" w:rsidRDefault="00000000">
      <w:pPr>
        <w:pStyle w:val="Standard"/>
        <w:snapToGrid w:val="0"/>
        <w:spacing w:line="240" w:lineRule="atLeast"/>
        <w:ind w:firstLine="700"/>
      </w:pPr>
      <w:r w:rsidRPr="00597ECE">
        <w:rPr>
          <w:rFonts w:ascii="標楷體" w:eastAsia="標楷體" w:hAnsi="標楷體" w:cs="標楷體"/>
          <w:sz w:val="28"/>
          <w:szCs w:val="28"/>
        </w:rPr>
        <w:t>■(1)勞務採購。</w:t>
      </w:r>
    </w:p>
    <w:p w14:paraId="74EA9B45" w14:textId="77777777" w:rsidR="00432A5E" w:rsidRPr="00597ECE" w:rsidRDefault="00000000">
      <w:pPr>
        <w:pStyle w:val="Standard"/>
        <w:snapToGrid w:val="0"/>
        <w:spacing w:line="240" w:lineRule="atLeast"/>
        <w:ind w:firstLine="700"/>
      </w:pPr>
      <w:r w:rsidRPr="00597ECE">
        <w:rPr>
          <w:rFonts w:ascii="Wingdings" w:eastAsia="Wingdings" w:hAnsi="Wingdings" w:cs="Wingdings"/>
          <w:sz w:val="28"/>
          <w:szCs w:val="28"/>
        </w:rPr>
        <w:t></w:t>
      </w:r>
      <w:r w:rsidRPr="00597ECE">
        <w:rPr>
          <w:rFonts w:ascii="標楷體" w:eastAsia="標楷體" w:hAnsi="標楷體" w:cs="標楷體"/>
          <w:sz w:val="28"/>
          <w:szCs w:val="28"/>
        </w:rPr>
        <w:t>(2)未達公告金額之工程、財物採購。</w:t>
      </w:r>
    </w:p>
    <w:p w14:paraId="67539E2D" w14:textId="77777777" w:rsidR="00432A5E" w:rsidRPr="00597ECE" w:rsidRDefault="00000000">
      <w:pPr>
        <w:pStyle w:val="Standard"/>
        <w:snapToGrid w:val="0"/>
        <w:spacing w:line="240" w:lineRule="atLeast"/>
        <w:ind w:firstLine="700"/>
      </w:pPr>
      <w:r w:rsidRPr="00597ECE">
        <w:rPr>
          <w:rFonts w:ascii="Wingdings" w:eastAsia="Wingdings" w:hAnsi="Wingdings" w:cs="Wingdings"/>
          <w:sz w:val="28"/>
          <w:szCs w:val="28"/>
        </w:rPr>
        <w:t></w:t>
      </w:r>
      <w:r w:rsidRPr="00597ECE">
        <w:rPr>
          <w:rFonts w:ascii="標楷體" w:eastAsia="標楷體" w:hAnsi="標楷體" w:cs="標楷體"/>
          <w:sz w:val="28"/>
          <w:szCs w:val="28"/>
        </w:rPr>
        <w:t>(3)以議價方式辦理之採購。</w:t>
      </w:r>
    </w:p>
    <w:p w14:paraId="0DE804C9" w14:textId="77777777" w:rsidR="00432A5E" w:rsidRPr="00597ECE" w:rsidRDefault="00000000">
      <w:pPr>
        <w:pStyle w:val="Standard"/>
        <w:snapToGrid w:val="0"/>
        <w:ind w:left="562" w:firstLine="157"/>
      </w:pPr>
      <w:r w:rsidRPr="00597ECE">
        <w:rPr>
          <w:rFonts w:ascii="Wingdings" w:eastAsia="Wingdings" w:hAnsi="Wingdings" w:cs="Wingdings"/>
          <w:sz w:val="28"/>
          <w:szCs w:val="28"/>
        </w:rPr>
        <w:t></w:t>
      </w:r>
      <w:r w:rsidRPr="00597ECE">
        <w:rPr>
          <w:rFonts w:ascii="標楷體" w:eastAsia="標楷體" w:hAnsi="標楷體" w:cs="標楷體"/>
          <w:sz w:val="28"/>
          <w:szCs w:val="28"/>
        </w:rPr>
        <w:t>(4)依市場交易慣例或採購案特性，無收取</w:t>
      </w:r>
      <w:proofErr w:type="gramStart"/>
      <w:r w:rsidRPr="00597ECE">
        <w:rPr>
          <w:rFonts w:ascii="標楷體" w:eastAsia="標楷體" w:hAnsi="標楷體" w:cs="標楷體"/>
          <w:sz w:val="28"/>
          <w:szCs w:val="28"/>
        </w:rPr>
        <w:t>押</w:t>
      </w:r>
      <w:proofErr w:type="gramEnd"/>
      <w:r w:rsidRPr="00597ECE">
        <w:rPr>
          <w:rFonts w:ascii="標楷體" w:eastAsia="標楷體" w:hAnsi="標楷體" w:cs="標楷體"/>
          <w:sz w:val="28"/>
          <w:szCs w:val="28"/>
        </w:rPr>
        <w:t>標金之必要或可能者。</w:t>
      </w:r>
    </w:p>
    <w:p w14:paraId="190C3DBB" w14:textId="77777777" w:rsidR="00432A5E" w:rsidRPr="00597ECE" w:rsidRDefault="00000000">
      <w:pPr>
        <w:pStyle w:val="Standard"/>
        <w:spacing w:line="400" w:lineRule="exact"/>
        <w:ind w:left="560" w:hanging="560"/>
      </w:pPr>
      <w:r w:rsidRPr="00597ECE">
        <w:rPr>
          <w:rFonts w:ascii="標楷體" w:eastAsia="標楷體" w:hAnsi="標楷體" w:cs="標楷體"/>
          <w:sz w:val="28"/>
        </w:rPr>
        <w:t>25.</w:t>
      </w:r>
      <w:proofErr w:type="gramStart"/>
      <w:r w:rsidRPr="00597ECE">
        <w:rPr>
          <w:rFonts w:ascii="標楷體" w:eastAsia="標楷體" w:hAnsi="標楷體" w:cs="標楷體"/>
          <w:sz w:val="28"/>
        </w:rPr>
        <w:t>押</w:t>
      </w:r>
      <w:proofErr w:type="gramEnd"/>
      <w:r w:rsidRPr="00597ECE">
        <w:rPr>
          <w:rFonts w:ascii="標楷體" w:eastAsia="標楷體" w:hAnsi="標楷體" w:cs="標楷體"/>
          <w:sz w:val="28"/>
        </w:rPr>
        <w:t>標金之減收：(無收取</w:t>
      </w:r>
      <w:proofErr w:type="gramStart"/>
      <w:r w:rsidRPr="00597ECE">
        <w:rPr>
          <w:rFonts w:ascii="標楷體" w:eastAsia="標楷體" w:hAnsi="標楷體" w:cs="標楷體"/>
          <w:sz w:val="28"/>
        </w:rPr>
        <w:t>押</w:t>
      </w:r>
      <w:proofErr w:type="gramEnd"/>
      <w:r w:rsidRPr="00597ECE">
        <w:rPr>
          <w:rFonts w:ascii="標楷體" w:eastAsia="標楷體" w:hAnsi="標楷體" w:cs="標楷體"/>
          <w:sz w:val="28"/>
        </w:rPr>
        <w:t>標金</w:t>
      </w:r>
      <w:proofErr w:type="gramStart"/>
      <w:r w:rsidRPr="00597ECE">
        <w:rPr>
          <w:rFonts w:ascii="標楷體" w:eastAsia="標楷體" w:hAnsi="標楷體" w:cs="標楷體"/>
          <w:sz w:val="28"/>
        </w:rPr>
        <w:t>者免填</w:t>
      </w:r>
      <w:proofErr w:type="gramEnd"/>
      <w:r w:rsidRPr="00597ECE">
        <w:rPr>
          <w:rFonts w:ascii="標楷體" w:eastAsia="標楷體" w:hAnsi="標楷體" w:cs="標楷體"/>
          <w:sz w:val="28"/>
        </w:rPr>
        <w:t>)</w:t>
      </w:r>
    </w:p>
    <w:p w14:paraId="05A8F6F2" w14:textId="77777777" w:rsidR="00432A5E" w:rsidRPr="00597ECE" w:rsidRDefault="00000000">
      <w:pPr>
        <w:pStyle w:val="Standard"/>
        <w:spacing w:line="400" w:lineRule="exact"/>
        <w:ind w:left="1174" w:hanging="454"/>
      </w:pPr>
      <w:r w:rsidRPr="00597ECE">
        <w:rPr>
          <w:rFonts w:ascii="標楷體" w:eastAsia="標楷體" w:hAnsi="標楷體" w:cs="標楷體"/>
          <w:sz w:val="28"/>
        </w:rPr>
        <w:t>(1)</w:t>
      </w:r>
      <w:proofErr w:type="gramStart"/>
      <w:r w:rsidRPr="00597ECE">
        <w:rPr>
          <w:rFonts w:ascii="標楷體" w:eastAsia="標楷體" w:hAnsi="標楷體" w:cs="標楷體"/>
          <w:sz w:val="28"/>
        </w:rPr>
        <w:t>採</w:t>
      </w:r>
      <w:proofErr w:type="gramEnd"/>
      <w:r w:rsidRPr="00597ECE">
        <w:rPr>
          <w:rFonts w:ascii="標楷體" w:eastAsia="標楷體" w:hAnsi="標楷體" w:cs="標楷體"/>
          <w:sz w:val="28"/>
        </w:rPr>
        <w:t>電子投標之廠商，押標金予以減收金額：</w:t>
      </w:r>
      <w:r w:rsidRPr="00597ECE">
        <w:rPr>
          <w:rFonts w:ascii="Wingdings" w:eastAsia="Wingdings" w:hAnsi="Wingdings" w:cs="Wingdings"/>
          <w:sz w:val="28"/>
        </w:rPr>
        <w:t></w:t>
      </w:r>
      <w:r w:rsidRPr="00597ECE">
        <w:rPr>
          <w:rFonts w:ascii="標楷體" w:eastAsia="標楷體" w:hAnsi="標楷體" w:cs="標楷體"/>
          <w:sz w:val="28"/>
        </w:rPr>
        <w:t>押標金不減收</w:t>
      </w:r>
      <w:r w:rsidRPr="00597ECE">
        <w:rPr>
          <w:rFonts w:ascii="Wingdings" w:eastAsia="Wingdings" w:hAnsi="Wingdings" w:cs="Wingdings"/>
          <w:sz w:val="28"/>
        </w:rPr>
        <w:t></w:t>
      </w:r>
      <w:r w:rsidRPr="00597ECE">
        <w:rPr>
          <w:rFonts w:ascii="標楷體" w:eastAsia="標楷體" w:hAnsi="標楷體" w:cs="標楷體"/>
          <w:sz w:val="28"/>
        </w:rPr>
        <w:t>減收公告</w:t>
      </w:r>
      <w:proofErr w:type="gramStart"/>
      <w:r w:rsidRPr="00597ECE">
        <w:rPr>
          <w:rFonts w:ascii="標楷體" w:eastAsia="標楷體" w:hAnsi="標楷體" w:cs="標楷體"/>
          <w:sz w:val="28"/>
        </w:rPr>
        <w:t>押</w:t>
      </w:r>
      <w:proofErr w:type="gramEnd"/>
      <w:r w:rsidRPr="00597ECE">
        <w:rPr>
          <w:rFonts w:ascii="標楷體" w:eastAsia="標楷體" w:hAnsi="標楷體" w:cs="標楷體"/>
          <w:sz w:val="28"/>
        </w:rPr>
        <w:t>標金之    ％。</w:t>
      </w:r>
    </w:p>
    <w:p w14:paraId="3E164462" w14:textId="77777777" w:rsidR="00432A5E" w:rsidRPr="00597ECE" w:rsidRDefault="00000000">
      <w:pPr>
        <w:pStyle w:val="Standard"/>
        <w:spacing w:line="400" w:lineRule="exact"/>
        <w:ind w:left="1174" w:hanging="454"/>
        <w:jc w:val="both"/>
      </w:pPr>
      <w:r w:rsidRPr="00597ECE">
        <w:rPr>
          <w:rFonts w:ascii="標楷體" w:eastAsia="標楷體" w:hAnsi="標楷體" w:cs="標楷體"/>
          <w:sz w:val="28"/>
        </w:rPr>
        <w:t>(2)為押標金保證金暨其他擔保作業辦法第33條之5第2項所稱優良廠商者(公開於政府電子採購網</w:t>
      </w:r>
      <w:hyperlink r:id="rId7" w:history="1">
        <w:r w:rsidR="00432A5E" w:rsidRPr="00597ECE">
          <w:rPr>
            <w:rStyle w:val="Internetlink"/>
            <w:rFonts w:ascii="標楷體" w:eastAsia="標楷體" w:hAnsi="標楷體" w:cs="標楷體"/>
            <w:color w:val="auto"/>
            <w:sz w:val="28"/>
            <w:u w:val="none"/>
          </w:rPr>
          <w:t>https://web.pcc.gov.tw/查詢服務/</w:t>
        </w:r>
      </w:hyperlink>
      <w:r w:rsidRPr="00597ECE">
        <w:rPr>
          <w:rFonts w:ascii="標楷體" w:eastAsia="標楷體" w:hAnsi="標楷體" w:cs="標楷體"/>
          <w:sz w:val="28"/>
        </w:rPr>
        <w:t>廠商相關/優良廠商名單/有效名單列表)，押標金予以減收金額：</w:t>
      </w:r>
    </w:p>
    <w:p w14:paraId="774A2C5B" w14:textId="77777777" w:rsidR="00432A5E" w:rsidRPr="00597ECE" w:rsidRDefault="00000000">
      <w:pPr>
        <w:pStyle w:val="Standard"/>
        <w:spacing w:line="400" w:lineRule="exact"/>
        <w:ind w:left="1280" w:hanging="560"/>
      </w:pPr>
      <w:r w:rsidRPr="00597ECE">
        <w:rPr>
          <w:rFonts w:ascii="標楷體" w:eastAsia="標楷體" w:hAnsi="標楷體" w:cs="標楷體"/>
          <w:sz w:val="28"/>
        </w:rPr>
        <w:t xml:space="preserve">    □行政院公共工程委員會公共工程金質獎之得獎廠商，</w:t>
      </w:r>
      <w:proofErr w:type="gramStart"/>
      <w:r w:rsidRPr="00597ECE">
        <w:rPr>
          <w:rFonts w:ascii="標楷體" w:eastAsia="標楷體" w:hAnsi="標楷體" w:cs="標楷體"/>
          <w:sz w:val="28"/>
        </w:rPr>
        <w:t>減收原應</w:t>
      </w:r>
      <w:proofErr w:type="gramEnd"/>
      <w:r w:rsidRPr="00597ECE">
        <w:rPr>
          <w:rFonts w:ascii="標楷體" w:eastAsia="標楷體" w:hAnsi="標楷體" w:cs="標楷體"/>
          <w:sz w:val="28"/>
        </w:rPr>
        <w:t>繳額度之50%。</w:t>
      </w:r>
    </w:p>
    <w:p w14:paraId="73948735" w14:textId="77777777" w:rsidR="00432A5E" w:rsidRPr="00597ECE" w:rsidRDefault="00000000">
      <w:pPr>
        <w:pStyle w:val="7"/>
        <w:numPr>
          <w:ilvl w:val="0"/>
          <w:numId w:val="11"/>
        </w:numPr>
        <w:jc w:val="both"/>
      </w:pPr>
      <w:r w:rsidRPr="00597ECE">
        <w:rPr>
          <w:rFonts w:eastAsia="標楷體"/>
          <w:spacing w:val="0"/>
          <w:sz w:val="28"/>
        </w:rPr>
        <w:t>其他獎項</w:t>
      </w:r>
      <w:r w:rsidRPr="00597ECE">
        <w:rPr>
          <w:rFonts w:eastAsia="標楷體"/>
          <w:spacing w:val="0"/>
          <w:sz w:val="28"/>
        </w:rPr>
        <w:t>(</w:t>
      </w:r>
      <w:proofErr w:type="gramStart"/>
      <w:r w:rsidRPr="00597ECE">
        <w:rPr>
          <w:rFonts w:eastAsia="標楷體"/>
          <w:spacing w:val="0"/>
          <w:sz w:val="28"/>
        </w:rPr>
        <w:t>請敘明</w:t>
      </w:r>
      <w:proofErr w:type="gramEnd"/>
      <w:r w:rsidRPr="00597ECE">
        <w:rPr>
          <w:rFonts w:eastAsia="標楷體"/>
          <w:spacing w:val="0"/>
          <w:sz w:val="28"/>
        </w:rPr>
        <w:t>獎項名稱及減收額度，其減收總額度</w:t>
      </w:r>
      <w:proofErr w:type="gramStart"/>
      <w:r w:rsidRPr="00597ECE">
        <w:rPr>
          <w:rFonts w:eastAsia="標楷體"/>
          <w:spacing w:val="0"/>
          <w:sz w:val="28"/>
        </w:rPr>
        <w:t>不</w:t>
      </w:r>
      <w:proofErr w:type="gramEnd"/>
      <w:r w:rsidRPr="00597ECE">
        <w:rPr>
          <w:rFonts w:eastAsia="標楷體"/>
          <w:spacing w:val="0"/>
          <w:sz w:val="28"/>
        </w:rPr>
        <w:t>逾原定應繳總額之</w:t>
      </w:r>
      <w:r w:rsidRPr="00597ECE">
        <w:rPr>
          <w:rFonts w:eastAsia="標楷體"/>
          <w:spacing w:val="0"/>
          <w:sz w:val="28"/>
        </w:rPr>
        <w:t>50</w:t>
      </w:r>
      <w:r w:rsidRPr="00597ECE">
        <w:rPr>
          <w:rFonts w:ascii="標楷體" w:eastAsia="標楷體" w:hAnsi="標楷體" w:cs="標楷體"/>
          <w:spacing w:val="0"/>
          <w:sz w:val="28"/>
        </w:rPr>
        <w:t>%)：</w:t>
      </w:r>
    </w:p>
    <w:p w14:paraId="2413E8AD" w14:textId="77777777" w:rsidR="00432A5E" w:rsidRPr="00597ECE" w:rsidRDefault="00000000">
      <w:pPr>
        <w:pStyle w:val="Standard"/>
        <w:spacing w:line="400" w:lineRule="exact"/>
        <w:ind w:left="1174" w:hanging="454"/>
      </w:pPr>
      <w:r w:rsidRPr="00597ECE">
        <w:rPr>
          <w:rFonts w:ascii="標楷體" w:eastAsia="標楷體" w:hAnsi="標楷體" w:cs="標楷體"/>
          <w:sz w:val="28"/>
        </w:rPr>
        <w:t>(3)廠商繳納</w:t>
      </w:r>
      <w:proofErr w:type="gramStart"/>
      <w:r w:rsidRPr="00597ECE">
        <w:rPr>
          <w:rFonts w:ascii="標楷體" w:eastAsia="標楷體" w:hAnsi="標楷體" w:cs="標楷體"/>
          <w:sz w:val="28"/>
        </w:rPr>
        <w:t>押</w:t>
      </w:r>
      <w:proofErr w:type="gramEnd"/>
      <w:r w:rsidRPr="00597ECE">
        <w:rPr>
          <w:rFonts w:ascii="標楷體" w:eastAsia="標楷體" w:hAnsi="標楷體" w:cs="標楷體"/>
          <w:sz w:val="28"/>
        </w:rPr>
        <w:t>標金後方為優良廠商，是否溯及適用減收相關規定、其適用情形及減收額度：</w:t>
      </w:r>
      <w:r w:rsidRPr="00597ECE">
        <w:rPr>
          <w:rFonts w:ascii="Wingdings" w:eastAsia="Wingdings" w:hAnsi="Wingdings" w:cs="Wingdings"/>
          <w:sz w:val="28"/>
        </w:rPr>
        <w:t></w:t>
      </w:r>
      <w:r w:rsidRPr="00597ECE">
        <w:rPr>
          <w:rFonts w:ascii="標楷體" w:eastAsia="標楷體" w:hAnsi="標楷體" w:cs="標楷體"/>
          <w:sz w:val="28"/>
        </w:rPr>
        <w:t>押標金不減收</w:t>
      </w:r>
      <w:r w:rsidRPr="00597ECE">
        <w:rPr>
          <w:rFonts w:ascii="Wingdings" w:eastAsia="Wingdings" w:hAnsi="Wingdings" w:cs="Wingdings"/>
          <w:sz w:val="28"/>
        </w:rPr>
        <w:t></w:t>
      </w:r>
      <w:r w:rsidRPr="00597ECE">
        <w:rPr>
          <w:rFonts w:ascii="標楷體" w:eastAsia="標楷體" w:hAnsi="標楷體" w:cs="標楷體"/>
          <w:sz w:val="28"/>
        </w:rPr>
        <w:t>減收公告</w:t>
      </w:r>
      <w:proofErr w:type="gramStart"/>
      <w:r w:rsidRPr="00597ECE">
        <w:rPr>
          <w:rFonts w:ascii="標楷體" w:eastAsia="標楷體" w:hAnsi="標楷體" w:cs="標楷體"/>
          <w:sz w:val="28"/>
        </w:rPr>
        <w:t>押</w:t>
      </w:r>
      <w:proofErr w:type="gramEnd"/>
      <w:r w:rsidRPr="00597ECE">
        <w:rPr>
          <w:rFonts w:ascii="標楷體" w:eastAsia="標楷體" w:hAnsi="標楷體" w:cs="標楷體"/>
          <w:sz w:val="28"/>
        </w:rPr>
        <w:t>標金之百分之五十</w:t>
      </w:r>
      <w:r w:rsidRPr="00597ECE">
        <w:rPr>
          <w:rFonts w:ascii="Wingdings" w:eastAsia="Wingdings" w:hAnsi="Wingdings" w:cs="Wingdings"/>
          <w:sz w:val="28"/>
        </w:rPr>
        <w:t></w:t>
      </w:r>
      <w:r w:rsidRPr="00597ECE">
        <w:rPr>
          <w:rFonts w:ascii="標楷體" w:eastAsia="標楷體" w:hAnsi="標楷體" w:cs="標楷體"/>
          <w:sz w:val="28"/>
        </w:rPr>
        <w:t>減收公告</w:t>
      </w:r>
      <w:proofErr w:type="gramStart"/>
      <w:r w:rsidRPr="00597ECE">
        <w:rPr>
          <w:rFonts w:ascii="標楷體" w:eastAsia="標楷體" w:hAnsi="標楷體" w:cs="標楷體"/>
          <w:sz w:val="28"/>
        </w:rPr>
        <w:t>押</w:t>
      </w:r>
      <w:proofErr w:type="gramEnd"/>
      <w:r w:rsidRPr="00597ECE">
        <w:rPr>
          <w:rFonts w:ascii="標楷體" w:eastAsia="標楷體" w:hAnsi="標楷體" w:cs="標楷體"/>
          <w:sz w:val="28"/>
        </w:rPr>
        <w:t>標金之   ％ 。</w:t>
      </w:r>
    </w:p>
    <w:p w14:paraId="2AD20865" w14:textId="77777777" w:rsidR="00432A5E" w:rsidRPr="00597ECE" w:rsidRDefault="00000000">
      <w:pPr>
        <w:pStyle w:val="Standard"/>
        <w:spacing w:line="400" w:lineRule="exact"/>
        <w:ind w:left="1174" w:hanging="454"/>
      </w:pPr>
      <w:r w:rsidRPr="00597ECE">
        <w:rPr>
          <w:rFonts w:ascii="標楷體" w:eastAsia="標楷體" w:hAnsi="標楷體" w:cs="標楷體"/>
          <w:sz w:val="28"/>
        </w:rPr>
        <w:t>(4)為押標金保證金暨其他擔保作業辦法第33條之6所稱全球化廠商者，押標金予以減收之金額：</w:t>
      </w:r>
      <w:r w:rsidRPr="00597ECE">
        <w:rPr>
          <w:rFonts w:ascii="Wingdings" w:eastAsia="Wingdings" w:hAnsi="Wingdings" w:cs="Wingdings"/>
          <w:sz w:val="28"/>
        </w:rPr>
        <w:t></w:t>
      </w:r>
      <w:r w:rsidRPr="00597ECE">
        <w:rPr>
          <w:rFonts w:ascii="標楷體" w:eastAsia="標楷體" w:hAnsi="標楷體" w:cs="標楷體"/>
          <w:sz w:val="28"/>
        </w:rPr>
        <w:t>押標金不減收</w:t>
      </w:r>
      <w:r w:rsidRPr="00597ECE">
        <w:rPr>
          <w:rFonts w:ascii="Wingdings" w:eastAsia="Wingdings" w:hAnsi="Wingdings" w:cs="Wingdings"/>
          <w:sz w:val="28"/>
        </w:rPr>
        <w:t></w:t>
      </w:r>
      <w:r w:rsidRPr="00597ECE">
        <w:rPr>
          <w:rFonts w:ascii="標楷體" w:eastAsia="標楷體" w:hAnsi="標楷體" w:cs="標楷體"/>
          <w:sz w:val="28"/>
        </w:rPr>
        <w:t>減收公告</w:t>
      </w:r>
      <w:proofErr w:type="gramStart"/>
      <w:r w:rsidRPr="00597ECE">
        <w:rPr>
          <w:rFonts w:ascii="標楷體" w:eastAsia="標楷體" w:hAnsi="標楷體" w:cs="標楷體"/>
          <w:sz w:val="28"/>
        </w:rPr>
        <w:t>押</w:t>
      </w:r>
      <w:proofErr w:type="gramEnd"/>
      <w:r w:rsidRPr="00597ECE">
        <w:rPr>
          <w:rFonts w:ascii="標楷體" w:eastAsia="標楷體" w:hAnsi="標楷體" w:cs="標楷體"/>
          <w:sz w:val="28"/>
        </w:rPr>
        <w:t>標金之百分之三十</w:t>
      </w:r>
      <w:r w:rsidRPr="00597ECE">
        <w:rPr>
          <w:rFonts w:ascii="Wingdings" w:eastAsia="Wingdings" w:hAnsi="Wingdings" w:cs="Wingdings"/>
          <w:sz w:val="28"/>
        </w:rPr>
        <w:t></w:t>
      </w:r>
      <w:r w:rsidRPr="00597ECE">
        <w:rPr>
          <w:rFonts w:ascii="標楷體" w:eastAsia="標楷體" w:hAnsi="標楷體" w:cs="標楷體"/>
          <w:sz w:val="28"/>
        </w:rPr>
        <w:t>減收公告</w:t>
      </w:r>
      <w:proofErr w:type="gramStart"/>
      <w:r w:rsidRPr="00597ECE">
        <w:rPr>
          <w:rFonts w:ascii="標楷體" w:eastAsia="標楷體" w:hAnsi="標楷體" w:cs="標楷體"/>
          <w:sz w:val="28"/>
        </w:rPr>
        <w:t>押</w:t>
      </w:r>
      <w:proofErr w:type="gramEnd"/>
      <w:r w:rsidRPr="00597ECE">
        <w:rPr>
          <w:rFonts w:ascii="標楷體" w:eastAsia="標楷體" w:hAnsi="標楷體" w:cs="標楷體"/>
          <w:sz w:val="28"/>
        </w:rPr>
        <w:t>標金之    ％。</w:t>
      </w:r>
    </w:p>
    <w:p w14:paraId="5698D279" w14:textId="77777777" w:rsidR="00432A5E" w:rsidRPr="00597ECE" w:rsidRDefault="00000000">
      <w:pPr>
        <w:pStyle w:val="Standard"/>
        <w:spacing w:line="400" w:lineRule="exact"/>
        <w:ind w:left="1174" w:hanging="454"/>
      </w:pPr>
      <w:r w:rsidRPr="00597ECE">
        <w:rPr>
          <w:rFonts w:ascii="標楷體" w:eastAsia="標楷體" w:hAnsi="標楷體" w:cs="標楷體"/>
          <w:sz w:val="28"/>
        </w:rPr>
        <w:t>(5)廠商繳納</w:t>
      </w:r>
      <w:proofErr w:type="gramStart"/>
      <w:r w:rsidRPr="00597ECE">
        <w:rPr>
          <w:rFonts w:ascii="標楷體" w:eastAsia="標楷體" w:hAnsi="標楷體" w:cs="標楷體"/>
          <w:sz w:val="28"/>
        </w:rPr>
        <w:t>押</w:t>
      </w:r>
      <w:proofErr w:type="gramEnd"/>
      <w:r w:rsidRPr="00597ECE">
        <w:rPr>
          <w:rFonts w:ascii="標楷體" w:eastAsia="標楷體" w:hAnsi="標楷體" w:cs="標楷體"/>
          <w:sz w:val="28"/>
        </w:rPr>
        <w:t>標金後方為全球化廠商，繳納後方為全球化廠商者，</w:t>
      </w:r>
      <w:proofErr w:type="gramStart"/>
      <w:r w:rsidRPr="00597ECE">
        <w:rPr>
          <w:rFonts w:ascii="標楷體" w:eastAsia="標楷體" w:hAnsi="標楷體" w:cs="標楷體"/>
          <w:sz w:val="28"/>
        </w:rPr>
        <w:t>不</w:t>
      </w:r>
      <w:proofErr w:type="gramEnd"/>
      <w:r w:rsidRPr="00597ECE">
        <w:rPr>
          <w:rFonts w:ascii="標楷體" w:eastAsia="標楷體" w:hAnsi="標楷體" w:cs="標楷體"/>
          <w:sz w:val="28"/>
        </w:rPr>
        <w:t>溯及適用減收規定；減收後獎勵期間屆滿者，</w:t>
      </w:r>
      <w:proofErr w:type="gramStart"/>
      <w:r w:rsidRPr="00597ECE">
        <w:rPr>
          <w:rFonts w:ascii="標楷體" w:eastAsia="標楷體" w:hAnsi="標楷體" w:cs="標楷體"/>
          <w:sz w:val="28"/>
        </w:rPr>
        <w:t>免補繳</w:t>
      </w:r>
      <w:proofErr w:type="gramEnd"/>
      <w:r w:rsidRPr="00597ECE">
        <w:rPr>
          <w:rFonts w:ascii="標楷體" w:eastAsia="標楷體" w:hAnsi="標楷體" w:cs="標楷體"/>
          <w:sz w:val="28"/>
        </w:rPr>
        <w:t>減收之金額。</w:t>
      </w:r>
    </w:p>
    <w:p w14:paraId="3FCF463F" w14:textId="77777777" w:rsidR="00432A5E" w:rsidRPr="00597ECE" w:rsidRDefault="00000000">
      <w:pPr>
        <w:pStyle w:val="Standard"/>
        <w:spacing w:line="400" w:lineRule="exact"/>
        <w:ind w:left="1174" w:hanging="454"/>
        <w:jc w:val="both"/>
      </w:pPr>
      <w:r w:rsidRPr="00597ECE">
        <w:rPr>
          <w:rFonts w:ascii="Wingdings" w:eastAsia="Wingdings" w:hAnsi="Wingdings" w:cs="Wingdings"/>
          <w:sz w:val="28"/>
        </w:rPr>
        <w:t></w:t>
      </w:r>
      <w:r w:rsidRPr="00597ECE">
        <w:rPr>
          <w:rFonts w:ascii="標楷體" w:eastAsia="標楷體" w:hAnsi="標楷體" w:cs="標楷體"/>
          <w:sz w:val="28"/>
        </w:rPr>
        <w:t xml:space="preserve"> (6)為營造業法第51條所稱優良營造業，參與案件屬營造業法所稱營</w:t>
      </w:r>
      <w:proofErr w:type="gramStart"/>
      <w:r w:rsidRPr="00597ECE">
        <w:rPr>
          <w:rFonts w:ascii="標楷體" w:eastAsia="標楷體" w:hAnsi="標楷體" w:cs="標楷體"/>
          <w:sz w:val="28"/>
        </w:rPr>
        <w:t>繕</w:t>
      </w:r>
      <w:proofErr w:type="gramEnd"/>
      <w:r w:rsidRPr="00597ECE">
        <w:rPr>
          <w:rFonts w:ascii="標楷體" w:eastAsia="標楷體" w:hAnsi="標楷體" w:cs="標楷體"/>
          <w:sz w:val="28"/>
        </w:rPr>
        <w:t>工程之工程採購者，押標金予以減收金額，其減收金額</w:t>
      </w:r>
      <w:proofErr w:type="gramStart"/>
      <w:r w:rsidRPr="00597ECE">
        <w:rPr>
          <w:rFonts w:ascii="標楷體" w:eastAsia="標楷體" w:hAnsi="標楷體" w:cs="標楷體"/>
          <w:sz w:val="28"/>
        </w:rPr>
        <w:t>不</w:t>
      </w:r>
      <w:proofErr w:type="gramEnd"/>
      <w:r w:rsidRPr="00597ECE">
        <w:rPr>
          <w:rFonts w:ascii="標楷體" w:eastAsia="標楷體" w:hAnsi="標楷體" w:cs="標楷體"/>
          <w:sz w:val="28"/>
        </w:rPr>
        <w:t>併入前(2)~(5)項減收總額度計算（押標金、工程保證金或工程保留款應至少擇一項給予獎勵）：</w:t>
      </w:r>
      <w:r w:rsidRPr="00597ECE">
        <w:rPr>
          <w:rFonts w:ascii="Wingdings" w:eastAsia="Wingdings" w:hAnsi="Wingdings" w:cs="Wingdings"/>
          <w:sz w:val="28"/>
        </w:rPr>
        <w:t></w:t>
      </w:r>
      <w:r w:rsidRPr="00597ECE">
        <w:rPr>
          <w:rFonts w:ascii="標楷體" w:eastAsia="標楷體" w:hAnsi="標楷體" w:cs="標楷體"/>
          <w:sz w:val="28"/>
        </w:rPr>
        <w:t>押標金不減收</w:t>
      </w:r>
      <w:r w:rsidRPr="00597ECE">
        <w:rPr>
          <w:rFonts w:ascii="Wingdings" w:eastAsia="Wingdings" w:hAnsi="Wingdings" w:cs="Wingdings"/>
          <w:sz w:val="28"/>
        </w:rPr>
        <w:t></w:t>
      </w:r>
      <w:r w:rsidRPr="00597ECE">
        <w:rPr>
          <w:rFonts w:ascii="標楷體" w:eastAsia="標楷體" w:hAnsi="標楷體" w:cs="標楷體"/>
          <w:sz w:val="28"/>
        </w:rPr>
        <w:t>減收公告</w:t>
      </w:r>
      <w:proofErr w:type="gramStart"/>
      <w:r w:rsidRPr="00597ECE">
        <w:rPr>
          <w:rFonts w:ascii="標楷體" w:eastAsia="標楷體" w:hAnsi="標楷體" w:cs="標楷體"/>
          <w:sz w:val="28"/>
        </w:rPr>
        <w:t>押</w:t>
      </w:r>
      <w:proofErr w:type="gramEnd"/>
      <w:r w:rsidRPr="00597ECE">
        <w:rPr>
          <w:rFonts w:ascii="標楷體" w:eastAsia="標楷體" w:hAnsi="標楷體" w:cs="標楷體"/>
          <w:sz w:val="28"/>
        </w:rPr>
        <w:t>標金之百分之五十</w:t>
      </w:r>
      <w:r w:rsidRPr="00597ECE">
        <w:rPr>
          <w:rFonts w:ascii="Wingdings" w:eastAsia="Wingdings" w:hAnsi="Wingdings" w:cs="Wingdings"/>
          <w:sz w:val="28"/>
        </w:rPr>
        <w:t></w:t>
      </w:r>
      <w:r w:rsidRPr="00597ECE">
        <w:rPr>
          <w:rFonts w:ascii="標楷體" w:eastAsia="標楷體" w:hAnsi="標楷體" w:cs="標楷體"/>
          <w:sz w:val="28"/>
        </w:rPr>
        <w:t>減收公告</w:t>
      </w:r>
      <w:proofErr w:type="gramStart"/>
      <w:r w:rsidRPr="00597ECE">
        <w:rPr>
          <w:rFonts w:ascii="標楷體" w:eastAsia="標楷體" w:hAnsi="標楷體" w:cs="標楷體"/>
          <w:sz w:val="28"/>
        </w:rPr>
        <w:t>押</w:t>
      </w:r>
      <w:proofErr w:type="gramEnd"/>
      <w:r w:rsidRPr="00597ECE">
        <w:rPr>
          <w:rFonts w:ascii="標楷體" w:eastAsia="標楷體" w:hAnsi="標楷體" w:cs="標楷體"/>
          <w:sz w:val="28"/>
        </w:rPr>
        <w:t xml:space="preserve">標金之   ％ 。       </w:t>
      </w:r>
    </w:p>
    <w:p w14:paraId="0DC6B402" w14:textId="77777777" w:rsidR="00432A5E" w:rsidRPr="00597ECE" w:rsidRDefault="00000000">
      <w:pPr>
        <w:pStyle w:val="Standard"/>
        <w:spacing w:line="400" w:lineRule="exact"/>
        <w:ind w:left="720"/>
      </w:pPr>
      <w:r w:rsidRPr="00597ECE">
        <w:rPr>
          <w:rFonts w:ascii="標楷體" w:eastAsia="標楷體" w:hAnsi="標楷體" w:cs="標楷體"/>
          <w:sz w:val="28"/>
        </w:rPr>
        <w:t>(依據內政部105年6月13日台內營字第1050418520號函，獎勵優良營造業承</w:t>
      </w:r>
      <w:r w:rsidRPr="00597ECE">
        <w:rPr>
          <w:rFonts w:ascii="標楷體" w:eastAsia="標楷體" w:hAnsi="標楷體" w:cs="標楷體"/>
          <w:sz w:val="28"/>
        </w:rPr>
        <w:lastRenderedPageBreak/>
        <w:t>攬政府工程，應繳納之押標金、工程保證金或工程保留款之可降低比例，其上限為50%。)</w:t>
      </w:r>
    </w:p>
    <w:p w14:paraId="1AF47164" w14:textId="77777777" w:rsidR="00432A5E" w:rsidRPr="00597ECE" w:rsidRDefault="00000000">
      <w:pPr>
        <w:pStyle w:val="Standard"/>
        <w:snapToGrid w:val="0"/>
        <w:spacing w:line="240" w:lineRule="atLeast"/>
        <w:ind w:left="420" w:hanging="420"/>
      </w:pPr>
      <w:r w:rsidRPr="00597ECE">
        <w:rPr>
          <w:rFonts w:ascii="標楷體" w:eastAsia="標楷體" w:hAnsi="標楷體" w:cs="標楷體"/>
          <w:sz w:val="28"/>
          <w:szCs w:val="28"/>
        </w:rPr>
        <w:t>26.</w:t>
      </w:r>
      <w:proofErr w:type="gramStart"/>
      <w:r w:rsidRPr="00597ECE">
        <w:rPr>
          <w:rFonts w:ascii="標楷體" w:eastAsia="標楷體" w:hAnsi="標楷體" w:cs="標楷體"/>
          <w:sz w:val="28"/>
          <w:szCs w:val="28"/>
        </w:rPr>
        <w:t>押</w:t>
      </w:r>
      <w:proofErr w:type="gramEnd"/>
      <w:r w:rsidRPr="00597ECE">
        <w:rPr>
          <w:rFonts w:ascii="標楷體" w:eastAsia="標楷體" w:hAnsi="標楷體" w:cs="標楷體"/>
          <w:sz w:val="28"/>
          <w:szCs w:val="28"/>
        </w:rPr>
        <w:t>標金之有效期(須繳交</w:t>
      </w:r>
      <w:proofErr w:type="gramStart"/>
      <w:r w:rsidRPr="00597ECE">
        <w:rPr>
          <w:rFonts w:ascii="標楷體" w:eastAsia="標楷體" w:hAnsi="標楷體" w:cs="標楷體"/>
          <w:sz w:val="28"/>
          <w:szCs w:val="28"/>
        </w:rPr>
        <w:t>押</w:t>
      </w:r>
      <w:proofErr w:type="gramEnd"/>
      <w:r w:rsidRPr="00597ECE">
        <w:rPr>
          <w:rFonts w:ascii="標楷體" w:eastAsia="標楷體" w:hAnsi="標楷體" w:cs="標楷體"/>
          <w:sz w:val="28"/>
          <w:szCs w:val="28"/>
        </w:rPr>
        <w:t>標金者適用</w:t>
      </w:r>
      <w:proofErr w:type="gramStart"/>
      <w:r w:rsidRPr="00597ECE">
        <w:rPr>
          <w:rFonts w:ascii="標楷體" w:eastAsia="標楷體" w:hAnsi="標楷體" w:cs="標楷體"/>
          <w:sz w:val="28"/>
          <w:szCs w:val="28"/>
        </w:rPr>
        <w:t>）</w:t>
      </w:r>
      <w:proofErr w:type="gramEnd"/>
      <w:r w:rsidRPr="00597ECE">
        <w:rPr>
          <w:rFonts w:ascii="標楷體" w:eastAsia="標楷體" w:hAnsi="標楷體" w:cs="標楷體"/>
          <w:sz w:val="28"/>
          <w:szCs w:val="28"/>
        </w:rPr>
        <w:t>：以金融機構簽發之本票、支票、保付支票或郵政匯票繳納者，應為即期並以機關為受款人，未填寫受款人者，</w:t>
      </w:r>
      <w:proofErr w:type="gramStart"/>
      <w:r w:rsidRPr="00597ECE">
        <w:rPr>
          <w:rFonts w:ascii="標楷體" w:eastAsia="標楷體" w:hAnsi="標楷體" w:cs="標楷體"/>
          <w:sz w:val="28"/>
          <w:szCs w:val="28"/>
        </w:rPr>
        <w:t>以執票之</w:t>
      </w:r>
      <w:proofErr w:type="gramEnd"/>
      <w:r w:rsidRPr="00597ECE">
        <w:rPr>
          <w:rFonts w:ascii="標楷體" w:eastAsia="標楷體" w:hAnsi="標楷體" w:cs="標楷體"/>
          <w:sz w:val="28"/>
          <w:szCs w:val="28"/>
        </w:rPr>
        <w:t>機關為受款人；以銀行開發或</w:t>
      </w:r>
      <w:proofErr w:type="gramStart"/>
      <w:r w:rsidRPr="00597ECE">
        <w:rPr>
          <w:rFonts w:ascii="標楷體" w:eastAsia="標楷體" w:hAnsi="標楷體" w:cs="標楷體"/>
          <w:sz w:val="28"/>
          <w:szCs w:val="28"/>
        </w:rPr>
        <w:t>保兌之</w:t>
      </w:r>
      <w:proofErr w:type="gramEnd"/>
      <w:r w:rsidRPr="00597ECE">
        <w:rPr>
          <w:rFonts w:ascii="標楷體" w:eastAsia="標楷體" w:hAnsi="標楷體" w:cs="標楷體"/>
          <w:sz w:val="28"/>
          <w:szCs w:val="28"/>
        </w:rPr>
        <w:t>不可撤銷擔保信用狀、銀行之書面連帶保證或保險公司之連帶保證保險單繳納</w:t>
      </w:r>
      <w:proofErr w:type="gramStart"/>
      <w:r w:rsidRPr="00597ECE">
        <w:rPr>
          <w:rFonts w:ascii="標楷體" w:eastAsia="標楷體" w:hAnsi="標楷體" w:cs="標楷體"/>
          <w:sz w:val="28"/>
          <w:szCs w:val="28"/>
        </w:rPr>
        <w:t>押</w:t>
      </w:r>
      <w:proofErr w:type="gramEnd"/>
      <w:r w:rsidRPr="00597ECE">
        <w:rPr>
          <w:rFonts w:ascii="標楷體" w:eastAsia="標楷體" w:hAnsi="標楷體" w:cs="標楷體"/>
          <w:sz w:val="28"/>
          <w:szCs w:val="28"/>
        </w:rPr>
        <w:t>標金者，其有效期應較報價有效期長三十日。</w:t>
      </w:r>
    </w:p>
    <w:p w14:paraId="2EAED9CD" w14:textId="77777777" w:rsidR="00432A5E" w:rsidRPr="00597ECE" w:rsidRDefault="00000000">
      <w:pPr>
        <w:pStyle w:val="Standard"/>
        <w:snapToGrid w:val="0"/>
        <w:spacing w:line="240" w:lineRule="atLeast"/>
        <w:ind w:left="420" w:hanging="420"/>
      </w:pPr>
      <w:r w:rsidRPr="00597ECE">
        <w:rPr>
          <w:rFonts w:ascii="標楷體" w:eastAsia="標楷體" w:hAnsi="標楷體" w:cs="標楷體"/>
          <w:sz w:val="28"/>
          <w:szCs w:val="28"/>
        </w:rPr>
        <w:t>27.</w:t>
      </w:r>
      <w:proofErr w:type="gramStart"/>
      <w:r w:rsidRPr="00597ECE">
        <w:rPr>
          <w:rFonts w:ascii="標楷體" w:eastAsia="標楷體" w:hAnsi="標楷體" w:cs="標楷體"/>
          <w:sz w:val="28"/>
          <w:szCs w:val="28"/>
        </w:rPr>
        <w:t>押</w:t>
      </w:r>
      <w:proofErr w:type="gramEnd"/>
      <w:r w:rsidRPr="00597ECE">
        <w:rPr>
          <w:rFonts w:ascii="標楷體" w:eastAsia="標楷體" w:hAnsi="標楷體" w:cs="標楷體"/>
          <w:sz w:val="28"/>
          <w:szCs w:val="28"/>
        </w:rPr>
        <w:t>標金繳納期限(須繳交</w:t>
      </w:r>
      <w:proofErr w:type="gramStart"/>
      <w:r w:rsidRPr="00597ECE">
        <w:rPr>
          <w:rFonts w:ascii="標楷體" w:eastAsia="標楷體" w:hAnsi="標楷體" w:cs="標楷體"/>
          <w:sz w:val="28"/>
          <w:szCs w:val="28"/>
        </w:rPr>
        <w:t>押</w:t>
      </w:r>
      <w:proofErr w:type="gramEnd"/>
      <w:r w:rsidRPr="00597ECE">
        <w:rPr>
          <w:rFonts w:ascii="標楷體" w:eastAsia="標楷體" w:hAnsi="標楷體" w:cs="標楷體"/>
          <w:sz w:val="28"/>
          <w:szCs w:val="28"/>
        </w:rPr>
        <w:t>標金者適用</w:t>
      </w:r>
      <w:proofErr w:type="gramStart"/>
      <w:r w:rsidRPr="00597ECE">
        <w:rPr>
          <w:rFonts w:ascii="標楷體" w:eastAsia="標楷體" w:hAnsi="標楷體" w:cs="標楷體"/>
          <w:sz w:val="28"/>
          <w:szCs w:val="28"/>
        </w:rPr>
        <w:t>）</w:t>
      </w:r>
      <w:proofErr w:type="gramEnd"/>
      <w:r w:rsidRPr="00597ECE">
        <w:rPr>
          <w:rFonts w:ascii="標楷體" w:eastAsia="標楷體" w:hAnsi="標楷體" w:cs="標楷體"/>
          <w:sz w:val="28"/>
          <w:szCs w:val="28"/>
        </w:rPr>
        <w:t>：截止投標期限前繳納。</w:t>
      </w:r>
    </w:p>
    <w:p w14:paraId="04E66A76" w14:textId="77777777" w:rsidR="00432A5E" w:rsidRPr="00597ECE" w:rsidRDefault="00000000">
      <w:pPr>
        <w:pStyle w:val="Standard"/>
        <w:snapToGrid w:val="0"/>
        <w:spacing w:line="240" w:lineRule="atLeast"/>
        <w:ind w:left="420" w:hanging="420"/>
      </w:pPr>
      <w:r w:rsidRPr="00597ECE">
        <w:rPr>
          <w:rFonts w:ascii="標楷體" w:eastAsia="標楷體" w:hAnsi="標楷體" w:cs="標楷體"/>
          <w:sz w:val="28"/>
          <w:szCs w:val="28"/>
        </w:rPr>
        <w:t>28.履約保證金金額：</w:t>
      </w:r>
      <w:r w:rsidRPr="00597ECE">
        <w:rPr>
          <w:rFonts w:ascii="Wingdings" w:eastAsia="Wingdings" w:hAnsi="Wingdings" w:cs="Wingdings"/>
          <w:sz w:val="28"/>
          <w:szCs w:val="28"/>
        </w:rPr>
        <w:t></w:t>
      </w:r>
      <w:r w:rsidRPr="00597ECE">
        <w:rPr>
          <w:rFonts w:ascii="標楷體" w:eastAsia="標楷體" w:hAnsi="標楷體" w:cs="標楷體"/>
          <w:sz w:val="28"/>
          <w:szCs w:val="28"/>
        </w:rPr>
        <w:t>一定金額：新臺幣：_______元整（單價決標或以單價乘以預估數量之和決定得標廠商之案件應適用本項，其他案件(如契約變更案件)則請自行斟酌適用）</w:t>
      </w:r>
      <w:r w:rsidRPr="00597ECE">
        <w:rPr>
          <w:rFonts w:ascii="Wingdings" w:eastAsia="Wingdings" w:hAnsi="Wingdings" w:cs="Wingdings"/>
          <w:sz w:val="28"/>
          <w:szCs w:val="28"/>
        </w:rPr>
        <w:t></w:t>
      </w:r>
      <w:r w:rsidRPr="00597ECE">
        <w:rPr>
          <w:rFonts w:ascii="標楷體" w:eastAsia="標楷體" w:hAnsi="標楷體" w:cs="標楷體"/>
          <w:sz w:val="28"/>
          <w:szCs w:val="28"/>
        </w:rPr>
        <w:t>契約金額之百分之十</w:t>
      </w:r>
      <w:r w:rsidRPr="00597ECE">
        <w:rPr>
          <w:rFonts w:ascii="Wingdings" w:eastAsia="Wingdings" w:hAnsi="Wingdings" w:cs="Wingdings"/>
          <w:sz w:val="28"/>
          <w:szCs w:val="28"/>
        </w:rPr>
        <w:t></w:t>
      </w:r>
      <w:r w:rsidRPr="00597ECE">
        <w:rPr>
          <w:rFonts w:ascii="標楷體" w:eastAsia="標楷體" w:hAnsi="標楷體" w:cs="標楷體"/>
          <w:sz w:val="28"/>
          <w:szCs w:val="28"/>
        </w:rPr>
        <w:t>契約金額之百分之_______</w:t>
      </w:r>
    </w:p>
    <w:p w14:paraId="168EF44E" w14:textId="77777777" w:rsidR="00432A5E" w:rsidRPr="00597ECE" w:rsidRDefault="00000000">
      <w:pPr>
        <w:pStyle w:val="Standard"/>
        <w:snapToGrid w:val="0"/>
        <w:spacing w:line="240" w:lineRule="atLeast"/>
        <w:ind w:left="420" w:hanging="420"/>
      </w:pPr>
      <w:r w:rsidRPr="00597ECE">
        <w:rPr>
          <w:rFonts w:ascii="標楷體" w:eastAsia="標楷體" w:hAnsi="標楷體" w:cs="標楷體"/>
          <w:sz w:val="28"/>
          <w:szCs w:val="28"/>
        </w:rPr>
        <w:t xml:space="preserve">   </w:t>
      </w:r>
      <w:r w:rsidRPr="00597ECE">
        <w:rPr>
          <w:rFonts w:ascii="標楷體" w:eastAsia="標楷體" w:hAnsi="標楷體" w:cs="標楷體"/>
          <w:kern w:val="0"/>
          <w:sz w:val="28"/>
        </w:rPr>
        <w:t>■</w:t>
      </w:r>
      <w:r w:rsidRPr="00597ECE">
        <w:rPr>
          <w:rFonts w:ascii="標楷體" w:eastAsia="標楷體" w:hAnsi="標楷體" w:cs="標楷體"/>
          <w:sz w:val="28"/>
          <w:szCs w:val="28"/>
        </w:rPr>
        <w:t>無履約保證金。</w:t>
      </w:r>
    </w:p>
    <w:p w14:paraId="053F1A19" w14:textId="77777777" w:rsidR="00432A5E" w:rsidRPr="00597ECE" w:rsidRDefault="00000000">
      <w:pPr>
        <w:pStyle w:val="7"/>
        <w:spacing w:line="340" w:lineRule="exact"/>
        <w:ind w:left="425" w:firstLine="0"/>
        <w:jc w:val="both"/>
      </w:pPr>
      <w:r w:rsidRPr="00597ECE">
        <w:rPr>
          <w:rFonts w:ascii="Wingdings" w:eastAsia="Wingdings" w:hAnsi="Wingdings" w:cs="Wingdings"/>
          <w:sz w:val="28"/>
        </w:rPr>
        <w:t></w:t>
      </w:r>
      <w:r w:rsidRPr="00597ECE">
        <w:rPr>
          <w:rFonts w:ascii="標楷體" w:eastAsia="標楷體" w:hAnsi="標楷體" w:cs="標楷體"/>
          <w:sz w:val="28"/>
        </w:rPr>
        <w:t>廠商如以銀行之書面連帶保證或開發或</w:t>
      </w:r>
      <w:proofErr w:type="gramStart"/>
      <w:r w:rsidRPr="00597ECE">
        <w:rPr>
          <w:rFonts w:ascii="標楷體" w:eastAsia="標楷體" w:hAnsi="標楷體" w:cs="標楷體"/>
          <w:sz w:val="28"/>
        </w:rPr>
        <w:t>保兌之</w:t>
      </w:r>
      <w:proofErr w:type="gramEnd"/>
      <w:r w:rsidRPr="00597ECE">
        <w:rPr>
          <w:rFonts w:ascii="標楷體" w:eastAsia="標楷體" w:hAnsi="標楷體" w:cs="標楷體"/>
          <w:sz w:val="28"/>
        </w:rPr>
        <w:t>不可撤銷擔保信用狀繳納履約保證金者，機關得視該銀行之債信、過去履行連帶保證之紀錄等，經機關審核後始予接受。廠商以押標金轉換為履約保證金時，亦同。</w:t>
      </w:r>
    </w:p>
    <w:p w14:paraId="60D8E8AD"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29.無履約保證金之理由為：</w:t>
      </w:r>
    </w:p>
    <w:p w14:paraId="7C632C81" w14:textId="77777777" w:rsidR="00432A5E" w:rsidRPr="00597ECE" w:rsidRDefault="00000000">
      <w:pPr>
        <w:pStyle w:val="Standard"/>
        <w:snapToGrid w:val="0"/>
        <w:spacing w:line="240" w:lineRule="atLeast"/>
        <w:ind w:firstLine="700"/>
      </w:pPr>
      <w:r w:rsidRPr="00597ECE">
        <w:rPr>
          <w:rFonts w:ascii="標楷體" w:eastAsia="標楷體" w:hAnsi="標楷體" w:cs="標楷體"/>
          <w:kern w:val="0"/>
          <w:sz w:val="28"/>
        </w:rPr>
        <w:t>■</w:t>
      </w:r>
      <w:r w:rsidRPr="00597ECE">
        <w:rPr>
          <w:rFonts w:ascii="標楷體" w:eastAsia="標楷體" w:hAnsi="標楷體" w:cs="標楷體"/>
          <w:sz w:val="28"/>
          <w:szCs w:val="28"/>
        </w:rPr>
        <w:t>(1)勞務採購。</w:t>
      </w:r>
    </w:p>
    <w:p w14:paraId="03AF5424" w14:textId="77777777" w:rsidR="00432A5E" w:rsidRPr="00597ECE" w:rsidRDefault="00000000">
      <w:pPr>
        <w:pStyle w:val="Standard"/>
        <w:snapToGrid w:val="0"/>
        <w:spacing w:line="240" w:lineRule="atLeast"/>
        <w:ind w:firstLine="700"/>
      </w:pPr>
      <w:r w:rsidRPr="00597ECE">
        <w:rPr>
          <w:rFonts w:ascii="Wingdings" w:eastAsia="Wingdings" w:hAnsi="Wingdings" w:cs="Wingdings"/>
          <w:sz w:val="28"/>
          <w:szCs w:val="28"/>
        </w:rPr>
        <w:t></w:t>
      </w:r>
      <w:r w:rsidRPr="00597ECE">
        <w:rPr>
          <w:rFonts w:ascii="標楷體" w:eastAsia="標楷體" w:hAnsi="標楷體" w:cs="標楷體"/>
          <w:sz w:val="28"/>
          <w:szCs w:val="28"/>
        </w:rPr>
        <w:t>(2)未達公告金額之工程、財物採購。</w:t>
      </w:r>
    </w:p>
    <w:p w14:paraId="783BA58B" w14:textId="77777777" w:rsidR="00432A5E" w:rsidRPr="00597ECE" w:rsidRDefault="00000000">
      <w:pPr>
        <w:pStyle w:val="Standard"/>
        <w:snapToGrid w:val="0"/>
        <w:spacing w:line="240" w:lineRule="atLeast"/>
        <w:ind w:left="1261" w:hanging="560"/>
      </w:pPr>
      <w:r w:rsidRPr="00597ECE">
        <w:rPr>
          <w:rFonts w:ascii="Wingdings" w:eastAsia="Wingdings" w:hAnsi="Wingdings" w:cs="Wingdings"/>
          <w:sz w:val="28"/>
          <w:szCs w:val="28"/>
        </w:rPr>
        <w:t></w:t>
      </w:r>
      <w:r w:rsidRPr="00597ECE">
        <w:rPr>
          <w:rFonts w:ascii="標楷體" w:eastAsia="標楷體" w:hAnsi="標楷體" w:cs="標楷體"/>
          <w:sz w:val="28"/>
          <w:szCs w:val="28"/>
        </w:rPr>
        <w:t>(3)依市場交易慣例或採購案特性，無收取履約保證金之必要或可能者。</w:t>
      </w:r>
    </w:p>
    <w:p w14:paraId="234AB5BE" w14:textId="77777777" w:rsidR="00432A5E" w:rsidRPr="00597ECE" w:rsidRDefault="00000000">
      <w:pPr>
        <w:pStyle w:val="Standard"/>
        <w:snapToGrid w:val="0"/>
        <w:spacing w:line="240" w:lineRule="atLeast"/>
        <w:ind w:left="420" w:hanging="420"/>
      </w:pPr>
      <w:r w:rsidRPr="00597ECE">
        <w:rPr>
          <w:rFonts w:ascii="標楷體" w:eastAsia="標楷體" w:hAnsi="標楷體" w:cs="標楷體"/>
          <w:sz w:val="28"/>
          <w:szCs w:val="28"/>
        </w:rPr>
        <w:t>30.履約保證金之減收</w:t>
      </w:r>
      <w:r w:rsidRPr="00597ECE">
        <w:rPr>
          <w:rFonts w:ascii="新細明體, PMingLiU" w:hAnsi="新細明體, PMingLiU" w:cs="新細明體, PMingLiU"/>
          <w:sz w:val="28"/>
          <w:szCs w:val="28"/>
        </w:rPr>
        <w:t>：(</w:t>
      </w:r>
      <w:r w:rsidRPr="00597ECE">
        <w:rPr>
          <w:rFonts w:ascii="標楷體" w:eastAsia="標楷體" w:hAnsi="標楷體" w:cs="標楷體"/>
          <w:sz w:val="28"/>
          <w:szCs w:val="28"/>
        </w:rPr>
        <w:t>無收取履約保證金</w:t>
      </w:r>
      <w:proofErr w:type="gramStart"/>
      <w:r w:rsidRPr="00597ECE">
        <w:rPr>
          <w:rFonts w:ascii="標楷體" w:eastAsia="標楷體" w:hAnsi="標楷體" w:cs="標楷體"/>
          <w:sz w:val="28"/>
          <w:szCs w:val="28"/>
        </w:rPr>
        <w:t>者免填</w:t>
      </w:r>
      <w:proofErr w:type="gramEnd"/>
      <w:r w:rsidRPr="00597ECE">
        <w:rPr>
          <w:rFonts w:ascii="標楷體" w:eastAsia="標楷體" w:hAnsi="標楷體" w:cs="標楷體"/>
          <w:sz w:val="28"/>
          <w:szCs w:val="28"/>
        </w:rPr>
        <w:t>)</w:t>
      </w:r>
    </w:p>
    <w:p w14:paraId="042AF166" w14:textId="77777777" w:rsidR="00432A5E" w:rsidRPr="00597ECE" w:rsidRDefault="00000000">
      <w:pPr>
        <w:pStyle w:val="Standard"/>
        <w:spacing w:line="400" w:lineRule="exact"/>
        <w:ind w:left="1420" w:hanging="700"/>
      </w:pPr>
      <w:r w:rsidRPr="00597ECE">
        <w:rPr>
          <w:rFonts w:ascii="標楷體" w:eastAsia="標楷體" w:hAnsi="標楷體" w:cs="標楷體"/>
          <w:sz w:val="28"/>
          <w:szCs w:val="28"/>
        </w:rPr>
        <w:t>（1）得標廠商提出其他廠商之履約及賠償連帶保證者，履約保證金予以減收之金額：</w:t>
      </w:r>
      <w:r w:rsidRPr="00597ECE">
        <w:rPr>
          <w:rFonts w:ascii="Wingdings" w:eastAsia="Wingdings" w:hAnsi="Wingdings" w:cs="Wingdings"/>
          <w:sz w:val="28"/>
          <w:szCs w:val="28"/>
        </w:rPr>
        <w:t></w:t>
      </w:r>
      <w:r w:rsidRPr="00597ECE">
        <w:rPr>
          <w:rFonts w:ascii="標楷體" w:eastAsia="標楷體" w:hAnsi="標楷體" w:cs="標楷體"/>
          <w:sz w:val="28"/>
          <w:szCs w:val="28"/>
        </w:rPr>
        <w:t>履約保證金不減收</w:t>
      </w:r>
      <w:r w:rsidRPr="00597ECE">
        <w:rPr>
          <w:rFonts w:ascii="Wingdings" w:eastAsia="Wingdings" w:hAnsi="Wingdings" w:cs="Wingdings"/>
          <w:sz w:val="28"/>
          <w:szCs w:val="28"/>
        </w:rPr>
        <w:t></w:t>
      </w:r>
      <w:r w:rsidRPr="00597ECE">
        <w:rPr>
          <w:rFonts w:ascii="標楷體" w:eastAsia="標楷體" w:hAnsi="標楷體" w:cs="標楷體"/>
          <w:sz w:val="28"/>
          <w:szCs w:val="28"/>
        </w:rPr>
        <w:t>減收履約保證金之百分之五十</w:t>
      </w:r>
      <w:r w:rsidRPr="00597ECE">
        <w:rPr>
          <w:rFonts w:ascii="Wingdings" w:eastAsia="Wingdings" w:hAnsi="Wingdings" w:cs="Wingdings"/>
          <w:sz w:val="28"/>
          <w:szCs w:val="28"/>
        </w:rPr>
        <w:t></w:t>
      </w:r>
      <w:r w:rsidRPr="00597ECE">
        <w:rPr>
          <w:rFonts w:ascii="標楷體" w:eastAsia="標楷體" w:hAnsi="標楷體" w:cs="標楷體"/>
          <w:sz w:val="28"/>
          <w:szCs w:val="28"/>
        </w:rPr>
        <w:t>減收履約保證金之  %。.</w:t>
      </w:r>
    </w:p>
    <w:p w14:paraId="7E7B9272" w14:textId="77777777" w:rsidR="00432A5E" w:rsidRPr="00597ECE" w:rsidRDefault="00000000">
      <w:pPr>
        <w:pStyle w:val="Standard"/>
        <w:spacing w:line="400" w:lineRule="exact"/>
        <w:ind w:left="1420" w:hanging="700"/>
      </w:pPr>
      <w:r w:rsidRPr="00597ECE">
        <w:rPr>
          <w:rFonts w:ascii="標楷體" w:eastAsia="標楷體" w:hAnsi="標楷體" w:cs="標楷體"/>
          <w:sz w:val="28"/>
        </w:rPr>
        <w:t>（2）得標廠商為押標金保證金暨其他擔保作業辦法第33條之5第2項所稱優良廠商者(公開於政府電子採購網</w:t>
      </w:r>
      <w:hyperlink r:id="rId8" w:history="1">
        <w:r w:rsidR="00432A5E" w:rsidRPr="00597ECE">
          <w:rPr>
            <w:rStyle w:val="Internetlink"/>
            <w:rFonts w:ascii="標楷體" w:eastAsia="標楷體" w:hAnsi="標楷體" w:cs="標楷體"/>
            <w:color w:val="auto"/>
            <w:sz w:val="28"/>
            <w:u w:val="none"/>
          </w:rPr>
          <w:t>https://web.pcc.gov.tw/查詢服務/</w:t>
        </w:r>
      </w:hyperlink>
      <w:r w:rsidRPr="00597ECE">
        <w:rPr>
          <w:rFonts w:ascii="標楷體" w:eastAsia="標楷體" w:hAnsi="標楷體" w:cs="標楷體"/>
          <w:sz w:val="28"/>
        </w:rPr>
        <w:t>廠商相關/優良廠商名單/有效名單列表)，履約保證金予以減收金額：</w:t>
      </w:r>
    </w:p>
    <w:p w14:paraId="65AE08B0" w14:textId="77777777" w:rsidR="00432A5E" w:rsidRPr="00597ECE" w:rsidRDefault="00000000">
      <w:pPr>
        <w:pStyle w:val="7"/>
        <w:ind w:left="1411" w:firstLine="0"/>
        <w:jc w:val="both"/>
      </w:pPr>
      <w:r w:rsidRPr="00597ECE">
        <w:rPr>
          <w:rFonts w:ascii="標楷體" w:eastAsia="標楷體" w:hAnsi="標楷體" w:cs="標楷體"/>
          <w:spacing w:val="0"/>
          <w:sz w:val="28"/>
        </w:rPr>
        <w:t>□</w:t>
      </w:r>
      <w:r w:rsidRPr="00597ECE">
        <w:rPr>
          <w:rFonts w:eastAsia="標楷體"/>
          <w:spacing w:val="0"/>
          <w:sz w:val="28"/>
        </w:rPr>
        <w:t>行政院公共工程委員會公共工程金質獎之得獎廠商，</w:t>
      </w:r>
      <w:proofErr w:type="gramStart"/>
      <w:r w:rsidRPr="00597ECE">
        <w:rPr>
          <w:rFonts w:eastAsia="標楷體"/>
          <w:spacing w:val="0"/>
          <w:sz w:val="28"/>
        </w:rPr>
        <w:t>減收原應</w:t>
      </w:r>
      <w:proofErr w:type="gramEnd"/>
      <w:r w:rsidRPr="00597ECE">
        <w:rPr>
          <w:rFonts w:eastAsia="標楷體"/>
          <w:spacing w:val="0"/>
          <w:sz w:val="28"/>
        </w:rPr>
        <w:t>繳額度之</w:t>
      </w:r>
      <w:r w:rsidRPr="00597ECE">
        <w:rPr>
          <w:rFonts w:eastAsia="標楷體"/>
          <w:spacing w:val="0"/>
          <w:sz w:val="28"/>
        </w:rPr>
        <w:t>50%</w:t>
      </w:r>
      <w:r w:rsidRPr="00597ECE">
        <w:rPr>
          <w:rFonts w:ascii="標楷體" w:eastAsia="標楷體" w:hAnsi="標楷體" w:cs="標楷體"/>
          <w:spacing w:val="0"/>
          <w:sz w:val="28"/>
        </w:rPr>
        <w:t>。</w:t>
      </w:r>
    </w:p>
    <w:p w14:paraId="609029B8" w14:textId="77777777" w:rsidR="00432A5E" w:rsidRPr="00597ECE" w:rsidRDefault="00000000">
      <w:pPr>
        <w:pStyle w:val="7"/>
        <w:ind w:left="1411" w:firstLine="0"/>
        <w:jc w:val="both"/>
      </w:pPr>
      <w:r w:rsidRPr="00597ECE">
        <w:rPr>
          <w:rFonts w:ascii="標楷體" w:eastAsia="標楷體" w:hAnsi="標楷體" w:cs="標楷體"/>
          <w:spacing w:val="0"/>
          <w:sz w:val="28"/>
        </w:rPr>
        <w:t>□</w:t>
      </w:r>
      <w:r w:rsidRPr="00597ECE">
        <w:rPr>
          <w:rFonts w:eastAsia="標楷體"/>
          <w:spacing w:val="0"/>
          <w:sz w:val="28"/>
        </w:rPr>
        <w:t>其他獎項</w:t>
      </w:r>
      <w:r w:rsidRPr="00597ECE">
        <w:rPr>
          <w:rFonts w:eastAsia="標楷體"/>
          <w:spacing w:val="0"/>
          <w:sz w:val="28"/>
        </w:rPr>
        <w:t>(</w:t>
      </w:r>
      <w:proofErr w:type="gramStart"/>
      <w:r w:rsidRPr="00597ECE">
        <w:rPr>
          <w:rFonts w:eastAsia="標楷體"/>
          <w:spacing w:val="0"/>
          <w:sz w:val="28"/>
        </w:rPr>
        <w:t>請敘明</w:t>
      </w:r>
      <w:proofErr w:type="gramEnd"/>
      <w:r w:rsidRPr="00597ECE">
        <w:rPr>
          <w:rFonts w:eastAsia="標楷體"/>
          <w:spacing w:val="0"/>
          <w:sz w:val="28"/>
        </w:rPr>
        <w:t>獎項名稱及減收額度，其減收總額度</w:t>
      </w:r>
      <w:proofErr w:type="gramStart"/>
      <w:r w:rsidRPr="00597ECE">
        <w:rPr>
          <w:rFonts w:eastAsia="標楷體"/>
          <w:spacing w:val="0"/>
          <w:sz w:val="28"/>
        </w:rPr>
        <w:t>不</w:t>
      </w:r>
      <w:proofErr w:type="gramEnd"/>
      <w:r w:rsidRPr="00597ECE">
        <w:rPr>
          <w:rFonts w:eastAsia="標楷體"/>
          <w:spacing w:val="0"/>
          <w:sz w:val="28"/>
        </w:rPr>
        <w:t>逾原定應繳總額之</w:t>
      </w:r>
      <w:r w:rsidRPr="00597ECE">
        <w:rPr>
          <w:rFonts w:eastAsia="標楷體"/>
          <w:spacing w:val="0"/>
          <w:sz w:val="28"/>
        </w:rPr>
        <w:t>50</w:t>
      </w:r>
      <w:r w:rsidRPr="00597ECE">
        <w:rPr>
          <w:rFonts w:ascii="標楷體" w:eastAsia="標楷體" w:hAnsi="標楷體" w:cs="標楷體"/>
          <w:spacing w:val="0"/>
          <w:sz w:val="28"/>
        </w:rPr>
        <w:t>%)：</w:t>
      </w:r>
    </w:p>
    <w:p w14:paraId="159D5342" w14:textId="77777777" w:rsidR="00432A5E" w:rsidRPr="00597ECE" w:rsidRDefault="00000000">
      <w:pPr>
        <w:pStyle w:val="Standard"/>
        <w:spacing w:line="400" w:lineRule="exact"/>
        <w:ind w:left="1420" w:hanging="700"/>
      </w:pPr>
      <w:r w:rsidRPr="00597ECE">
        <w:rPr>
          <w:rFonts w:ascii="標楷體" w:eastAsia="標楷體" w:hAnsi="標楷體" w:cs="標楷體"/>
          <w:sz w:val="28"/>
        </w:rPr>
        <w:t>（3）廠商繳納履約保證金後方為優良廠商，是否溯及適用減收相關規定、其適用情形及減收額度：</w:t>
      </w:r>
      <w:r w:rsidRPr="00597ECE">
        <w:rPr>
          <w:rFonts w:ascii="Wingdings" w:eastAsia="Wingdings" w:hAnsi="Wingdings" w:cs="Wingdings"/>
          <w:sz w:val="28"/>
        </w:rPr>
        <w:t></w:t>
      </w:r>
      <w:r w:rsidRPr="00597ECE">
        <w:rPr>
          <w:rFonts w:ascii="標楷體" w:eastAsia="標楷體" w:hAnsi="標楷體" w:cs="標楷體"/>
          <w:sz w:val="28"/>
        </w:rPr>
        <w:t>履約保證金不減收</w:t>
      </w:r>
      <w:r w:rsidRPr="00597ECE">
        <w:rPr>
          <w:rFonts w:ascii="Wingdings" w:eastAsia="Wingdings" w:hAnsi="Wingdings" w:cs="Wingdings"/>
          <w:sz w:val="28"/>
        </w:rPr>
        <w:t></w:t>
      </w:r>
      <w:r w:rsidRPr="00597ECE">
        <w:rPr>
          <w:rFonts w:ascii="標楷體" w:eastAsia="標楷體" w:hAnsi="標楷體" w:cs="標楷體"/>
          <w:sz w:val="28"/>
        </w:rPr>
        <w:t>減收履約保證金之百分之五十</w:t>
      </w:r>
      <w:r w:rsidRPr="00597ECE">
        <w:rPr>
          <w:rFonts w:ascii="Wingdings" w:eastAsia="Wingdings" w:hAnsi="Wingdings" w:cs="Wingdings"/>
          <w:sz w:val="28"/>
        </w:rPr>
        <w:t></w:t>
      </w:r>
      <w:r w:rsidRPr="00597ECE">
        <w:rPr>
          <w:rFonts w:ascii="標楷體" w:eastAsia="標楷體" w:hAnsi="標楷體" w:cs="標楷體"/>
          <w:sz w:val="28"/>
        </w:rPr>
        <w:t>減收履約保證金之  %。</w:t>
      </w:r>
    </w:p>
    <w:p w14:paraId="4F8FD588" w14:textId="77777777" w:rsidR="00432A5E" w:rsidRPr="00597ECE" w:rsidRDefault="00000000">
      <w:pPr>
        <w:pStyle w:val="Standard"/>
        <w:spacing w:line="400" w:lineRule="exact"/>
        <w:ind w:left="1420" w:hanging="700"/>
      </w:pPr>
      <w:r w:rsidRPr="00597ECE">
        <w:rPr>
          <w:rFonts w:ascii="標楷體" w:eastAsia="標楷體" w:hAnsi="標楷體" w:cs="標楷體"/>
          <w:sz w:val="28"/>
        </w:rPr>
        <w:t>（4）得標廠商為押標金保證金暨其他擔保作業辦法第33條之6所稱全球化廠商者，履約保證金予以減收之金額：</w:t>
      </w:r>
      <w:r w:rsidRPr="00597ECE">
        <w:rPr>
          <w:rFonts w:ascii="Wingdings" w:eastAsia="Wingdings" w:hAnsi="Wingdings" w:cs="Wingdings"/>
          <w:sz w:val="28"/>
        </w:rPr>
        <w:t></w:t>
      </w:r>
      <w:r w:rsidRPr="00597ECE">
        <w:rPr>
          <w:rFonts w:ascii="標楷體" w:eastAsia="標楷體" w:hAnsi="標楷體" w:cs="標楷體"/>
          <w:sz w:val="28"/>
        </w:rPr>
        <w:t>履約保證金不減收</w:t>
      </w:r>
      <w:r w:rsidRPr="00597ECE">
        <w:rPr>
          <w:rFonts w:ascii="Wingdings" w:eastAsia="Wingdings" w:hAnsi="Wingdings" w:cs="Wingdings"/>
          <w:sz w:val="28"/>
        </w:rPr>
        <w:t></w:t>
      </w:r>
      <w:r w:rsidRPr="00597ECE">
        <w:rPr>
          <w:rFonts w:ascii="標楷體" w:eastAsia="標楷體" w:hAnsi="標楷體" w:cs="標楷體"/>
          <w:sz w:val="28"/>
        </w:rPr>
        <w:t>減收履約保證金之百分之三十</w:t>
      </w:r>
      <w:r w:rsidRPr="00597ECE">
        <w:rPr>
          <w:rFonts w:ascii="Wingdings" w:eastAsia="Wingdings" w:hAnsi="Wingdings" w:cs="Wingdings"/>
          <w:sz w:val="28"/>
        </w:rPr>
        <w:t></w:t>
      </w:r>
      <w:r w:rsidRPr="00597ECE">
        <w:rPr>
          <w:rFonts w:ascii="標楷體" w:eastAsia="標楷體" w:hAnsi="標楷體" w:cs="標楷體"/>
          <w:sz w:val="28"/>
        </w:rPr>
        <w:t>減收履約保證金之  %。</w:t>
      </w:r>
    </w:p>
    <w:p w14:paraId="5BFF91FB" w14:textId="77777777" w:rsidR="00432A5E" w:rsidRPr="00597ECE" w:rsidRDefault="00000000">
      <w:pPr>
        <w:pStyle w:val="Standard"/>
        <w:spacing w:line="400" w:lineRule="exact"/>
        <w:ind w:left="1420" w:hanging="700"/>
      </w:pPr>
      <w:r w:rsidRPr="00597ECE">
        <w:rPr>
          <w:rFonts w:ascii="標楷體" w:eastAsia="標楷體" w:hAnsi="標楷體" w:cs="標楷體"/>
          <w:sz w:val="28"/>
        </w:rPr>
        <w:t>（5）廠商繳納履約保證金後方為全球化廠商，繳納後方為全球化廠商者，</w:t>
      </w:r>
      <w:proofErr w:type="gramStart"/>
      <w:r w:rsidRPr="00597ECE">
        <w:rPr>
          <w:rFonts w:ascii="標楷體" w:eastAsia="標楷體" w:hAnsi="標楷體" w:cs="標楷體"/>
          <w:sz w:val="28"/>
        </w:rPr>
        <w:lastRenderedPageBreak/>
        <w:t>不</w:t>
      </w:r>
      <w:proofErr w:type="gramEnd"/>
      <w:r w:rsidRPr="00597ECE">
        <w:rPr>
          <w:rFonts w:ascii="標楷體" w:eastAsia="標楷體" w:hAnsi="標楷體" w:cs="標楷體"/>
          <w:sz w:val="28"/>
        </w:rPr>
        <w:t>溯及適用減收規定；減收後獎勵期間屆滿者，</w:t>
      </w:r>
      <w:proofErr w:type="gramStart"/>
      <w:r w:rsidRPr="00597ECE">
        <w:rPr>
          <w:rFonts w:ascii="標楷體" w:eastAsia="標楷體" w:hAnsi="標楷體" w:cs="標楷體"/>
          <w:sz w:val="28"/>
        </w:rPr>
        <w:t>免補繳</w:t>
      </w:r>
      <w:proofErr w:type="gramEnd"/>
      <w:r w:rsidRPr="00597ECE">
        <w:rPr>
          <w:rFonts w:ascii="標楷體" w:eastAsia="標楷體" w:hAnsi="標楷體" w:cs="標楷體"/>
          <w:sz w:val="28"/>
        </w:rPr>
        <w:t>減收之金額。</w:t>
      </w:r>
    </w:p>
    <w:p w14:paraId="76902046" w14:textId="77777777" w:rsidR="00432A5E" w:rsidRPr="00597ECE" w:rsidRDefault="00000000">
      <w:pPr>
        <w:pStyle w:val="Standard"/>
        <w:spacing w:line="400" w:lineRule="exact"/>
        <w:ind w:left="1418" w:hanging="1053"/>
        <w:jc w:val="both"/>
      </w:pPr>
      <w:r w:rsidRPr="00597ECE">
        <w:rPr>
          <w:rFonts w:ascii="標楷體" w:eastAsia="標楷體" w:hAnsi="標楷體" w:cs="標楷體"/>
          <w:sz w:val="28"/>
        </w:rPr>
        <w:t xml:space="preserve"> </w:t>
      </w:r>
      <w:r w:rsidRPr="00597ECE">
        <w:rPr>
          <w:rFonts w:ascii="Wingdings" w:eastAsia="Wingdings" w:hAnsi="Wingdings" w:cs="Wingdings"/>
          <w:sz w:val="28"/>
        </w:rPr>
        <w:t></w:t>
      </w:r>
      <w:r w:rsidRPr="00597ECE">
        <w:rPr>
          <w:rFonts w:ascii="標楷體" w:eastAsia="標楷體" w:hAnsi="標楷體" w:cs="標楷體"/>
          <w:sz w:val="28"/>
        </w:rPr>
        <w:t>（6）得標廠商為營造業法第51條所稱優良營造業，且得標案件屬營造業法所稱營</w:t>
      </w:r>
      <w:proofErr w:type="gramStart"/>
      <w:r w:rsidRPr="00597ECE">
        <w:rPr>
          <w:rFonts w:ascii="標楷體" w:eastAsia="標楷體" w:hAnsi="標楷體" w:cs="標楷體"/>
          <w:sz w:val="28"/>
        </w:rPr>
        <w:t>繕</w:t>
      </w:r>
      <w:proofErr w:type="gramEnd"/>
      <w:r w:rsidRPr="00597ECE">
        <w:rPr>
          <w:rFonts w:ascii="標楷體" w:eastAsia="標楷體" w:hAnsi="標楷體" w:cs="標楷體"/>
          <w:sz w:val="28"/>
        </w:rPr>
        <w:t>工程之工程採購者，履約保證金予以減收金額，其減收金額</w:t>
      </w:r>
      <w:proofErr w:type="gramStart"/>
      <w:r w:rsidRPr="00597ECE">
        <w:rPr>
          <w:rFonts w:ascii="標楷體" w:eastAsia="標楷體" w:hAnsi="標楷體" w:cs="標楷體"/>
          <w:sz w:val="28"/>
        </w:rPr>
        <w:t>不</w:t>
      </w:r>
      <w:proofErr w:type="gramEnd"/>
      <w:r w:rsidRPr="00597ECE">
        <w:rPr>
          <w:rFonts w:ascii="標楷體" w:eastAsia="標楷體" w:hAnsi="標楷體" w:cs="標楷體"/>
          <w:sz w:val="28"/>
        </w:rPr>
        <w:t>併入前(2)~(5)項減收總額度計算（押標金、工程保證金或工程保留款應至少擇一項者免填，惟押標金、工程保證金或工程保留款應至少擇一項給予獎勵）：</w:t>
      </w:r>
      <w:r w:rsidRPr="00597ECE">
        <w:rPr>
          <w:rFonts w:ascii="Wingdings" w:eastAsia="Wingdings" w:hAnsi="Wingdings" w:cs="Wingdings"/>
          <w:sz w:val="28"/>
        </w:rPr>
        <w:t></w:t>
      </w:r>
      <w:r w:rsidRPr="00597ECE">
        <w:rPr>
          <w:rFonts w:ascii="標楷體" w:eastAsia="標楷體" w:hAnsi="標楷體" w:cs="標楷體"/>
          <w:sz w:val="28"/>
        </w:rPr>
        <w:t>履約保證金不減收</w:t>
      </w:r>
      <w:r w:rsidRPr="00597ECE">
        <w:rPr>
          <w:rFonts w:ascii="Wingdings" w:eastAsia="Wingdings" w:hAnsi="Wingdings" w:cs="Wingdings"/>
          <w:sz w:val="28"/>
        </w:rPr>
        <w:t></w:t>
      </w:r>
      <w:r w:rsidRPr="00597ECE">
        <w:rPr>
          <w:rFonts w:ascii="標楷體" w:eastAsia="標楷體" w:hAnsi="標楷體" w:cs="標楷體"/>
          <w:sz w:val="28"/>
        </w:rPr>
        <w:t>減收履約保證金之百分之五十</w:t>
      </w:r>
      <w:r w:rsidRPr="00597ECE">
        <w:rPr>
          <w:rFonts w:ascii="Wingdings" w:eastAsia="Wingdings" w:hAnsi="Wingdings" w:cs="Wingdings"/>
          <w:sz w:val="28"/>
        </w:rPr>
        <w:t></w:t>
      </w:r>
      <w:r w:rsidRPr="00597ECE">
        <w:rPr>
          <w:rFonts w:ascii="標楷體" w:eastAsia="標楷體" w:hAnsi="標楷體" w:cs="標楷體"/>
          <w:sz w:val="28"/>
        </w:rPr>
        <w:t xml:space="preserve">減收履約保證金之  %。      </w:t>
      </w:r>
    </w:p>
    <w:p w14:paraId="12331252" w14:textId="77777777" w:rsidR="00432A5E" w:rsidRPr="00597ECE" w:rsidRDefault="00000000">
      <w:pPr>
        <w:pStyle w:val="Standard"/>
        <w:snapToGrid w:val="0"/>
        <w:spacing w:line="400" w:lineRule="exact"/>
        <w:ind w:left="720"/>
      </w:pPr>
      <w:r w:rsidRPr="00597ECE">
        <w:rPr>
          <w:rFonts w:ascii="標楷體" w:eastAsia="標楷體" w:hAnsi="標楷體" w:cs="標楷體"/>
          <w:sz w:val="28"/>
          <w:szCs w:val="28"/>
        </w:rPr>
        <w:t>(依據內政部105年6月13日台內營字第1050418520號函</w:t>
      </w:r>
      <w:r w:rsidRPr="00597ECE">
        <w:rPr>
          <w:rFonts w:ascii="新細明體, PMingLiU" w:hAnsi="新細明體, PMingLiU" w:cs="新細明體, PMingLiU"/>
          <w:sz w:val="28"/>
          <w:szCs w:val="28"/>
        </w:rPr>
        <w:t>，</w:t>
      </w:r>
      <w:r w:rsidRPr="00597ECE">
        <w:rPr>
          <w:rFonts w:ascii="標楷體" w:eastAsia="標楷體" w:hAnsi="標楷體" w:cs="標楷體"/>
          <w:sz w:val="28"/>
          <w:szCs w:val="28"/>
        </w:rPr>
        <w:t>獎勵優良營造業承攬政府工程</w:t>
      </w:r>
      <w:r w:rsidRPr="00597ECE">
        <w:rPr>
          <w:rFonts w:ascii="新細明體, PMingLiU" w:hAnsi="新細明體, PMingLiU" w:cs="新細明體, PMingLiU"/>
          <w:sz w:val="28"/>
          <w:szCs w:val="28"/>
        </w:rPr>
        <w:t>，</w:t>
      </w:r>
      <w:r w:rsidRPr="00597ECE">
        <w:rPr>
          <w:rFonts w:ascii="標楷體" w:eastAsia="標楷體" w:hAnsi="標楷體" w:cs="標楷體"/>
          <w:sz w:val="28"/>
          <w:szCs w:val="28"/>
        </w:rPr>
        <w:t>應繳納之押標金、工程保證金或工程保留款之可降低比例，其上限為50%。)</w:t>
      </w:r>
    </w:p>
    <w:p w14:paraId="4C52950D" w14:textId="77777777" w:rsidR="00432A5E" w:rsidRPr="00597ECE" w:rsidRDefault="00000000">
      <w:pPr>
        <w:pStyle w:val="Standard"/>
        <w:snapToGrid w:val="0"/>
        <w:spacing w:line="240" w:lineRule="atLeast"/>
        <w:ind w:left="420" w:hanging="420"/>
      </w:pPr>
      <w:r w:rsidRPr="00597ECE">
        <w:rPr>
          <w:rFonts w:ascii="標楷體" w:eastAsia="標楷體" w:hAnsi="標楷體" w:cs="標楷體"/>
          <w:sz w:val="28"/>
          <w:szCs w:val="28"/>
        </w:rPr>
        <w:t>31.履約保證金有效期(須繳交履約保證金者適用)：</w:t>
      </w:r>
    </w:p>
    <w:p w14:paraId="172CF595" w14:textId="77777777" w:rsidR="00432A5E" w:rsidRPr="00597ECE" w:rsidRDefault="00000000">
      <w:pPr>
        <w:pStyle w:val="Standard"/>
        <w:snapToGrid w:val="0"/>
        <w:spacing w:line="240" w:lineRule="atLeast"/>
        <w:ind w:left="1134" w:hanging="1134"/>
      </w:pPr>
      <w:r w:rsidRPr="00597ECE">
        <w:rPr>
          <w:rFonts w:ascii="標楷體" w:eastAsia="標楷體" w:hAnsi="標楷體" w:cs="標楷體"/>
          <w:sz w:val="28"/>
          <w:szCs w:val="28"/>
        </w:rPr>
        <w:t xml:space="preserve">     (1)廠商以銀行開發或</w:t>
      </w:r>
      <w:proofErr w:type="gramStart"/>
      <w:r w:rsidRPr="00597ECE">
        <w:rPr>
          <w:rFonts w:ascii="標楷體" w:eastAsia="標楷體" w:hAnsi="標楷體" w:cs="標楷體"/>
          <w:sz w:val="28"/>
          <w:szCs w:val="28"/>
        </w:rPr>
        <w:t>保兌之</w:t>
      </w:r>
      <w:proofErr w:type="gramEnd"/>
      <w:r w:rsidRPr="00597ECE">
        <w:rPr>
          <w:rFonts w:ascii="標楷體" w:eastAsia="標楷體" w:hAnsi="標楷體" w:cs="標楷體"/>
          <w:sz w:val="28"/>
          <w:szCs w:val="28"/>
        </w:rPr>
        <w:t>不可撤銷擔保信用狀、銀行之書面連帶保證或保險公司之保證保險單繳納履約保證金者，其有效期應較契約約定之最後施工、供應或安裝期限長</w:t>
      </w:r>
      <w:r w:rsidRPr="00597ECE">
        <w:rPr>
          <w:rFonts w:ascii="Wingdings" w:eastAsia="Wingdings" w:hAnsi="Wingdings" w:cs="Wingdings"/>
          <w:sz w:val="28"/>
          <w:szCs w:val="28"/>
        </w:rPr>
        <w:t></w:t>
      </w:r>
      <w:r w:rsidRPr="00597ECE">
        <w:rPr>
          <w:rFonts w:ascii="標楷體" w:eastAsia="標楷體" w:hAnsi="標楷體" w:cs="標楷體"/>
          <w:sz w:val="28"/>
          <w:szCs w:val="28"/>
        </w:rPr>
        <w:t>九十日</w:t>
      </w:r>
      <w:r w:rsidRPr="00597ECE">
        <w:rPr>
          <w:rFonts w:ascii="Wingdings" w:eastAsia="Wingdings" w:hAnsi="Wingdings" w:cs="Wingdings"/>
          <w:sz w:val="28"/>
          <w:szCs w:val="28"/>
        </w:rPr>
        <w:t></w:t>
      </w:r>
      <w:r w:rsidRPr="00597ECE">
        <w:rPr>
          <w:rFonts w:ascii="標楷體" w:eastAsia="標楷體" w:hAnsi="標楷體" w:cs="標楷體"/>
          <w:sz w:val="28"/>
          <w:szCs w:val="28"/>
          <w:u w:val="single"/>
        </w:rPr>
        <w:t xml:space="preserve">   </w:t>
      </w:r>
      <w:r w:rsidRPr="00597ECE">
        <w:rPr>
          <w:rFonts w:ascii="標楷體" w:eastAsia="標楷體" w:hAnsi="標楷體" w:cs="標楷體"/>
          <w:sz w:val="28"/>
          <w:szCs w:val="28"/>
        </w:rPr>
        <w:t>日。</w:t>
      </w:r>
    </w:p>
    <w:p w14:paraId="32D61126" w14:textId="77777777" w:rsidR="00432A5E" w:rsidRPr="00597ECE" w:rsidRDefault="00000000">
      <w:pPr>
        <w:pStyle w:val="Standard"/>
        <w:snapToGrid w:val="0"/>
        <w:spacing w:line="240" w:lineRule="atLeast"/>
        <w:ind w:left="1134" w:hanging="1134"/>
      </w:pPr>
      <w:r w:rsidRPr="00597ECE">
        <w:rPr>
          <w:rFonts w:ascii="標楷體" w:eastAsia="標楷體" w:hAnsi="標楷體" w:cs="標楷體"/>
          <w:sz w:val="28"/>
          <w:szCs w:val="28"/>
        </w:rPr>
        <w:t xml:space="preserve">     (2)得標廠商以銀行開立之不可撤銷擔保信用狀或銀行之書面連帶保證繳納，有效期未能立即涵蓋上述有效期，須先以較短有效期繳納者，其有效期每次至少</w:t>
      </w:r>
      <w:r w:rsidRPr="00597ECE">
        <w:rPr>
          <w:rFonts w:ascii="Wingdings" w:eastAsia="Wingdings" w:hAnsi="Wingdings" w:cs="Wingdings"/>
          <w:sz w:val="28"/>
          <w:szCs w:val="28"/>
        </w:rPr>
        <w:t></w:t>
      </w:r>
      <w:r w:rsidRPr="00597ECE">
        <w:rPr>
          <w:rFonts w:ascii="標楷體" w:eastAsia="標楷體" w:hAnsi="標楷體" w:cs="標楷體"/>
          <w:sz w:val="28"/>
          <w:szCs w:val="28"/>
        </w:rPr>
        <w:t>三年</w:t>
      </w:r>
      <w:r w:rsidRPr="00597ECE">
        <w:rPr>
          <w:rFonts w:ascii="Wingdings" w:eastAsia="Wingdings" w:hAnsi="Wingdings" w:cs="Wingdings"/>
          <w:sz w:val="28"/>
          <w:szCs w:val="28"/>
        </w:rPr>
        <w:t></w:t>
      </w:r>
      <w:r w:rsidRPr="00597ECE">
        <w:rPr>
          <w:rFonts w:ascii="標楷體" w:eastAsia="標楷體" w:hAnsi="標楷體" w:cs="標楷體"/>
          <w:sz w:val="28"/>
          <w:szCs w:val="28"/>
          <w:u w:val="single"/>
        </w:rPr>
        <w:t xml:space="preserve">   </w:t>
      </w:r>
      <w:r w:rsidRPr="00597ECE">
        <w:rPr>
          <w:rFonts w:ascii="標楷體" w:eastAsia="標楷體" w:hAnsi="標楷體" w:cs="標楷體"/>
          <w:sz w:val="28"/>
          <w:szCs w:val="28"/>
        </w:rPr>
        <w:t>年。</w:t>
      </w:r>
    </w:p>
    <w:p w14:paraId="595CA53C" w14:textId="77777777" w:rsidR="00432A5E" w:rsidRPr="00597ECE" w:rsidRDefault="00000000">
      <w:pPr>
        <w:pStyle w:val="Standard"/>
        <w:snapToGrid w:val="0"/>
        <w:spacing w:line="240" w:lineRule="atLeast"/>
        <w:ind w:left="1134" w:hanging="1134"/>
      </w:pPr>
      <w:r w:rsidRPr="00597ECE">
        <w:rPr>
          <w:rFonts w:ascii="標楷體" w:eastAsia="標楷體" w:hAnsi="標楷體" w:cs="標楷體"/>
          <w:sz w:val="28"/>
          <w:szCs w:val="28"/>
        </w:rPr>
        <w:t xml:space="preserve">     (3)得標廠商應於有效期屆滿前</w:t>
      </w:r>
      <w:r w:rsidRPr="00597ECE">
        <w:rPr>
          <w:rFonts w:ascii="Wingdings" w:eastAsia="Wingdings" w:hAnsi="Wingdings" w:cs="Wingdings"/>
          <w:sz w:val="28"/>
          <w:szCs w:val="28"/>
        </w:rPr>
        <w:t></w:t>
      </w:r>
      <w:r w:rsidRPr="00597ECE">
        <w:rPr>
          <w:rFonts w:ascii="標楷體" w:eastAsia="標楷體" w:hAnsi="標楷體" w:cs="標楷體"/>
          <w:sz w:val="28"/>
          <w:szCs w:val="28"/>
        </w:rPr>
        <w:t>三十日</w:t>
      </w:r>
      <w:r w:rsidRPr="00597ECE">
        <w:rPr>
          <w:rFonts w:ascii="Wingdings" w:eastAsia="Wingdings" w:hAnsi="Wingdings" w:cs="Wingdings"/>
          <w:sz w:val="28"/>
          <w:szCs w:val="28"/>
        </w:rPr>
        <w:t></w:t>
      </w:r>
      <w:r w:rsidRPr="00597ECE">
        <w:rPr>
          <w:rFonts w:ascii="標楷體" w:eastAsia="標楷體" w:hAnsi="標楷體" w:cs="標楷體"/>
          <w:sz w:val="28"/>
          <w:szCs w:val="28"/>
          <w:u w:val="single"/>
        </w:rPr>
        <w:t xml:space="preserve">   </w:t>
      </w:r>
      <w:r w:rsidRPr="00597ECE">
        <w:rPr>
          <w:rFonts w:ascii="標楷體" w:eastAsia="標楷體" w:hAnsi="標楷體" w:cs="標楷體"/>
          <w:sz w:val="28"/>
          <w:szCs w:val="28"/>
        </w:rPr>
        <w:t>日辦理完成繳交符合契約約定額度之保證金。</w:t>
      </w:r>
    </w:p>
    <w:p w14:paraId="523BE51C" w14:textId="77777777" w:rsidR="00432A5E" w:rsidRPr="00597ECE" w:rsidRDefault="00000000">
      <w:pPr>
        <w:pStyle w:val="Standard"/>
        <w:snapToGrid w:val="0"/>
        <w:spacing w:line="240" w:lineRule="atLeast"/>
        <w:ind w:left="420" w:hanging="420"/>
        <w:jc w:val="both"/>
      </w:pPr>
      <w:r w:rsidRPr="00597ECE">
        <w:rPr>
          <w:rFonts w:ascii="標楷體" w:eastAsia="標楷體" w:hAnsi="標楷體" w:cs="標楷體"/>
          <w:sz w:val="28"/>
          <w:szCs w:val="28"/>
        </w:rPr>
        <w:t>32.履約保證金繳納期限(須繳交履約保證金者適用)：得標廠商應於決標之日起十日內繳交，但查核金額以上之採購，得標廠商應於決標之日起十四日內繳交；</w:t>
      </w:r>
      <w:r w:rsidRPr="00597ECE">
        <w:rPr>
          <w:rFonts w:ascii="標楷體" w:eastAsia="標楷體" w:hAnsi="標楷體" w:cs="標楷體"/>
          <w:b/>
          <w:sz w:val="28"/>
          <w:szCs w:val="28"/>
        </w:rPr>
        <w:t>「</w:t>
      </w:r>
      <w:proofErr w:type="gramStart"/>
      <w:r w:rsidRPr="00597ECE">
        <w:rPr>
          <w:rFonts w:ascii="標楷體" w:eastAsia="標楷體" w:hAnsi="標楷體" w:cs="標楷體"/>
          <w:b/>
          <w:sz w:val="28"/>
          <w:szCs w:val="28"/>
        </w:rPr>
        <w:t>採</w:t>
      </w:r>
      <w:proofErr w:type="gramEnd"/>
      <w:r w:rsidRPr="00597ECE">
        <w:rPr>
          <w:rFonts w:ascii="標楷體" w:eastAsia="標楷體" w:hAnsi="標楷體" w:cs="標楷體"/>
          <w:b/>
          <w:sz w:val="28"/>
          <w:szCs w:val="28"/>
        </w:rPr>
        <w:t>限制性招標(工程變更設計案)程序者，則履約保證金繳納期限以「機關通知文到次日起」為基準日(___日內)繳納。</w:t>
      </w:r>
    </w:p>
    <w:p w14:paraId="5ED135BE" w14:textId="77777777" w:rsidR="00432A5E" w:rsidRPr="00597ECE" w:rsidRDefault="00000000">
      <w:pPr>
        <w:pStyle w:val="7"/>
        <w:ind w:left="0" w:firstLine="0"/>
        <w:jc w:val="both"/>
      </w:pPr>
      <w:r w:rsidRPr="00597ECE">
        <w:rPr>
          <w:rFonts w:ascii="標楷體" w:eastAsia="標楷體" w:hAnsi="標楷體" w:cs="標楷體"/>
          <w:sz w:val="28"/>
          <w:szCs w:val="28"/>
        </w:rPr>
        <w:t>33.</w:t>
      </w:r>
      <w:r w:rsidRPr="00597ECE">
        <w:rPr>
          <w:rFonts w:ascii="標楷體" w:eastAsia="標楷體" w:hAnsi="標楷體" w:cs="標楷體"/>
          <w:spacing w:val="0"/>
          <w:kern w:val="3"/>
          <w:sz w:val="28"/>
          <w:szCs w:val="28"/>
        </w:rPr>
        <w:t>保固保證金金額：</w:t>
      </w:r>
      <w:r w:rsidRPr="00597ECE">
        <w:rPr>
          <w:rFonts w:ascii="標楷體" w:eastAsia="標楷體" w:hAnsi="標楷體" w:cs="標楷體"/>
          <w:sz w:val="28"/>
          <w:szCs w:val="28"/>
        </w:rPr>
        <w:t>■</w:t>
      </w:r>
      <w:r w:rsidRPr="00597ECE">
        <w:rPr>
          <w:rFonts w:ascii="標楷體" w:eastAsia="標楷體" w:hAnsi="標楷體" w:cs="標楷體"/>
          <w:spacing w:val="0"/>
          <w:kern w:val="3"/>
          <w:sz w:val="28"/>
          <w:szCs w:val="28"/>
        </w:rPr>
        <w:t>無保固保證金</w:t>
      </w:r>
      <w:r w:rsidRPr="00597ECE">
        <w:rPr>
          <w:rFonts w:ascii="Wingdings" w:eastAsia="Wingdings" w:hAnsi="Wingdings" w:cs="Wingdings"/>
          <w:sz w:val="28"/>
          <w:szCs w:val="28"/>
        </w:rPr>
        <w:t></w:t>
      </w:r>
      <w:r w:rsidRPr="00597ECE">
        <w:rPr>
          <w:rFonts w:ascii="標楷體" w:eastAsia="標楷體" w:hAnsi="標楷體" w:cs="標楷體"/>
          <w:sz w:val="28"/>
          <w:szCs w:val="28"/>
          <w:u w:val="single"/>
        </w:rPr>
        <w:t xml:space="preserve">        </w:t>
      </w:r>
    </w:p>
    <w:p w14:paraId="1B079A4F" w14:textId="77777777" w:rsidR="00432A5E" w:rsidRPr="00597ECE" w:rsidRDefault="00000000">
      <w:pPr>
        <w:pStyle w:val="Standard"/>
        <w:snapToGrid w:val="0"/>
        <w:spacing w:line="240" w:lineRule="atLeast"/>
        <w:ind w:left="420" w:hanging="420"/>
      </w:pPr>
      <w:r w:rsidRPr="00597ECE">
        <w:rPr>
          <w:rFonts w:ascii="標楷體" w:eastAsia="標楷體" w:hAnsi="標楷體" w:cs="標楷體"/>
          <w:sz w:val="28"/>
          <w:szCs w:val="28"/>
        </w:rPr>
        <w:t>34.保固保證金有效期(須繳交保固保證金者適用)：以銀行開發或</w:t>
      </w:r>
      <w:proofErr w:type="gramStart"/>
      <w:r w:rsidRPr="00597ECE">
        <w:rPr>
          <w:rFonts w:ascii="標楷體" w:eastAsia="標楷體" w:hAnsi="標楷體" w:cs="標楷體"/>
          <w:sz w:val="28"/>
          <w:szCs w:val="28"/>
        </w:rPr>
        <w:t>保兌之</w:t>
      </w:r>
      <w:proofErr w:type="gramEnd"/>
      <w:r w:rsidRPr="00597ECE">
        <w:rPr>
          <w:rFonts w:ascii="標楷體" w:eastAsia="標楷體" w:hAnsi="標楷體" w:cs="標楷體"/>
          <w:sz w:val="28"/>
          <w:szCs w:val="28"/>
        </w:rPr>
        <w:t>不可撤銷擔保信用狀、銀行之書面連帶保證或保險公司之保證保險單繳納保固保證金者，除招標文件另有規定外，其有效期應較契約規定之保固期長九十日。</w:t>
      </w:r>
    </w:p>
    <w:p w14:paraId="0DB78BD7" w14:textId="77777777" w:rsidR="00432A5E" w:rsidRPr="00597ECE" w:rsidRDefault="00000000">
      <w:pPr>
        <w:pStyle w:val="7"/>
        <w:ind w:left="420" w:hanging="420"/>
        <w:jc w:val="both"/>
      </w:pPr>
      <w:r w:rsidRPr="00597ECE">
        <w:rPr>
          <w:rFonts w:ascii="標楷體" w:eastAsia="標楷體" w:hAnsi="標楷體" w:cs="標楷體"/>
          <w:spacing w:val="0"/>
          <w:kern w:val="3"/>
          <w:sz w:val="28"/>
          <w:szCs w:val="28"/>
        </w:rPr>
        <w:t>35.保固保證金繳納期限：</w:t>
      </w:r>
      <w:bookmarkStart w:id="2" w:name="_Hlk189654962"/>
      <w:r w:rsidRPr="00597ECE">
        <w:rPr>
          <w:rFonts w:ascii="標楷體" w:eastAsia="標楷體" w:hAnsi="標楷體" w:cs="標楷體"/>
          <w:sz w:val="28"/>
          <w:szCs w:val="28"/>
        </w:rPr>
        <w:t>■</w:t>
      </w:r>
      <w:bookmarkEnd w:id="2"/>
      <w:r w:rsidRPr="00597ECE">
        <w:rPr>
          <w:rFonts w:ascii="標楷體" w:eastAsia="標楷體" w:hAnsi="標楷體" w:cs="標楷體"/>
          <w:spacing w:val="0"/>
          <w:kern w:val="3"/>
          <w:sz w:val="28"/>
          <w:szCs w:val="28"/>
        </w:rPr>
        <w:t>無保固保證金</w:t>
      </w:r>
      <w:r w:rsidRPr="00597ECE">
        <w:rPr>
          <w:rFonts w:ascii="Wingdings" w:eastAsia="Wingdings" w:hAnsi="Wingdings" w:cs="Wingdings"/>
          <w:sz w:val="28"/>
          <w:szCs w:val="28"/>
        </w:rPr>
        <w:t></w:t>
      </w:r>
      <w:r w:rsidRPr="00597ECE">
        <w:rPr>
          <w:rFonts w:ascii="標楷體" w:eastAsia="標楷體" w:hAnsi="標楷體" w:cs="標楷體"/>
          <w:sz w:val="28"/>
          <w:szCs w:val="28"/>
        </w:rPr>
        <w:t>履約標的完成驗收付款前應繳納保固保證金</w:t>
      </w:r>
      <w:r w:rsidRPr="00597ECE">
        <w:rPr>
          <w:rFonts w:ascii="Wingdings" w:eastAsia="Wingdings" w:hAnsi="Wingdings" w:cs="Wingdings"/>
          <w:sz w:val="28"/>
          <w:szCs w:val="28"/>
        </w:rPr>
        <w:t></w:t>
      </w:r>
      <w:r w:rsidRPr="00597ECE">
        <w:rPr>
          <w:rFonts w:ascii="標楷體" w:eastAsia="標楷體" w:hAnsi="標楷體" w:cs="標楷體"/>
          <w:sz w:val="28"/>
          <w:szCs w:val="28"/>
          <w:u w:val="single"/>
        </w:rPr>
        <w:t xml:space="preserve">        </w:t>
      </w:r>
    </w:p>
    <w:p w14:paraId="557C60FD" w14:textId="77777777" w:rsidR="00432A5E" w:rsidRPr="00597ECE" w:rsidRDefault="00000000">
      <w:pPr>
        <w:pStyle w:val="7"/>
        <w:ind w:left="560" w:hanging="560"/>
        <w:jc w:val="both"/>
      </w:pPr>
      <w:r w:rsidRPr="00597ECE">
        <w:rPr>
          <w:rFonts w:ascii="標楷體" w:eastAsia="標楷體" w:hAnsi="標楷體" w:cs="標楷體"/>
          <w:spacing w:val="0"/>
          <w:kern w:val="3"/>
          <w:sz w:val="28"/>
          <w:szCs w:val="28"/>
        </w:rPr>
        <w:t>36.保固保證金之減收(無收取保固保證金</w:t>
      </w:r>
      <w:proofErr w:type="gramStart"/>
      <w:r w:rsidRPr="00597ECE">
        <w:rPr>
          <w:rFonts w:ascii="標楷體" w:eastAsia="標楷體" w:hAnsi="標楷體" w:cs="標楷體"/>
          <w:spacing w:val="0"/>
          <w:kern w:val="3"/>
          <w:sz w:val="28"/>
          <w:szCs w:val="28"/>
        </w:rPr>
        <w:t>者免填</w:t>
      </w:r>
      <w:proofErr w:type="gramEnd"/>
      <w:r w:rsidRPr="00597ECE">
        <w:rPr>
          <w:rFonts w:ascii="標楷體" w:eastAsia="標楷體" w:hAnsi="標楷體" w:cs="標楷體"/>
          <w:spacing w:val="0"/>
          <w:kern w:val="3"/>
          <w:sz w:val="28"/>
          <w:szCs w:val="28"/>
        </w:rPr>
        <w:t>)</w:t>
      </w:r>
      <w:r w:rsidRPr="00597ECE">
        <w:rPr>
          <w:rFonts w:ascii="新細明體, PMingLiU" w:eastAsia="新細明體, PMingLiU" w:hAnsi="新細明體, PMingLiU" w:cs="新細明體, PMingLiU"/>
          <w:spacing w:val="0"/>
          <w:kern w:val="3"/>
          <w:sz w:val="28"/>
          <w:szCs w:val="28"/>
        </w:rPr>
        <w:t>：</w:t>
      </w:r>
    </w:p>
    <w:p w14:paraId="1FA1B85B" w14:textId="77777777" w:rsidR="00432A5E" w:rsidRPr="00597ECE" w:rsidRDefault="00000000">
      <w:pPr>
        <w:pStyle w:val="Standard"/>
        <w:spacing w:line="400" w:lineRule="exact"/>
        <w:ind w:left="1134" w:hanging="678"/>
      </w:pPr>
      <w:r w:rsidRPr="00597ECE">
        <w:rPr>
          <w:rFonts w:ascii="標楷體" w:eastAsia="標楷體" w:hAnsi="標楷體" w:cs="標楷體"/>
          <w:sz w:val="28"/>
          <w:szCs w:val="28"/>
        </w:rPr>
        <w:t>（1）得標廠商提出其他廠商之履約及賠償連帶保證者，保固保證金予以減收之金額：</w:t>
      </w:r>
      <w:r w:rsidRPr="00597ECE">
        <w:rPr>
          <w:rFonts w:ascii="Wingdings" w:eastAsia="Wingdings" w:hAnsi="Wingdings" w:cs="Wingdings"/>
          <w:sz w:val="28"/>
          <w:szCs w:val="28"/>
        </w:rPr>
        <w:t></w:t>
      </w:r>
      <w:r w:rsidRPr="00597ECE">
        <w:rPr>
          <w:rFonts w:ascii="標楷體" w:eastAsia="標楷體" w:hAnsi="標楷體" w:cs="標楷體"/>
          <w:sz w:val="28"/>
          <w:szCs w:val="28"/>
        </w:rPr>
        <w:t>保固保證金不減收</w:t>
      </w:r>
      <w:r w:rsidRPr="00597ECE">
        <w:rPr>
          <w:rFonts w:ascii="Wingdings" w:eastAsia="Wingdings" w:hAnsi="Wingdings" w:cs="Wingdings"/>
          <w:sz w:val="28"/>
          <w:szCs w:val="28"/>
        </w:rPr>
        <w:t></w:t>
      </w:r>
      <w:proofErr w:type="gramStart"/>
      <w:r w:rsidRPr="00597ECE">
        <w:rPr>
          <w:rFonts w:ascii="標楷體" w:eastAsia="標楷體" w:hAnsi="標楷體" w:cs="標楷體"/>
          <w:sz w:val="28"/>
          <w:szCs w:val="28"/>
        </w:rPr>
        <w:t>減收保固</w:t>
      </w:r>
      <w:proofErr w:type="gramEnd"/>
      <w:r w:rsidRPr="00597ECE">
        <w:rPr>
          <w:rFonts w:ascii="標楷體" w:eastAsia="標楷體" w:hAnsi="標楷體" w:cs="標楷體"/>
          <w:sz w:val="28"/>
          <w:szCs w:val="28"/>
        </w:rPr>
        <w:t>保證金之百分之五十</w:t>
      </w:r>
      <w:r w:rsidRPr="00597ECE">
        <w:rPr>
          <w:rFonts w:ascii="Wingdings" w:eastAsia="Wingdings" w:hAnsi="Wingdings" w:cs="Wingdings"/>
          <w:sz w:val="28"/>
          <w:szCs w:val="28"/>
        </w:rPr>
        <w:t></w:t>
      </w:r>
      <w:proofErr w:type="gramStart"/>
      <w:r w:rsidRPr="00597ECE">
        <w:rPr>
          <w:rFonts w:ascii="標楷體" w:eastAsia="標楷體" w:hAnsi="標楷體" w:cs="標楷體"/>
          <w:sz w:val="28"/>
          <w:szCs w:val="28"/>
        </w:rPr>
        <w:t>減收保固</w:t>
      </w:r>
      <w:proofErr w:type="gramEnd"/>
      <w:r w:rsidRPr="00597ECE">
        <w:rPr>
          <w:rFonts w:ascii="標楷體" w:eastAsia="標楷體" w:hAnsi="標楷體" w:cs="標楷體"/>
          <w:sz w:val="28"/>
          <w:szCs w:val="28"/>
        </w:rPr>
        <w:t>保證金之  %。</w:t>
      </w:r>
    </w:p>
    <w:p w14:paraId="1A2A4ADC" w14:textId="77777777" w:rsidR="00432A5E" w:rsidRPr="00597ECE" w:rsidRDefault="00000000">
      <w:pPr>
        <w:pStyle w:val="7"/>
        <w:spacing w:line="400" w:lineRule="exact"/>
        <w:ind w:left="1134" w:hanging="678"/>
        <w:jc w:val="both"/>
      </w:pPr>
      <w:r w:rsidRPr="00597ECE">
        <w:rPr>
          <w:rFonts w:ascii="標楷體" w:eastAsia="標楷體" w:hAnsi="標楷體" w:cs="標楷體"/>
          <w:spacing w:val="0"/>
          <w:kern w:val="3"/>
          <w:sz w:val="28"/>
          <w:szCs w:val="28"/>
        </w:rPr>
        <w:t>（2）</w:t>
      </w:r>
      <w:r w:rsidRPr="00597ECE">
        <w:rPr>
          <w:rFonts w:ascii="標楷體" w:eastAsia="標楷體" w:hAnsi="標楷體" w:cs="標楷體"/>
          <w:sz w:val="28"/>
          <w:szCs w:val="28"/>
        </w:rPr>
        <w:t>得標廠商為押標金保證金暨其他擔保作業辦法第33條之5第2項所稱優良廠商者(公開於政府電子採購網</w:t>
      </w:r>
      <w:hyperlink r:id="rId9" w:history="1">
        <w:r w:rsidR="00432A5E" w:rsidRPr="00597ECE">
          <w:rPr>
            <w:rStyle w:val="Internetlink"/>
            <w:rFonts w:ascii="標楷體" w:eastAsia="標楷體" w:hAnsi="標楷體" w:cs="標楷體"/>
            <w:color w:val="auto"/>
            <w:sz w:val="28"/>
            <w:u w:val="none"/>
          </w:rPr>
          <w:t>https://web.pcc.gov.tw/查詢服務/</w:t>
        </w:r>
      </w:hyperlink>
      <w:r w:rsidRPr="00597ECE">
        <w:rPr>
          <w:rFonts w:ascii="標楷體" w:eastAsia="標楷體" w:hAnsi="標楷體" w:cs="標楷體"/>
          <w:sz w:val="28"/>
        </w:rPr>
        <w:t>廠商相關</w:t>
      </w:r>
      <w:r w:rsidRPr="00597ECE">
        <w:rPr>
          <w:rFonts w:ascii="標楷體" w:eastAsia="標楷體" w:hAnsi="標楷體" w:cs="標楷體"/>
          <w:sz w:val="28"/>
          <w:szCs w:val="28"/>
        </w:rPr>
        <w:t>/優良廠商名單/有效名單列表)，保固保證金予以減收金額：</w:t>
      </w:r>
    </w:p>
    <w:p w14:paraId="63869E8E" w14:textId="77777777" w:rsidR="00432A5E" w:rsidRPr="00597ECE" w:rsidRDefault="00000000">
      <w:pPr>
        <w:pStyle w:val="7"/>
        <w:spacing w:line="400" w:lineRule="exact"/>
        <w:ind w:left="1197" w:hanging="743"/>
        <w:jc w:val="both"/>
      </w:pPr>
      <w:r w:rsidRPr="00597ECE">
        <w:rPr>
          <w:rFonts w:ascii="標楷體" w:eastAsia="標楷體" w:hAnsi="標楷體" w:cs="標楷體"/>
          <w:sz w:val="28"/>
          <w:szCs w:val="28"/>
        </w:rPr>
        <w:t xml:space="preserve">    </w:t>
      </w:r>
      <w:r w:rsidRPr="00597ECE">
        <w:rPr>
          <w:rFonts w:ascii="標楷體" w:eastAsia="標楷體" w:hAnsi="標楷體" w:cs="標楷體"/>
          <w:spacing w:val="0"/>
          <w:sz w:val="28"/>
        </w:rPr>
        <w:t>□</w:t>
      </w:r>
      <w:r w:rsidRPr="00597ECE">
        <w:rPr>
          <w:rFonts w:eastAsia="標楷體"/>
          <w:spacing w:val="0"/>
          <w:sz w:val="28"/>
        </w:rPr>
        <w:t>行政院公共工程委員會公共工程金質獎之得獎廠商，</w:t>
      </w:r>
      <w:proofErr w:type="gramStart"/>
      <w:r w:rsidRPr="00597ECE">
        <w:rPr>
          <w:rFonts w:eastAsia="標楷體"/>
          <w:spacing w:val="0"/>
          <w:sz w:val="28"/>
        </w:rPr>
        <w:t>減收原應</w:t>
      </w:r>
      <w:proofErr w:type="gramEnd"/>
      <w:r w:rsidRPr="00597ECE">
        <w:rPr>
          <w:rFonts w:eastAsia="標楷體"/>
          <w:spacing w:val="0"/>
          <w:sz w:val="28"/>
        </w:rPr>
        <w:t>繳額度</w:t>
      </w:r>
      <w:r w:rsidRPr="00597ECE">
        <w:rPr>
          <w:rFonts w:eastAsia="標楷體"/>
          <w:spacing w:val="0"/>
          <w:sz w:val="28"/>
        </w:rPr>
        <w:lastRenderedPageBreak/>
        <w:t>之</w:t>
      </w:r>
      <w:r w:rsidRPr="00597ECE">
        <w:rPr>
          <w:rFonts w:eastAsia="標楷體"/>
          <w:spacing w:val="0"/>
          <w:sz w:val="28"/>
        </w:rPr>
        <w:t>50%</w:t>
      </w:r>
      <w:r w:rsidRPr="00597ECE">
        <w:rPr>
          <w:rFonts w:ascii="標楷體" w:eastAsia="標楷體" w:hAnsi="標楷體" w:cs="標楷體"/>
          <w:spacing w:val="0"/>
          <w:sz w:val="28"/>
        </w:rPr>
        <w:t>。</w:t>
      </w:r>
    </w:p>
    <w:p w14:paraId="3E7D961C" w14:textId="77777777" w:rsidR="00432A5E" w:rsidRPr="00597ECE" w:rsidRDefault="00000000">
      <w:pPr>
        <w:pStyle w:val="7"/>
        <w:spacing w:line="400" w:lineRule="exact"/>
        <w:ind w:left="1140" w:hanging="743"/>
        <w:jc w:val="both"/>
      </w:pPr>
      <w:r w:rsidRPr="00597ECE">
        <w:rPr>
          <w:rFonts w:ascii="標楷體" w:eastAsia="標楷體" w:hAnsi="標楷體" w:cs="標楷體"/>
          <w:spacing w:val="0"/>
          <w:sz w:val="28"/>
        </w:rPr>
        <w:t xml:space="preserve">     □</w:t>
      </w:r>
      <w:r w:rsidRPr="00597ECE">
        <w:rPr>
          <w:rFonts w:eastAsia="標楷體"/>
          <w:spacing w:val="0"/>
          <w:sz w:val="28"/>
        </w:rPr>
        <w:t>其他獎項</w:t>
      </w:r>
      <w:r w:rsidRPr="00597ECE">
        <w:rPr>
          <w:rFonts w:eastAsia="標楷體"/>
          <w:spacing w:val="0"/>
          <w:sz w:val="28"/>
        </w:rPr>
        <w:t>(</w:t>
      </w:r>
      <w:proofErr w:type="gramStart"/>
      <w:r w:rsidRPr="00597ECE">
        <w:rPr>
          <w:rFonts w:eastAsia="標楷體"/>
          <w:spacing w:val="0"/>
          <w:sz w:val="28"/>
        </w:rPr>
        <w:t>請敘明</w:t>
      </w:r>
      <w:proofErr w:type="gramEnd"/>
      <w:r w:rsidRPr="00597ECE">
        <w:rPr>
          <w:rFonts w:eastAsia="標楷體"/>
          <w:spacing w:val="0"/>
          <w:sz w:val="28"/>
        </w:rPr>
        <w:t>獎項名稱及減收額度，其減收總額度</w:t>
      </w:r>
      <w:proofErr w:type="gramStart"/>
      <w:r w:rsidRPr="00597ECE">
        <w:rPr>
          <w:rFonts w:eastAsia="標楷體"/>
          <w:spacing w:val="0"/>
          <w:sz w:val="28"/>
        </w:rPr>
        <w:t>不</w:t>
      </w:r>
      <w:proofErr w:type="gramEnd"/>
      <w:r w:rsidRPr="00597ECE">
        <w:rPr>
          <w:rFonts w:eastAsia="標楷體"/>
          <w:spacing w:val="0"/>
          <w:sz w:val="28"/>
        </w:rPr>
        <w:t>逾原定應繳總額之</w:t>
      </w:r>
      <w:r w:rsidRPr="00597ECE">
        <w:rPr>
          <w:rFonts w:eastAsia="標楷體"/>
          <w:spacing w:val="0"/>
          <w:sz w:val="28"/>
        </w:rPr>
        <w:t>50</w:t>
      </w:r>
      <w:r w:rsidRPr="00597ECE">
        <w:rPr>
          <w:rFonts w:ascii="標楷體" w:eastAsia="標楷體" w:hAnsi="標楷體" w:cs="標楷體"/>
          <w:spacing w:val="0"/>
          <w:sz w:val="28"/>
        </w:rPr>
        <w:t>%)：</w:t>
      </w:r>
    </w:p>
    <w:p w14:paraId="72F498EB" w14:textId="77777777" w:rsidR="00432A5E" w:rsidRPr="00597ECE" w:rsidRDefault="00000000">
      <w:pPr>
        <w:pStyle w:val="Standard"/>
        <w:spacing w:line="400" w:lineRule="exact"/>
        <w:ind w:left="1132" w:hanging="678"/>
      </w:pPr>
      <w:r w:rsidRPr="00597ECE">
        <w:rPr>
          <w:rFonts w:ascii="標楷體" w:eastAsia="標楷體" w:hAnsi="標楷體" w:cs="標楷體"/>
          <w:sz w:val="28"/>
        </w:rPr>
        <w:t>（3）得標廠商為押標金保證金暨其他擔保作業辦法第33條之6所稱全球化廠商者，保固保證金予以減收之金額：</w:t>
      </w:r>
      <w:r w:rsidRPr="00597ECE">
        <w:rPr>
          <w:rFonts w:ascii="Wingdings" w:eastAsia="Wingdings" w:hAnsi="Wingdings" w:cs="Wingdings"/>
          <w:sz w:val="28"/>
        </w:rPr>
        <w:t></w:t>
      </w:r>
      <w:r w:rsidRPr="00597ECE">
        <w:rPr>
          <w:rFonts w:ascii="標楷體" w:eastAsia="標楷體" w:hAnsi="標楷體" w:cs="標楷體"/>
          <w:sz w:val="28"/>
          <w:szCs w:val="28"/>
        </w:rPr>
        <w:t>保固保證金</w:t>
      </w:r>
      <w:r w:rsidRPr="00597ECE">
        <w:rPr>
          <w:rFonts w:ascii="標楷體" w:eastAsia="標楷體" w:hAnsi="標楷體" w:cs="標楷體"/>
          <w:sz w:val="28"/>
        </w:rPr>
        <w:t>不減收</w:t>
      </w:r>
      <w:r w:rsidRPr="00597ECE">
        <w:rPr>
          <w:rFonts w:ascii="Wingdings" w:eastAsia="Wingdings" w:hAnsi="Wingdings" w:cs="Wingdings"/>
          <w:sz w:val="28"/>
        </w:rPr>
        <w:t></w:t>
      </w:r>
      <w:proofErr w:type="gramStart"/>
      <w:r w:rsidRPr="00597ECE">
        <w:rPr>
          <w:rFonts w:ascii="標楷體" w:eastAsia="標楷體" w:hAnsi="標楷體" w:cs="標楷體"/>
          <w:sz w:val="28"/>
        </w:rPr>
        <w:t>減收</w:t>
      </w:r>
      <w:r w:rsidRPr="00597ECE">
        <w:rPr>
          <w:rFonts w:ascii="標楷體" w:eastAsia="標楷體" w:hAnsi="標楷體" w:cs="標楷體"/>
          <w:sz w:val="28"/>
          <w:szCs w:val="28"/>
        </w:rPr>
        <w:t>保固</w:t>
      </w:r>
      <w:proofErr w:type="gramEnd"/>
      <w:r w:rsidRPr="00597ECE">
        <w:rPr>
          <w:rFonts w:ascii="標楷體" w:eastAsia="標楷體" w:hAnsi="標楷體" w:cs="標楷體"/>
          <w:sz w:val="28"/>
          <w:szCs w:val="28"/>
        </w:rPr>
        <w:t>保證金</w:t>
      </w:r>
      <w:r w:rsidRPr="00597ECE">
        <w:rPr>
          <w:rFonts w:ascii="標楷體" w:eastAsia="標楷體" w:hAnsi="標楷體" w:cs="標楷體"/>
          <w:sz w:val="28"/>
        </w:rPr>
        <w:t>之百分之三十</w:t>
      </w:r>
      <w:r w:rsidRPr="00597ECE">
        <w:rPr>
          <w:rFonts w:ascii="Wingdings" w:eastAsia="Wingdings" w:hAnsi="Wingdings" w:cs="Wingdings"/>
          <w:sz w:val="28"/>
        </w:rPr>
        <w:t></w:t>
      </w:r>
      <w:proofErr w:type="gramStart"/>
      <w:r w:rsidRPr="00597ECE">
        <w:rPr>
          <w:rFonts w:ascii="標楷體" w:eastAsia="標楷體" w:hAnsi="標楷體" w:cs="標楷體"/>
          <w:sz w:val="28"/>
        </w:rPr>
        <w:t>減收</w:t>
      </w:r>
      <w:r w:rsidRPr="00597ECE">
        <w:rPr>
          <w:rFonts w:ascii="標楷體" w:eastAsia="標楷體" w:hAnsi="標楷體" w:cs="標楷體"/>
          <w:sz w:val="28"/>
          <w:szCs w:val="28"/>
        </w:rPr>
        <w:t>保固</w:t>
      </w:r>
      <w:proofErr w:type="gramEnd"/>
      <w:r w:rsidRPr="00597ECE">
        <w:rPr>
          <w:rFonts w:ascii="標楷體" w:eastAsia="標楷體" w:hAnsi="標楷體" w:cs="標楷體"/>
          <w:sz w:val="28"/>
          <w:szCs w:val="28"/>
        </w:rPr>
        <w:t>保證金</w:t>
      </w:r>
      <w:r w:rsidRPr="00597ECE">
        <w:rPr>
          <w:rFonts w:ascii="標楷體" w:eastAsia="標楷體" w:hAnsi="標楷體" w:cs="標楷體"/>
          <w:sz w:val="28"/>
        </w:rPr>
        <w:t>之  %。</w:t>
      </w:r>
    </w:p>
    <w:p w14:paraId="2C9B6D07" w14:textId="77777777" w:rsidR="00432A5E" w:rsidRPr="00597ECE" w:rsidRDefault="00000000">
      <w:pPr>
        <w:pStyle w:val="7"/>
        <w:spacing w:line="400" w:lineRule="exact"/>
        <w:ind w:left="1132" w:hanging="952"/>
        <w:jc w:val="both"/>
      </w:pPr>
      <w:r w:rsidRPr="00597ECE">
        <w:rPr>
          <w:rFonts w:ascii="Wingdings" w:eastAsia="Wingdings" w:hAnsi="Wingdings" w:cs="Wingdings"/>
          <w:sz w:val="28"/>
          <w:szCs w:val="28"/>
        </w:rPr>
        <w:t></w:t>
      </w:r>
      <w:r w:rsidRPr="00597ECE">
        <w:rPr>
          <w:rFonts w:ascii="標楷體" w:eastAsia="標楷體" w:hAnsi="標楷體" w:cs="標楷體"/>
          <w:sz w:val="28"/>
        </w:rPr>
        <w:t>（4）</w:t>
      </w:r>
      <w:r w:rsidRPr="00597ECE">
        <w:rPr>
          <w:rFonts w:eastAsia="標楷體" w:cs="標楷體"/>
          <w:spacing w:val="0"/>
          <w:sz w:val="28"/>
        </w:rPr>
        <w:t>得標廠商為營造業法第</w:t>
      </w:r>
      <w:r w:rsidRPr="00597ECE">
        <w:rPr>
          <w:rFonts w:eastAsia="標楷體" w:cs="標楷體"/>
          <w:spacing w:val="0"/>
          <w:sz w:val="28"/>
        </w:rPr>
        <w:t>51</w:t>
      </w:r>
      <w:r w:rsidRPr="00597ECE">
        <w:rPr>
          <w:rFonts w:eastAsia="標楷體" w:cs="標楷體"/>
          <w:spacing w:val="0"/>
          <w:sz w:val="28"/>
        </w:rPr>
        <w:t>條所稱優良營造業，且得標案件屬營造業法所稱營</w:t>
      </w:r>
      <w:proofErr w:type="gramStart"/>
      <w:r w:rsidRPr="00597ECE">
        <w:rPr>
          <w:rFonts w:eastAsia="標楷體" w:cs="標楷體"/>
          <w:spacing w:val="0"/>
          <w:sz w:val="28"/>
        </w:rPr>
        <w:t>繕</w:t>
      </w:r>
      <w:proofErr w:type="gramEnd"/>
      <w:r w:rsidRPr="00597ECE">
        <w:rPr>
          <w:rFonts w:eastAsia="標楷體" w:cs="標楷體"/>
          <w:spacing w:val="0"/>
          <w:sz w:val="28"/>
        </w:rPr>
        <w:t>工程之工程採購者，保固保證金予以減收金額，其減收金額</w:t>
      </w:r>
      <w:proofErr w:type="gramStart"/>
      <w:r w:rsidRPr="00597ECE">
        <w:rPr>
          <w:rFonts w:eastAsia="標楷體" w:cs="標楷體"/>
          <w:spacing w:val="0"/>
          <w:sz w:val="28"/>
        </w:rPr>
        <w:t>不</w:t>
      </w:r>
      <w:proofErr w:type="gramEnd"/>
      <w:r w:rsidRPr="00597ECE">
        <w:rPr>
          <w:rFonts w:eastAsia="標楷體" w:cs="標楷體"/>
          <w:spacing w:val="0"/>
          <w:sz w:val="28"/>
        </w:rPr>
        <w:t>併入前</w:t>
      </w:r>
      <w:r w:rsidRPr="00597ECE">
        <w:rPr>
          <w:rFonts w:eastAsia="標楷體" w:cs="標楷體"/>
          <w:spacing w:val="0"/>
          <w:sz w:val="28"/>
        </w:rPr>
        <w:t>(2)~(3)</w:t>
      </w:r>
      <w:r w:rsidRPr="00597ECE">
        <w:rPr>
          <w:rFonts w:eastAsia="標楷體" w:cs="標楷體"/>
          <w:spacing w:val="0"/>
          <w:sz w:val="28"/>
        </w:rPr>
        <w:t>項減收總額度計算</w:t>
      </w:r>
      <w:r w:rsidRPr="00597ECE">
        <w:rPr>
          <w:rFonts w:eastAsia="標楷體"/>
          <w:spacing w:val="0"/>
          <w:sz w:val="28"/>
        </w:rPr>
        <w:t>（</w:t>
      </w:r>
      <w:r w:rsidRPr="00597ECE">
        <w:rPr>
          <w:rFonts w:eastAsia="標楷體" w:cs="標楷體"/>
          <w:spacing w:val="0"/>
          <w:sz w:val="28"/>
        </w:rPr>
        <w:t>無者免填，惟押標金、工程保證金或工程保留款應至少擇一項給予獎勵</w:t>
      </w:r>
      <w:r w:rsidRPr="00597ECE">
        <w:rPr>
          <w:rFonts w:eastAsia="標楷體"/>
          <w:spacing w:val="0"/>
          <w:sz w:val="28"/>
        </w:rPr>
        <w:t>）</w:t>
      </w:r>
      <w:r w:rsidRPr="00597ECE">
        <w:rPr>
          <w:rFonts w:eastAsia="標楷體" w:cs="標楷體"/>
          <w:spacing w:val="0"/>
          <w:sz w:val="28"/>
        </w:rPr>
        <w:t>：</w:t>
      </w:r>
      <w:r w:rsidRPr="00597ECE">
        <w:rPr>
          <w:rFonts w:ascii="Wingdings" w:eastAsia="Wingdings" w:hAnsi="Wingdings" w:cs="Wingdings"/>
          <w:sz w:val="28"/>
          <w:szCs w:val="28"/>
        </w:rPr>
        <w:t></w:t>
      </w:r>
      <w:r w:rsidRPr="00597ECE">
        <w:rPr>
          <w:rFonts w:ascii="標楷體" w:eastAsia="標楷體" w:hAnsi="標楷體" w:cs="標楷體"/>
          <w:spacing w:val="0"/>
          <w:kern w:val="3"/>
          <w:sz w:val="28"/>
          <w:szCs w:val="28"/>
        </w:rPr>
        <w:t>保固保證金</w:t>
      </w:r>
      <w:r w:rsidRPr="00597ECE">
        <w:rPr>
          <w:rFonts w:ascii="標楷體" w:eastAsia="標楷體" w:hAnsi="標楷體" w:cs="標楷體"/>
          <w:sz w:val="28"/>
          <w:szCs w:val="28"/>
        </w:rPr>
        <w:t>不減收</w:t>
      </w:r>
      <w:r w:rsidRPr="00597ECE">
        <w:rPr>
          <w:rFonts w:ascii="Wingdings" w:eastAsia="Wingdings" w:hAnsi="Wingdings" w:cs="Wingdings"/>
          <w:sz w:val="28"/>
          <w:szCs w:val="28"/>
        </w:rPr>
        <w:t></w:t>
      </w:r>
      <w:proofErr w:type="gramStart"/>
      <w:r w:rsidRPr="00597ECE">
        <w:rPr>
          <w:rFonts w:ascii="標楷體" w:eastAsia="標楷體" w:hAnsi="標楷體" w:cs="標楷體"/>
          <w:sz w:val="28"/>
          <w:szCs w:val="28"/>
        </w:rPr>
        <w:t>減收</w:t>
      </w:r>
      <w:r w:rsidRPr="00597ECE">
        <w:rPr>
          <w:rFonts w:ascii="標楷體" w:eastAsia="標楷體" w:hAnsi="標楷體" w:cs="標楷體"/>
          <w:spacing w:val="0"/>
          <w:kern w:val="3"/>
          <w:sz w:val="28"/>
          <w:szCs w:val="28"/>
        </w:rPr>
        <w:t>保固</w:t>
      </w:r>
      <w:proofErr w:type="gramEnd"/>
      <w:r w:rsidRPr="00597ECE">
        <w:rPr>
          <w:rFonts w:ascii="標楷體" w:eastAsia="標楷體" w:hAnsi="標楷體" w:cs="標楷體"/>
          <w:spacing w:val="0"/>
          <w:kern w:val="3"/>
          <w:sz w:val="28"/>
          <w:szCs w:val="28"/>
        </w:rPr>
        <w:t>保證金</w:t>
      </w:r>
      <w:r w:rsidRPr="00597ECE">
        <w:rPr>
          <w:rFonts w:ascii="標楷體" w:eastAsia="標楷體" w:hAnsi="標楷體" w:cs="標楷體"/>
          <w:sz w:val="28"/>
          <w:szCs w:val="28"/>
        </w:rPr>
        <w:t>之百分之五十</w:t>
      </w:r>
      <w:r w:rsidRPr="00597ECE">
        <w:rPr>
          <w:rFonts w:ascii="Wingdings" w:eastAsia="Wingdings" w:hAnsi="Wingdings" w:cs="Wingdings"/>
          <w:sz w:val="28"/>
          <w:szCs w:val="28"/>
        </w:rPr>
        <w:t></w:t>
      </w:r>
      <w:proofErr w:type="gramStart"/>
      <w:r w:rsidRPr="00597ECE">
        <w:rPr>
          <w:rFonts w:ascii="標楷體" w:eastAsia="標楷體" w:hAnsi="標楷體" w:cs="標楷體"/>
          <w:sz w:val="28"/>
          <w:szCs w:val="28"/>
        </w:rPr>
        <w:t>減收</w:t>
      </w:r>
      <w:r w:rsidRPr="00597ECE">
        <w:rPr>
          <w:rFonts w:ascii="標楷體" w:eastAsia="標楷體" w:hAnsi="標楷體" w:cs="標楷體"/>
          <w:spacing w:val="0"/>
          <w:kern w:val="3"/>
          <w:sz w:val="28"/>
          <w:szCs w:val="28"/>
        </w:rPr>
        <w:t>保固</w:t>
      </w:r>
      <w:proofErr w:type="gramEnd"/>
      <w:r w:rsidRPr="00597ECE">
        <w:rPr>
          <w:rFonts w:ascii="標楷體" w:eastAsia="標楷體" w:hAnsi="標楷體" w:cs="標楷體"/>
          <w:spacing w:val="0"/>
          <w:kern w:val="3"/>
          <w:sz w:val="28"/>
          <w:szCs w:val="28"/>
        </w:rPr>
        <w:t>保證金</w:t>
      </w:r>
      <w:r w:rsidRPr="00597ECE">
        <w:rPr>
          <w:rFonts w:ascii="標楷體" w:eastAsia="標楷體" w:hAnsi="標楷體" w:cs="標楷體"/>
          <w:sz w:val="28"/>
          <w:szCs w:val="28"/>
        </w:rPr>
        <w:t>之  %。</w:t>
      </w:r>
      <w:r w:rsidRPr="00597ECE">
        <w:rPr>
          <w:rFonts w:eastAsia="Times New Roman"/>
          <w:spacing w:val="0"/>
          <w:sz w:val="28"/>
        </w:rPr>
        <w:t xml:space="preserve">            </w:t>
      </w:r>
      <w:r w:rsidRPr="00597ECE">
        <w:rPr>
          <w:rFonts w:eastAsia="Times New Roman"/>
          <w:spacing w:val="0"/>
          <w:sz w:val="28"/>
          <w:u w:val="single"/>
        </w:rPr>
        <w:t xml:space="preserve"> </w:t>
      </w:r>
    </w:p>
    <w:p w14:paraId="61B2708B" w14:textId="77777777" w:rsidR="00432A5E" w:rsidRPr="00597ECE" w:rsidRDefault="00000000">
      <w:pPr>
        <w:pStyle w:val="Standard"/>
        <w:snapToGrid w:val="0"/>
        <w:spacing w:line="400" w:lineRule="exact"/>
        <w:ind w:left="720"/>
      </w:pPr>
      <w:r w:rsidRPr="00597ECE">
        <w:rPr>
          <w:rFonts w:ascii="標楷體" w:eastAsia="標楷體" w:hAnsi="標楷體" w:cs="標楷體"/>
          <w:sz w:val="28"/>
          <w:szCs w:val="28"/>
        </w:rPr>
        <w:t>(依據內政部105年6月13日台內營字第1050418520號函</w:t>
      </w:r>
      <w:r w:rsidRPr="00597ECE">
        <w:rPr>
          <w:rFonts w:ascii="新細明體, PMingLiU" w:hAnsi="新細明體, PMingLiU" w:cs="新細明體, PMingLiU"/>
          <w:sz w:val="28"/>
          <w:szCs w:val="28"/>
        </w:rPr>
        <w:t>，</w:t>
      </w:r>
      <w:r w:rsidRPr="00597ECE">
        <w:rPr>
          <w:rFonts w:ascii="標楷體" w:eastAsia="標楷體" w:hAnsi="標楷體" w:cs="標楷體"/>
          <w:sz w:val="28"/>
          <w:szCs w:val="28"/>
        </w:rPr>
        <w:t>獎勵優良營造業承攬政府工程</w:t>
      </w:r>
      <w:r w:rsidRPr="00597ECE">
        <w:rPr>
          <w:rFonts w:ascii="新細明體, PMingLiU" w:hAnsi="新細明體, PMingLiU" w:cs="新細明體, PMingLiU"/>
          <w:sz w:val="28"/>
          <w:szCs w:val="28"/>
        </w:rPr>
        <w:t>，</w:t>
      </w:r>
      <w:r w:rsidRPr="00597ECE">
        <w:rPr>
          <w:rFonts w:ascii="標楷體" w:eastAsia="標楷體" w:hAnsi="標楷體" w:cs="標楷體"/>
          <w:sz w:val="28"/>
          <w:szCs w:val="28"/>
        </w:rPr>
        <w:t>應繳納之押標金、工程保證金或工程保留款之可降低比例，其上限為50%。)</w:t>
      </w:r>
    </w:p>
    <w:p w14:paraId="15947DE2" w14:textId="77777777" w:rsidR="00432A5E" w:rsidRPr="00597ECE" w:rsidRDefault="00000000">
      <w:pPr>
        <w:pStyle w:val="7"/>
        <w:ind w:left="0" w:firstLine="0"/>
        <w:jc w:val="both"/>
      </w:pPr>
      <w:r w:rsidRPr="00597ECE">
        <w:rPr>
          <w:rFonts w:ascii="標楷體" w:eastAsia="標楷體" w:hAnsi="標楷體" w:cs="標楷體"/>
          <w:spacing w:val="0"/>
          <w:kern w:val="3"/>
          <w:sz w:val="28"/>
          <w:szCs w:val="28"/>
        </w:rPr>
        <w:t>37.</w:t>
      </w:r>
      <w:r w:rsidRPr="00597ECE">
        <w:rPr>
          <w:rFonts w:ascii="標楷體" w:eastAsia="標楷體" w:hAnsi="標楷體" w:cs="標楷體"/>
          <w:spacing w:val="0"/>
          <w:sz w:val="28"/>
        </w:rPr>
        <w:t>預付款還款保證金額(</w:t>
      </w:r>
      <w:proofErr w:type="gramStart"/>
      <w:r w:rsidRPr="00597ECE">
        <w:rPr>
          <w:rFonts w:ascii="標楷體" w:eastAsia="標楷體" w:hAnsi="標楷體" w:cs="標楷體"/>
          <w:spacing w:val="0"/>
          <w:sz w:val="28"/>
        </w:rPr>
        <w:t>無者免填</w:t>
      </w:r>
      <w:proofErr w:type="gramEnd"/>
      <w:r w:rsidRPr="00597ECE">
        <w:rPr>
          <w:rFonts w:ascii="標楷體" w:eastAsia="標楷體" w:hAnsi="標楷體" w:cs="標楷體"/>
          <w:spacing w:val="0"/>
          <w:sz w:val="28"/>
        </w:rPr>
        <w:t>)：</w:t>
      </w:r>
    </w:p>
    <w:p w14:paraId="7CAE0477" w14:textId="77777777" w:rsidR="00432A5E" w:rsidRPr="00597ECE" w:rsidRDefault="00000000">
      <w:pPr>
        <w:pStyle w:val="7"/>
        <w:ind w:left="0" w:firstLine="0"/>
        <w:jc w:val="both"/>
      </w:pPr>
      <w:r w:rsidRPr="00597ECE">
        <w:rPr>
          <w:rFonts w:ascii="標楷體" w:eastAsia="標楷體" w:hAnsi="標楷體" w:cs="標楷體"/>
          <w:spacing w:val="0"/>
          <w:sz w:val="28"/>
        </w:rPr>
        <w:t>38.預付款還款保證有效期(無預付款還款保證</w:t>
      </w:r>
      <w:proofErr w:type="gramStart"/>
      <w:r w:rsidRPr="00597ECE">
        <w:rPr>
          <w:rFonts w:ascii="標楷體" w:eastAsia="標楷體" w:hAnsi="標楷體" w:cs="標楷體"/>
          <w:spacing w:val="0"/>
          <w:sz w:val="28"/>
        </w:rPr>
        <w:t>者免填</w:t>
      </w:r>
      <w:proofErr w:type="gramEnd"/>
      <w:r w:rsidRPr="00597ECE">
        <w:rPr>
          <w:rFonts w:ascii="標楷體" w:eastAsia="標楷體" w:hAnsi="標楷體" w:cs="標楷體"/>
          <w:spacing w:val="0"/>
          <w:sz w:val="28"/>
        </w:rPr>
        <w:t>)：</w:t>
      </w:r>
    </w:p>
    <w:p w14:paraId="3AEE405E" w14:textId="77777777" w:rsidR="00432A5E" w:rsidRPr="00597ECE" w:rsidRDefault="00000000">
      <w:pPr>
        <w:pStyle w:val="7"/>
        <w:ind w:left="0" w:firstLine="0"/>
        <w:jc w:val="both"/>
      </w:pPr>
      <w:r w:rsidRPr="00597ECE">
        <w:rPr>
          <w:rFonts w:ascii="標楷體" w:eastAsia="標楷體" w:hAnsi="標楷體" w:cs="標楷體"/>
          <w:spacing w:val="0"/>
          <w:sz w:val="28"/>
        </w:rPr>
        <w:t>39.預付款還款保證繳納期限(無預付款還款保證</w:t>
      </w:r>
      <w:proofErr w:type="gramStart"/>
      <w:r w:rsidRPr="00597ECE">
        <w:rPr>
          <w:rFonts w:ascii="標楷體" w:eastAsia="標楷體" w:hAnsi="標楷體" w:cs="標楷體"/>
          <w:spacing w:val="0"/>
          <w:sz w:val="28"/>
        </w:rPr>
        <w:t>者免填</w:t>
      </w:r>
      <w:proofErr w:type="gramEnd"/>
      <w:r w:rsidRPr="00597ECE">
        <w:rPr>
          <w:rFonts w:ascii="標楷體" w:eastAsia="標楷體" w:hAnsi="標楷體" w:cs="標楷體"/>
          <w:spacing w:val="0"/>
          <w:sz w:val="28"/>
        </w:rPr>
        <w:t>)：</w:t>
      </w:r>
    </w:p>
    <w:p w14:paraId="612828CB" w14:textId="77777777" w:rsidR="00432A5E" w:rsidRPr="00597ECE" w:rsidRDefault="00000000">
      <w:pPr>
        <w:pStyle w:val="7"/>
        <w:ind w:left="420" w:hanging="420"/>
        <w:jc w:val="both"/>
      </w:pPr>
      <w:r w:rsidRPr="00597ECE">
        <w:rPr>
          <w:rFonts w:ascii="標楷體" w:eastAsia="標楷體" w:hAnsi="標楷體" w:cs="標楷體"/>
          <w:spacing w:val="0"/>
          <w:sz w:val="28"/>
        </w:rPr>
        <w:t>39-1.植栽工程養護期保證金額度為全部</w:t>
      </w:r>
      <w:proofErr w:type="gramStart"/>
      <w:r w:rsidRPr="00597ECE">
        <w:rPr>
          <w:rFonts w:ascii="標楷體" w:eastAsia="標楷體" w:hAnsi="標楷體" w:cs="標楷體"/>
          <w:spacing w:val="0"/>
          <w:sz w:val="28"/>
        </w:rPr>
        <w:t>植栽價金</w:t>
      </w:r>
      <w:proofErr w:type="gramEnd"/>
      <w:r w:rsidRPr="00597ECE">
        <w:rPr>
          <w:rFonts w:ascii="標楷體" w:eastAsia="標楷體" w:hAnsi="標楷體" w:cs="標楷體"/>
          <w:spacing w:val="0"/>
          <w:sz w:val="28"/>
        </w:rPr>
        <w:t>之</w:t>
      </w:r>
      <w:r w:rsidRPr="00597ECE">
        <w:rPr>
          <w:rFonts w:ascii="Wingdings" w:eastAsia="Wingdings" w:hAnsi="Wingdings" w:cs="Wingdings"/>
          <w:sz w:val="28"/>
          <w:szCs w:val="28"/>
        </w:rPr>
        <w:t></w:t>
      </w:r>
      <w:r w:rsidRPr="00597ECE">
        <w:rPr>
          <w:rFonts w:ascii="標楷體" w:eastAsia="標楷體" w:hAnsi="標楷體" w:cs="標楷體"/>
          <w:spacing w:val="0"/>
          <w:sz w:val="28"/>
        </w:rPr>
        <w:t>25%</w:t>
      </w:r>
      <w:r w:rsidRPr="00597ECE">
        <w:rPr>
          <w:rFonts w:ascii="Wingdings" w:eastAsia="Wingdings" w:hAnsi="Wingdings" w:cs="Wingdings"/>
          <w:sz w:val="28"/>
          <w:szCs w:val="28"/>
        </w:rPr>
        <w:t></w:t>
      </w:r>
      <w:proofErr w:type="gramStart"/>
      <w:r w:rsidRPr="00597ECE">
        <w:rPr>
          <w:rFonts w:ascii="標楷體" w:eastAsia="標楷體" w:hAnsi="標楷體" w:cs="標楷體"/>
          <w:spacing w:val="0"/>
          <w:sz w:val="28"/>
        </w:rPr>
        <w:t>＿</w:t>
      </w:r>
      <w:proofErr w:type="gramEnd"/>
      <w:r w:rsidRPr="00597ECE">
        <w:rPr>
          <w:rFonts w:ascii="標楷體" w:eastAsia="標楷體" w:hAnsi="標楷體" w:cs="標楷體"/>
          <w:spacing w:val="0"/>
          <w:sz w:val="28"/>
        </w:rPr>
        <w:t>%，於機關給付全部植栽費用</w:t>
      </w:r>
      <w:proofErr w:type="gramStart"/>
      <w:r w:rsidRPr="00597ECE">
        <w:rPr>
          <w:rFonts w:ascii="標楷體" w:eastAsia="標楷體" w:hAnsi="標楷體" w:cs="標楷體"/>
          <w:spacing w:val="0"/>
          <w:sz w:val="28"/>
        </w:rPr>
        <w:t>時扣回</w:t>
      </w:r>
      <w:proofErr w:type="gramEnd"/>
      <w:r w:rsidRPr="00597ECE">
        <w:rPr>
          <w:rFonts w:ascii="標楷體" w:eastAsia="標楷體" w:hAnsi="標楷體" w:cs="標楷體"/>
          <w:spacing w:val="0"/>
          <w:sz w:val="28"/>
        </w:rPr>
        <w:t>，作為廠商植栽養護植之擔保，無須另行繳納。（僅適用於植栽工程驗收合格後給付全部植栽價金之情形，詳如本案工程採購契約書第14條）</w:t>
      </w:r>
    </w:p>
    <w:p w14:paraId="5CB1DAFF" w14:textId="77777777" w:rsidR="00432A5E" w:rsidRPr="00597ECE" w:rsidRDefault="00000000">
      <w:pPr>
        <w:pStyle w:val="Standard"/>
        <w:snapToGrid w:val="0"/>
        <w:spacing w:line="240" w:lineRule="atLeast"/>
        <w:ind w:left="420" w:hanging="420"/>
      </w:pPr>
      <w:r w:rsidRPr="00597ECE">
        <w:rPr>
          <w:rFonts w:ascii="標楷體" w:eastAsia="標楷體" w:hAnsi="標楷體" w:cs="標楷體"/>
          <w:sz w:val="28"/>
          <w:szCs w:val="28"/>
        </w:rPr>
        <w:t>40.</w:t>
      </w:r>
      <w:proofErr w:type="gramStart"/>
      <w:r w:rsidRPr="00597ECE">
        <w:rPr>
          <w:rFonts w:ascii="標楷體" w:eastAsia="標楷體" w:hAnsi="標楷體" w:cs="標楷體"/>
          <w:sz w:val="28"/>
          <w:szCs w:val="28"/>
        </w:rPr>
        <w:t>押</w:t>
      </w:r>
      <w:proofErr w:type="gramEnd"/>
      <w:r w:rsidRPr="00597ECE">
        <w:rPr>
          <w:rFonts w:ascii="標楷體" w:eastAsia="標楷體" w:hAnsi="標楷體" w:cs="標楷體"/>
          <w:sz w:val="28"/>
          <w:szCs w:val="28"/>
        </w:rPr>
        <w:t>標金及保證金應由廠商以現金、金融機構簽發之本票或支票、保付支票、郵政匯票、政府公債、設定質權之金融機構定期存款單、銀行開發或</w:t>
      </w:r>
      <w:proofErr w:type="gramStart"/>
      <w:r w:rsidRPr="00597ECE">
        <w:rPr>
          <w:rFonts w:ascii="標楷體" w:eastAsia="標楷體" w:hAnsi="標楷體" w:cs="標楷體"/>
          <w:sz w:val="28"/>
          <w:szCs w:val="28"/>
        </w:rPr>
        <w:t>保兌之</w:t>
      </w:r>
      <w:proofErr w:type="gramEnd"/>
      <w:r w:rsidRPr="00597ECE">
        <w:rPr>
          <w:rFonts w:ascii="標楷體" w:eastAsia="標楷體" w:hAnsi="標楷體" w:cs="標楷體"/>
          <w:sz w:val="28"/>
          <w:szCs w:val="28"/>
        </w:rPr>
        <w:t>不可撤銷擔保信用狀繳納，或取具銀行之書面連帶保證、保險公司之連帶保證保險單繳納，並應符合</w:t>
      </w:r>
      <w:proofErr w:type="gramStart"/>
      <w:r w:rsidRPr="00597ECE">
        <w:rPr>
          <w:rFonts w:ascii="標楷體" w:eastAsia="標楷體" w:hAnsi="標楷體" w:cs="標楷體"/>
          <w:sz w:val="28"/>
          <w:szCs w:val="28"/>
        </w:rPr>
        <w:t>押</w:t>
      </w:r>
      <w:proofErr w:type="gramEnd"/>
      <w:r w:rsidRPr="00597ECE">
        <w:rPr>
          <w:rFonts w:ascii="標楷體" w:eastAsia="標楷體" w:hAnsi="標楷體" w:cs="標楷體"/>
          <w:sz w:val="28"/>
          <w:szCs w:val="28"/>
        </w:rPr>
        <w:t>標金保證金暨其他擔保作業辦法規定之格式。</w:t>
      </w:r>
    </w:p>
    <w:p w14:paraId="2E2B4E04" w14:textId="77777777" w:rsidR="00432A5E" w:rsidRPr="00597ECE" w:rsidRDefault="00000000">
      <w:pPr>
        <w:pStyle w:val="Standard"/>
        <w:snapToGrid w:val="0"/>
        <w:spacing w:line="240" w:lineRule="atLeast"/>
        <w:ind w:left="1134" w:hanging="1134"/>
        <w:jc w:val="both"/>
      </w:pPr>
      <w:r w:rsidRPr="00597ECE">
        <w:rPr>
          <w:rFonts w:ascii="標楷體" w:eastAsia="標楷體" w:hAnsi="標楷體" w:cs="標楷體"/>
          <w:sz w:val="28"/>
          <w:szCs w:val="28"/>
        </w:rPr>
        <w:t xml:space="preserve">     (1)押標金繳納方式及處所(須繳交</w:t>
      </w:r>
      <w:proofErr w:type="gramStart"/>
      <w:r w:rsidRPr="00597ECE">
        <w:rPr>
          <w:rFonts w:ascii="標楷體" w:eastAsia="標楷體" w:hAnsi="標楷體" w:cs="標楷體"/>
          <w:sz w:val="28"/>
          <w:szCs w:val="28"/>
        </w:rPr>
        <w:t>押</w:t>
      </w:r>
      <w:proofErr w:type="gramEnd"/>
      <w:r w:rsidRPr="00597ECE">
        <w:rPr>
          <w:rFonts w:ascii="標楷體" w:eastAsia="標楷體" w:hAnsi="標楷體" w:cs="標楷體"/>
          <w:sz w:val="28"/>
          <w:szCs w:val="28"/>
        </w:rPr>
        <w:t>標金者適用)：投標廠商宜將押標金之單據裝入</w:t>
      </w:r>
      <w:proofErr w:type="gramStart"/>
      <w:r w:rsidRPr="00597ECE">
        <w:rPr>
          <w:rFonts w:ascii="標楷體" w:eastAsia="標楷體" w:hAnsi="標楷體" w:cs="標楷體"/>
          <w:sz w:val="28"/>
          <w:szCs w:val="28"/>
        </w:rPr>
        <w:t>標封內</w:t>
      </w:r>
      <w:proofErr w:type="gramEnd"/>
      <w:r w:rsidRPr="00597ECE">
        <w:rPr>
          <w:rFonts w:ascii="標楷體" w:eastAsia="標楷體" w:hAnsi="標楷體" w:cs="標楷體"/>
          <w:sz w:val="28"/>
          <w:szCs w:val="28"/>
        </w:rPr>
        <w:t>一併遞送</w:t>
      </w:r>
      <w:r w:rsidRPr="00597ECE">
        <w:rPr>
          <w:rFonts w:ascii="新細明體, PMingLiU" w:hAnsi="新細明體, PMingLiU" w:cs="新細明體, PMingLiU"/>
          <w:sz w:val="28"/>
          <w:szCs w:val="28"/>
        </w:rPr>
        <w:t>；</w:t>
      </w:r>
      <w:r w:rsidRPr="00597ECE">
        <w:rPr>
          <w:rFonts w:ascii="標楷體" w:eastAsia="標楷體" w:hAnsi="標楷體" w:cs="標楷體"/>
          <w:sz w:val="28"/>
          <w:szCs w:val="28"/>
        </w:rPr>
        <w:t>其以現金繳納者應於截止投標期限前，至機關之行政處庶務科填寫繳費單並至台灣銀行新竹分行派駐機關收支處（於機關之財政處辦公室內）繳款。(</w:t>
      </w:r>
      <w:proofErr w:type="gramStart"/>
      <w:r w:rsidRPr="00597ECE">
        <w:rPr>
          <w:rFonts w:ascii="標楷體" w:eastAsia="標楷體" w:hAnsi="標楷體" w:cs="標楷體"/>
          <w:sz w:val="28"/>
          <w:szCs w:val="28"/>
        </w:rPr>
        <w:t>採</w:t>
      </w:r>
      <w:proofErr w:type="gramEnd"/>
      <w:r w:rsidRPr="00597ECE">
        <w:rPr>
          <w:rFonts w:ascii="標楷體" w:eastAsia="標楷體" w:hAnsi="標楷體" w:cs="標楷體"/>
          <w:sz w:val="28"/>
          <w:szCs w:val="28"/>
        </w:rPr>
        <w:t>電子投標之廠商應於截止投標期限前至政府電子採購網</w:t>
      </w:r>
      <w:proofErr w:type="gramStart"/>
      <w:r w:rsidRPr="00597ECE">
        <w:rPr>
          <w:rFonts w:ascii="標楷體" w:eastAsia="標楷體" w:hAnsi="標楷體" w:cs="標楷體"/>
          <w:sz w:val="28"/>
          <w:szCs w:val="28"/>
        </w:rPr>
        <w:t>完成線上繳納</w:t>
      </w:r>
      <w:proofErr w:type="gramEnd"/>
      <w:r w:rsidRPr="00597ECE">
        <w:rPr>
          <w:rFonts w:ascii="標楷體" w:eastAsia="標楷體" w:hAnsi="標楷體" w:cs="標楷體"/>
          <w:sz w:val="28"/>
          <w:szCs w:val="28"/>
        </w:rPr>
        <w:t>作業，距截止投標期限不足5分鐘時，將無法使用本方式繳納</w:t>
      </w:r>
      <w:proofErr w:type="gramStart"/>
      <w:r w:rsidRPr="00597ECE">
        <w:rPr>
          <w:rFonts w:ascii="標楷體" w:eastAsia="標楷體" w:hAnsi="標楷體" w:cs="標楷體"/>
          <w:sz w:val="28"/>
          <w:szCs w:val="28"/>
        </w:rPr>
        <w:t>押</w:t>
      </w:r>
      <w:proofErr w:type="gramEnd"/>
      <w:r w:rsidRPr="00597ECE">
        <w:rPr>
          <w:rFonts w:ascii="標楷體" w:eastAsia="標楷體" w:hAnsi="標楷體" w:cs="標楷體"/>
          <w:sz w:val="28"/>
          <w:szCs w:val="28"/>
        </w:rPr>
        <w:t>標金，請廠商提早作業)</w:t>
      </w:r>
    </w:p>
    <w:p w14:paraId="4E5CC013" w14:textId="77777777" w:rsidR="00432A5E" w:rsidRPr="00597ECE" w:rsidRDefault="00000000">
      <w:pPr>
        <w:pStyle w:val="Standard"/>
        <w:snapToGrid w:val="0"/>
        <w:spacing w:line="240" w:lineRule="atLeast"/>
        <w:ind w:left="1134" w:hanging="1134"/>
      </w:pPr>
      <w:r w:rsidRPr="00597ECE">
        <w:rPr>
          <w:rFonts w:ascii="標楷體" w:eastAsia="標楷體" w:hAnsi="標楷體" w:cs="標楷體"/>
          <w:sz w:val="28"/>
          <w:szCs w:val="28"/>
        </w:rPr>
        <w:t xml:space="preserve">   　(2)履約保證金、差額保證金(屬票據及現金者)之繳納處：請至機關之行政處庶務科填寫繳費單並至台灣銀行新竹分行派駐機關收支處（於機關之財政處辦公室內）繳款。</w:t>
      </w:r>
    </w:p>
    <w:p w14:paraId="574183D3" w14:textId="77777777" w:rsidR="00432A5E" w:rsidRPr="00597ECE" w:rsidRDefault="00000000">
      <w:pPr>
        <w:pStyle w:val="Standard"/>
        <w:snapToGrid w:val="0"/>
        <w:spacing w:line="240" w:lineRule="atLeast"/>
        <w:ind w:left="1134" w:hanging="1134"/>
        <w:rPr>
          <w:rFonts w:ascii="標楷體" w:eastAsia="標楷體" w:hAnsi="標楷體" w:cs="標楷體"/>
          <w:sz w:val="28"/>
          <w:szCs w:val="28"/>
        </w:rPr>
      </w:pPr>
      <w:r w:rsidRPr="00597ECE">
        <w:rPr>
          <w:rFonts w:ascii="標楷體" w:eastAsia="標楷體" w:hAnsi="標楷體" w:cs="標楷體"/>
          <w:sz w:val="28"/>
          <w:szCs w:val="28"/>
        </w:rPr>
        <w:t xml:space="preserve">     (3)保固保證金(</w:t>
      </w:r>
      <w:proofErr w:type="gramStart"/>
      <w:r w:rsidRPr="00597ECE">
        <w:rPr>
          <w:rFonts w:ascii="標楷體" w:eastAsia="標楷體" w:hAnsi="標楷體" w:cs="標楷體"/>
          <w:sz w:val="28"/>
          <w:szCs w:val="28"/>
        </w:rPr>
        <w:t>含植栽</w:t>
      </w:r>
      <w:proofErr w:type="gramEnd"/>
      <w:r w:rsidRPr="00597ECE">
        <w:rPr>
          <w:rFonts w:ascii="標楷體" w:eastAsia="標楷體" w:hAnsi="標楷體" w:cs="標楷體"/>
          <w:sz w:val="28"/>
          <w:szCs w:val="28"/>
        </w:rPr>
        <w:t>養護)之繳納處(屬票據及現金者)：請至機關之承辦業務單位填寫繳費單並至台灣銀行新竹分行派駐機關收支處（於機關之財政處辦公室內）繳款。</w:t>
      </w:r>
    </w:p>
    <w:p w14:paraId="076B1736" w14:textId="77777777" w:rsidR="00432A5E" w:rsidRPr="00597ECE" w:rsidRDefault="00000000">
      <w:pPr>
        <w:pStyle w:val="Standard"/>
        <w:snapToGrid w:val="0"/>
        <w:spacing w:line="240" w:lineRule="atLeast"/>
        <w:ind w:left="420" w:hanging="420"/>
      </w:pPr>
      <w:r w:rsidRPr="00597ECE">
        <w:rPr>
          <w:rFonts w:ascii="標楷體" w:eastAsia="標楷體" w:hAnsi="標楷體" w:cs="標楷體"/>
          <w:sz w:val="28"/>
          <w:szCs w:val="28"/>
        </w:rPr>
        <w:t>41.廠商有下列情形之</w:t>
      </w:r>
      <w:proofErr w:type="gramStart"/>
      <w:r w:rsidRPr="00597ECE">
        <w:rPr>
          <w:rFonts w:ascii="標楷體" w:eastAsia="標楷體" w:hAnsi="標楷體" w:cs="標楷體"/>
          <w:sz w:val="28"/>
          <w:szCs w:val="28"/>
        </w:rPr>
        <w:t>一</w:t>
      </w:r>
      <w:proofErr w:type="gramEnd"/>
      <w:r w:rsidRPr="00597ECE">
        <w:rPr>
          <w:rFonts w:ascii="標楷體" w:eastAsia="標楷體" w:hAnsi="標楷體" w:cs="標楷體"/>
          <w:sz w:val="28"/>
          <w:szCs w:val="28"/>
        </w:rPr>
        <w:t>者，其所繳納之押標金，不予發還；其未依招標文件規</w:t>
      </w:r>
      <w:r w:rsidRPr="00597ECE">
        <w:rPr>
          <w:rFonts w:ascii="標楷體" w:eastAsia="標楷體" w:hAnsi="標楷體" w:cs="標楷體"/>
          <w:sz w:val="28"/>
          <w:szCs w:val="28"/>
        </w:rPr>
        <w:lastRenderedPageBreak/>
        <w:t>定繳納或已發還者，並予追繳（無押標金者本條不適用）：</w:t>
      </w:r>
    </w:p>
    <w:p w14:paraId="32663920"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(1)以虛偽不實之文件投標。</w:t>
      </w:r>
    </w:p>
    <w:p w14:paraId="16AA578B" w14:textId="77777777" w:rsidR="00432A5E" w:rsidRPr="00597ECE" w:rsidRDefault="00000000">
      <w:pPr>
        <w:pStyle w:val="Standard"/>
        <w:snapToGrid w:val="0"/>
        <w:spacing w:line="240" w:lineRule="atLeast"/>
        <w:ind w:firstLine="700"/>
      </w:pPr>
      <w:r w:rsidRPr="00597ECE">
        <w:rPr>
          <w:rFonts w:ascii="標楷體" w:eastAsia="標楷體" w:hAnsi="標楷體" w:cs="標楷體"/>
          <w:sz w:val="28"/>
          <w:szCs w:val="28"/>
        </w:rPr>
        <w:t>(2)借用他人名義或證件投標</w:t>
      </w:r>
      <w:r w:rsidRPr="00597ECE">
        <w:rPr>
          <w:rFonts w:ascii="新細明體, PMingLiU" w:hAnsi="新細明體, PMingLiU" w:cs="新細明體, PMingLiU"/>
          <w:sz w:val="28"/>
          <w:szCs w:val="28"/>
        </w:rPr>
        <w:t>，</w:t>
      </w:r>
      <w:r w:rsidRPr="00597ECE">
        <w:rPr>
          <w:rFonts w:ascii="標楷體" w:eastAsia="標楷體" w:hAnsi="標楷體" w:cs="標楷體"/>
          <w:sz w:val="28"/>
          <w:szCs w:val="28"/>
        </w:rPr>
        <w:t>或容許他人借用本人名義或證件投標。</w:t>
      </w:r>
    </w:p>
    <w:p w14:paraId="1FED3DF3" w14:textId="77777777" w:rsidR="00432A5E" w:rsidRPr="00597ECE" w:rsidRDefault="00000000">
      <w:pPr>
        <w:pStyle w:val="Standard"/>
        <w:snapToGrid w:val="0"/>
        <w:spacing w:line="240" w:lineRule="atLeast"/>
        <w:ind w:firstLine="700"/>
      </w:pPr>
      <w:r w:rsidRPr="00597ECE">
        <w:rPr>
          <w:rFonts w:ascii="標楷體" w:eastAsia="標楷體" w:hAnsi="標楷體" w:cs="標楷體"/>
          <w:sz w:val="28"/>
          <w:szCs w:val="28"/>
        </w:rPr>
        <w:t>(3)冒用他人名義或證件投標。</w:t>
      </w:r>
    </w:p>
    <w:p w14:paraId="6B6E4D92" w14:textId="77777777" w:rsidR="00432A5E" w:rsidRPr="00597ECE" w:rsidRDefault="00000000">
      <w:pPr>
        <w:pStyle w:val="Standard"/>
        <w:snapToGrid w:val="0"/>
        <w:spacing w:line="240" w:lineRule="atLeast"/>
        <w:ind w:firstLine="700"/>
      </w:pPr>
      <w:r w:rsidRPr="00597ECE">
        <w:rPr>
          <w:rFonts w:ascii="標楷體" w:eastAsia="標楷體" w:hAnsi="標楷體" w:cs="標楷體"/>
          <w:sz w:val="28"/>
          <w:szCs w:val="28"/>
        </w:rPr>
        <w:t>(4)</w:t>
      </w:r>
      <w:proofErr w:type="gramStart"/>
      <w:r w:rsidRPr="00597ECE">
        <w:rPr>
          <w:rFonts w:ascii="標楷體" w:eastAsia="標楷體" w:hAnsi="標楷體" w:cs="標楷體"/>
          <w:sz w:val="28"/>
          <w:szCs w:val="28"/>
        </w:rPr>
        <w:t>得標後拒不</w:t>
      </w:r>
      <w:proofErr w:type="gramEnd"/>
      <w:r w:rsidRPr="00597ECE">
        <w:rPr>
          <w:rFonts w:ascii="標楷體" w:eastAsia="標楷體" w:hAnsi="標楷體" w:cs="標楷體"/>
          <w:sz w:val="28"/>
          <w:szCs w:val="28"/>
        </w:rPr>
        <w:t>簽約。</w:t>
      </w:r>
    </w:p>
    <w:p w14:paraId="01A2C005" w14:textId="77777777" w:rsidR="00432A5E" w:rsidRPr="00597ECE" w:rsidRDefault="00000000">
      <w:pPr>
        <w:pStyle w:val="Standard"/>
        <w:snapToGrid w:val="0"/>
        <w:spacing w:line="240" w:lineRule="atLeast"/>
        <w:ind w:firstLine="700"/>
      </w:pPr>
      <w:r w:rsidRPr="00597ECE">
        <w:rPr>
          <w:rFonts w:ascii="標楷體" w:eastAsia="標楷體" w:hAnsi="標楷體" w:cs="標楷體"/>
          <w:sz w:val="28"/>
          <w:szCs w:val="28"/>
        </w:rPr>
        <w:t>(5)得標後未於規定期限內，繳足履約保證金或提供擔保。</w:t>
      </w:r>
    </w:p>
    <w:p w14:paraId="5BAD3B88" w14:textId="77777777" w:rsidR="00432A5E" w:rsidRPr="00597ECE" w:rsidRDefault="00000000">
      <w:pPr>
        <w:pStyle w:val="Standard"/>
        <w:snapToGrid w:val="0"/>
        <w:spacing w:line="240" w:lineRule="atLeast"/>
        <w:ind w:firstLine="697"/>
      </w:pPr>
      <w:r w:rsidRPr="00597ECE">
        <w:rPr>
          <w:rFonts w:ascii="標楷體" w:eastAsia="標楷體" w:hAnsi="標楷體" w:cs="標楷體"/>
          <w:sz w:val="28"/>
          <w:szCs w:val="28"/>
        </w:rPr>
        <w:t>(6)對採購有關人員行求</w:t>
      </w:r>
      <w:r w:rsidRPr="00597ECE">
        <w:rPr>
          <w:rFonts w:ascii="新細明體, PMingLiU" w:hAnsi="新細明體, PMingLiU" w:cs="新細明體, PMingLiU"/>
          <w:sz w:val="28"/>
          <w:szCs w:val="28"/>
        </w:rPr>
        <w:t>、</w:t>
      </w:r>
      <w:r w:rsidRPr="00597ECE">
        <w:rPr>
          <w:rFonts w:ascii="標楷體" w:eastAsia="標楷體" w:hAnsi="標楷體" w:cs="標楷體"/>
          <w:sz w:val="28"/>
          <w:szCs w:val="28"/>
        </w:rPr>
        <w:t>期約或交付不正利益。</w:t>
      </w:r>
    </w:p>
    <w:p w14:paraId="1FD1C7B2" w14:textId="77777777" w:rsidR="00432A5E" w:rsidRPr="00597ECE" w:rsidRDefault="00000000">
      <w:pPr>
        <w:pStyle w:val="Standard"/>
        <w:snapToGrid w:val="0"/>
        <w:spacing w:line="240" w:lineRule="atLeast"/>
        <w:ind w:firstLine="697"/>
      </w:pPr>
      <w:r w:rsidRPr="00597ECE">
        <w:rPr>
          <w:rFonts w:ascii="標楷體" w:eastAsia="標楷體" w:hAnsi="標楷體" w:cs="標楷體"/>
          <w:sz w:val="28"/>
          <w:szCs w:val="28"/>
        </w:rPr>
        <w:t>(7)其他經主管機關認定有影響採購公正之違反法令行為者。</w:t>
      </w:r>
    </w:p>
    <w:p w14:paraId="4DE6BD32" w14:textId="77777777" w:rsidR="00432A5E" w:rsidRPr="00597ECE" w:rsidRDefault="00000000">
      <w:pPr>
        <w:pStyle w:val="Standard"/>
        <w:tabs>
          <w:tab w:val="left" w:pos="2760"/>
        </w:tabs>
        <w:spacing w:line="360" w:lineRule="exact"/>
        <w:ind w:left="240" w:firstLine="560"/>
        <w:rPr>
          <w:rFonts w:ascii="標楷體" w:eastAsia="標楷體" w:hAnsi="標楷體" w:cs="標楷體"/>
          <w:sz w:val="28"/>
          <w:szCs w:val="28"/>
        </w:rPr>
      </w:pPr>
      <w:r w:rsidRPr="00597ECE">
        <w:rPr>
          <w:rFonts w:ascii="標楷體" w:eastAsia="標楷體" w:hAnsi="標楷體" w:cs="標楷體"/>
          <w:sz w:val="28"/>
          <w:szCs w:val="28"/>
        </w:rPr>
        <w:t>前項追繳</w:t>
      </w:r>
      <w:proofErr w:type="gramStart"/>
      <w:r w:rsidRPr="00597ECE">
        <w:rPr>
          <w:rFonts w:ascii="標楷體" w:eastAsia="標楷體" w:hAnsi="標楷體" w:cs="標楷體"/>
          <w:sz w:val="28"/>
          <w:szCs w:val="28"/>
        </w:rPr>
        <w:t>押</w:t>
      </w:r>
      <w:proofErr w:type="gramEnd"/>
      <w:r w:rsidRPr="00597ECE">
        <w:rPr>
          <w:rFonts w:ascii="標楷體" w:eastAsia="標楷體" w:hAnsi="標楷體" w:cs="標楷體"/>
          <w:sz w:val="28"/>
          <w:szCs w:val="28"/>
        </w:rPr>
        <w:t>標金之情形，屬廠商未依招標文件規定繳納者，追繳金額依招標文件中規定之額度定之；其為標價之一定比率而無標價可供計算者，以預算金額代之。</w:t>
      </w:r>
    </w:p>
    <w:p w14:paraId="27F51696" w14:textId="77777777" w:rsidR="00432A5E" w:rsidRPr="00597ECE" w:rsidRDefault="00000000">
      <w:pPr>
        <w:pStyle w:val="7"/>
        <w:ind w:left="2212" w:hanging="851"/>
        <w:jc w:val="both"/>
      </w:pPr>
      <w:r w:rsidRPr="00597ECE">
        <w:rPr>
          <w:rFonts w:ascii="標楷體" w:eastAsia="標楷體" w:hAnsi="標楷體" w:cs="標楷體"/>
          <w:sz w:val="28"/>
        </w:rPr>
        <w:t>附記：主管機關認定之情形如下（行政院公共工程委員會108年9月16日工程企字第1080100733號令）：</w:t>
      </w:r>
    </w:p>
    <w:p w14:paraId="00702FCB" w14:textId="77777777" w:rsidR="00432A5E" w:rsidRPr="00597ECE" w:rsidRDefault="00000000">
      <w:pPr>
        <w:pStyle w:val="7"/>
        <w:numPr>
          <w:ilvl w:val="0"/>
          <w:numId w:val="32"/>
        </w:numPr>
        <w:jc w:val="both"/>
      </w:pPr>
      <w:r w:rsidRPr="00597ECE">
        <w:rPr>
          <w:rFonts w:eastAsia="標楷體" w:cs="標楷體"/>
          <w:sz w:val="28"/>
        </w:rPr>
        <w:t>有採購法第</w:t>
      </w:r>
      <w:r w:rsidRPr="00597ECE">
        <w:rPr>
          <w:rFonts w:eastAsia="標楷體" w:cs="標楷體"/>
          <w:sz w:val="28"/>
        </w:rPr>
        <w:t>48</w:t>
      </w:r>
      <w:r w:rsidRPr="00597ECE">
        <w:rPr>
          <w:rFonts w:eastAsia="標楷體" w:cs="標楷體"/>
          <w:sz w:val="28"/>
        </w:rPr>
        <w:t>條第</w:t>
      </w:r>
      <w:r w:rsidRPr="00597ECE">
        <w:rPr>
          <w:rFonts w:eastAsia="標楷體" w:cs="標楷體"/>
          <w:sz w:val="28"/>
        </w:rPr>
        <w:t>1</w:t>
      </w:r>
      <w:r w:rsidRPr="00597ECE">
        <w:rPr>
          <w:rFonts w:eastAsia="標楷體" w:cs="標楷體"/>
          <w:sz w:val="28"/>
        </w:rPr>
        <w:t>項第</w:t>
      </w:r>
      <w:r w:rsidRPr="00597ECE">
        <w:rPr>
          <w:rFonts w:eastAsia="標楷體" w:cs="標楷體"/>
          <w:sz w:val="28"/>
        </w:rPr>
        <w:t>2</w:t>
      </w:r>
      <w:r w:rsidRPr="00597ECE">
        <w:rPr>
          <w:rFonts w:eastAsia="標楷體" w:cs="標楷體"/>
          <w:sz w:val="28"/>
        </w:rPr>
        <w:t>款之「足以影響採購公正之違法行為者」情形。</w:t>
      </w:r>
    </w:p>
    <w:p w14:paraId="6AE6342B" w14:textId="77777777" w:rsidR="00432A5E" w:rsidRPr="00597ECE" w:rsidRDefault="00000000">
      <w:pPr>
        <w:pStyle w:val="Standard"/>
        <w:numPr>
          <w:ilvl w:val="0"/>
          <w:numId w:val="18"/>
        </w:numPr>
        <w:rPr>
          <w:rFonts w:ascii="標楷體" w:eastAsia="標楷體" w:hAnsi="標楷體" w:cs="標楷體"/>
          <w:spacing w:val="14"/>
          <w:kern w:val="0"/>
          <w:sz w:val="28"/>
        </w:rPr>
      </w:pPr>
      <w:r w:rsidRPr="00597ECE">
        <w:rPr>
          <w:rFonts w:ascii="標楷體" w:eastAsia="標楷體" w:hAnsi="標楷體" w:cs="標楷體"/>
          <w:spacing w:val="14"/>
          <w:kern w:val="0"/>
          <w:sz w:val="28"/>
        </w:rPr>
        <w:t>有採購法第50條第1第5款、第7款情形之</w:t>
      </w:r>
      <w:proofErr w:type="gramStart"/>
      <w:r w:rsidRPr="00597ECE">
        <w:rPr>
          <w:rFonts w:ascii="標楷體" w:eastAsia="標楷體" w:hAnsi="標楷體" w:cs="標楷體"/>
          <w:spacing w:val="14"/>
          <w:kern w:val="0"/>
          <w:sz w:val="28"/>
        </w:rPr>
        <w:t>一</w:t>
      </w:r>
      <w:proofErr w:type="gramEnd"/>
      <w:r w:rsidRPr="00597ECE">
        <w:rPr>
          <w:rFonts w:ascii="標楷體" w:eastAsia="標楷體" w:hAnsi="標楷體" w:cs="標楷體"/>
          <w:spacing w:val="14"/>
          <w:kern w:val="0"/>
          <w:sz w:val="28"/>
        </w:rPr>
        <w:t>。</w:t>
      </w:r>
    </w:p>
    <w:p w14:paraId="1C6C4305" w14:textId="77777777" w:rsidR="00432A5E" w:rsidRPr="00597ECE" w:rsidRDefault="00000000">
      <w:pPr>
        <w:pStyle w:val="7"/>
        <w:numPr>
          <w:ilvl w:val="0"/>
          <w:numId w:val="18"/>
        </w:numPr>
        <w:jc w:val="both"/>
        <w:rPr>
          <w:rFonts w:ascii="標楷體" w:eastAsia="標楷體" w:hAnsi="標楷體" w:cs="標楷體"/>
          <w:sz w:val="28"/>
        </w:rPr>
      </w:pPr>
      <w:r w:rsidRPr="00597ECE">
        <w:rPr>
          <w:rFonts w:ascii="標楷體" w:eastAsia="標楷體" w:hAnsi="標楷體" w:cs="標楷體"/>
          <w:sz w:val="28"/>
        </w:rPr>
        <w:t>廠商或其代表人、代理人、受雇人或其他從業人員有採購法第87條各項構成要件事實之</w:t>
      </w:r>
      <w:proofErr w:type="gramStart"/>
      <w:r w:rsidRPr="00597ECE">
        <w:rPr>
          <w:rFonts w:ascii="標楷體" w:eastAsia="標楷體" w:hAnsi="標楷體" w:cs="標楷體"/>
          <w:sz w:val="28"/>
        </w:rPr>
        <w:t>一</w:t>
      </w:r>
      <w:proofErr w:type="gramEnd"/>
      <w:r w:rsidRPr="00597ECE">
        <w:rPr>
          <w:rFonts w:ascii="標楷體" w:eastAsia="標楷體" w:hAnsi="標楷體" w:cs="標楷體"/>
          <w:sz w:val="28"/>
        </w:rPr>
        <w:t>。</w:t>
      </w:r>
    </w:p>
    <w:p w14:paraId="0053DD54" w14:textId="77777777" w:rsidR="00432A5E" w:rsidRPr="00597ECE" w:rsidRDefault="00000000">
      <w:pPr>
        <w:pStyle w:val="Standard"/>
        <w:snapToGrid w:val="0"/>
        <w:spacing w:line="240" w:lineRule="atLeast"/>
        <w:ind w:left="420" w:hanging="420"/>
      </w:pPr>
      <w:r w:rsidRPr="00597ECE">
        <w:rPr>
          <w:rFonts w:ascii="標楷體" w:eastAsia="標楷體" w:hAnsi="標楷體" w:cs="標楷體"/>
          <w:sz w:val="28"/>
          <w:szCs w:val="28"/>
        </w:rPr>
        <w:t>42.廠商依「押標金保證金暨其他擔保作業辦法」規定減收押標金，其有不發還</w:t>
      </w:r>
      <w:proofErr w:type="gramStart"/>
      <w:r w:rsidRPr="00597ECE">
        <w:rPr>
          <w:rFonts w:ascii="標楷體" w:eastAsia="標楷體" w:hAnsi="標楷體" w:cs="標楷體"/>
          <w:sz w:val="28"/>
          <w:szCs w:val="28"/>
        </w:rPr>
        <w:t>押</w:t>
      </w:r>
      <w:proofErr w:type="gramEnd"/>
      <w:r w:rsidRPr="00597ECE">
        <w:rPr>
          <w:rFonts w:ascii="標楷體" w:eastAsia="標楷體" w:hAnsi="標楷體" w:cs="標楷體"/>
          <w:sz w:val="28"/>
          <w:szCs w:val="28"/>
        </w:rPr>
        <w:t>標金之情形者，應就不發還金額</w:t>
      </w:r>
      <w:proofErr w:type="gramStart"/>
      <w:r w:rsidRPr="00597ECE">
        <w:rPr>
          <w:rFonts w:ascii="標楷體" w:eastAsia="標楷體" w:hAnsi="標楷體" w:cs="標楷體"/>
          <w:sz w:val="28"/>
          <w:szCs w:val="28"/>
        </w:rPr>
        <w:t>中屬減收</w:t>
      </w:r>
      <w:proofErr w:type="gramEnd"/>
      <w:r w:rsidRPr="00597ECE">
        <w:rPr>
          <w:rFonts w:ascii="標楷體" w:eastAsia="標楷體" w:hAnsi="標楷體" w:cs="標楷體"/>
          <w:sz w:val="28"/>
          <w:szCs w:val="28"/>
        </w:rPr>
        <w:t>之金額補繳之。其經主管機關或相關中央目的事業主管機關取消優良廠商資格或全球化廠商資格，或經各機關依採購法第102條第3項規定刊登政府採購公報，且尚在採購法第103條第1項所定期限內者，亦同。（無押標金者本條不適用）</w:t>
      </w:r>
    </w:p>
    <w:p w14:paraId="2C5E9012"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43.本採購：</w:t>
      </w:r>
    </w:p>
    <w:p w14:paraId="42C9D0FE" w14:textId="77777777" w:rsidR="00432A5E" w:rsidRPr="00597ECE" w:rsidRDefault="00000000">
      <w:pPr>
        <w:pStyle w:val="Standard"/>
        <w:snapToGrid w:val="0"/>
        <w:spacing w:line="240" w:lineRule="atLeast"/>
        <w:ind w:firstLine="700"/>
      </w:pPr>
      <w:r w:rsidRPr="00597ECE">
        <w:rPr>
          <w:rFonts w:ascii="Wingdings" w:eastAsia="Wingdings" w:hAnsi="Wingdings" w:cs="Wingdings"/>
          <w:sz w:val="28"/>
          <w:szCs w:val="28"/>
        </w:rPr>
        <w:t></w:t>
      </w:r>
      <w:r w:rsidRPr="00597ECE">
        <w:rPr>
          <w:rFonts w:ascii="標楷體" w:eastAsia="標楷體" w:hAnsi="標楷體" w:cs="標楷體"/>
          <w:sz w:val="28"/>
          <w:szCs w:val="28"/>
        </w:rPr>
        <w:t>(1)訂底價，但</w:t>
      </w:r>
      <w:proofErr w:type="gramStart"/>
      <w:r w:rsidRPr="00597ECE">
        <w:rPr>
          <w:rFonts w:ascii="標楷體" w:eastAsia="標楷體" w:hAnsi="標楷體" w:cs="標楷體"/>
          <w:sz w:val="28"/>
          <w:szCs w:val="28"/>
        </w:rPr>
        <w:t>不</w:t>
      </w:r>
      <w:proofErr w:type="gramEnd"/>
      <w:r w:rsidRPr="00597ECE">
        <w:rPr>
          <w:rFonts w:ascii="標楷體" w:eastAsia="標楷體" w:hAnsi="標楷體" w:cs="標楷體"/>
          <w:sz w:val="28"/>
          <w:szCs w:val="28"/>
        </w:rPr>
        <w:t>公告底價。</w:t>
      </w:r>
    </w:p>
    <w:p w14:paraId="536368F4" w14:textId="77777777" w:rsidR="00432A5E" w:rsidRPr="00597ECE" w:rsidRDefault="00000000">
      <w:pPr>
        <w:pStyle w:val="Standard"/>
        <w:snapToGrid w:val="0"/>
        <w:spacing w:line="240" w:lineRule="atLeast"/>
        <w:ind w:firstLine="700"/>
      </w:pPr>
      <w:r w:rsidRPr="00597ECE">
        <w:rPr>
          <w:rFonts w:ascii="Wingdings" w:eastAsia="Wingdings" w:hAnsi="Wingdings" w:cs="Wingdings"/>
          <w:sz w:val="28"/>
          <w:szCs w:val="28"/>
        </w:rPr>
        <w:t></w:t>
      </w:r>
      <w:r w:rsidRPr="00597ECE">
        <w:rPr>
          <w:rFonts w:ascii="標楷體" w:eastAsia="標楷體" w:hAnsi="標楷體" w:cs="標楷體"/>
          <w:sz w:val="28"/>
          <w:szCs w:val="28"/>
        </w:rPr>
        <w:t>(2)訂底價，並公告底價。底價為：______________元。</w:t>
      </w:r>
    </w:p>
    <w:p w14:paraId="27BE39D3" w14:textId="77777777" w:rsidR="00432A5E" w:rsidRPr="00597ECE" w:rsidRDefault="00000000">
      <w:pPr>
        <w:pStyle w:val="Standard"/>
        <w:snapToGrid w:val="0"/>
        <w:spacing w:line="240" w:lineRule="atLeast"/>
        <w:ind w:firstLine="700"/>
      </w:pPr>
      <w:r w:rsidRPr="00597ECE">
        <w:rPr>
          <w:rFonts w:ascii="標楷體" w:eastAsia="標楷體" w:hAnsi="標楷體" w:cs="標楷體"/>
          <w:sz w:val="28"/>
          <w:szCs w:val="28"/>
        </w:rPr>
        <w:t>■(3)不訂底價，理由為：</w:t>
      </w:r>
    </w:p>
    <w:p w14:paraId="47BD1DAE" w14:textId="77777777" w:rsidR="00432A5E" w:rsidRPr="00597ECE" w:rsidRDefault="00000000">
      <w:pPr>
        <w:pStyle w:val="Standard"/>
        <w:snapToGrid w:val="0"/>
        <w:spacing w:line="240" w:lineRule="atLeast"/>
        <w:ind w:left="1962" w:hanging="1962"/>
      </w:pPr>
      <w:r w:rsidRPr="00597ECE">
        <w:rPr>
          <w:rFonts w:ascii="標楷體" w:eastAsia="標楷體" w:hAnsi="標楷體" w:cs="標楷體"/>
          <w:sz w:val="28"/>
          <w:szCs w:val="28"/>
        </w:rPr>
        <w:t xml:space="preserve">          ■</w:t>
      </w:r>
      <w:proofErr w:type="gramStart"/>
      <w:r w:rsidRPr="00597ECE">
        <w:rPr>
          <w:rFonts w:ascii="標楷體" w:eastAsia="標楷體" w:hAnsi="標楷體" w:cs="標楷體"/>
          <w:sz w:val="28"/>
          <w:szCs w:val="28"/>
        </w:rPr>
        <w:t>準</w:t>
      </w:r>
      <w:proofErr w:type="gramEnd"/>
      <w:r w:rsidRPr="00597ECE">
        <w:rPr>
          <w:rFonts w:ascii="標楷體" w:eastAsia="標楷體" w:hAnsi="標楷體" w:cs="標楷體"/>
          <w:sz w:val="28"/>
          <w:szCs w:val="28"/>
        </w:rPr>
        <w:t>用最有利標，</w:t>
      </w:r>
      <w:proofErr w:type="gramStart"/>
      <w:r w:rsidRPr="00597ECE">
        <w:rPr>
          <w:rFonts w:ascii="標楷體" w:eastAsia="標楷體" w:hAnsi="標楷體" w:cs="標楷體"/>
          <w:sz w:val="28"/>
          <w:szCs w:val="28"/>
        </w:rPr>
        <w:t>採</w:t>
      </w:r>
      <w:proofErr w:type="gramEnd"/>
      <w:r w:rsidRPr="00597ECE">
        <w:rPr>
          <w:rFonts w:ascii="標楷體" w:eastAsia="標楷體" w:hAnsi="標楷體" w:cs="標楷體"/>
          <w:sz w:val="28"/>
          <w:szCs w:val="28"/>
        </w:rPr>
        <w:t>固定金額給付之案件</w:t>
      </w:r>
      <w:proofErr w:type="gramStart"/>
      <w:r w:rsidRPr="00597ECE">
        <w:rPr>
          <w:rFonts w:ascii="標楷體" w:eastAsia="標楷體" w:hAnsi="標楷體" w:cs="標楷體"/>
          <w:sz w:val="28"/>
          <w:szCs w:val="28"/>
        </w:rPr>
        <w:t>（</w:t>
      </w:r>
      <w:proofErr w:type="gramEnd"/>
      <w:r w:rsidRPr="00597ECE">
        <w:rPr>
          <w:rFonts w:ascii="標楷體" w:eastAsia="標楷體" w:hAnsi="標楷體" w:cs="標楷體"/>
          <w:sz w:val="28"/>
          <w:szCs w:val="28"/>
        </w:rPr>
        <w:t>評選優勝廠商後辦理議</w:t>
      </w:r>
    </w:p>
    <w:p w14:paraId="3D2887BC" w14:textId="77777777" w:rsidR="00432A5E" w:rsidRPr="00597ECE" w:rsidRDefault="00000000">
      <w:pPr>
        <w:pStyle w:val="Standard"/>
        <w:snapToGrid w:val="0"/>
        <w:spacing w:line="240" w:lineRule="atLeast"/>
        <w:ind w:left="1962" w:hanging="280"/>
        <w:rPr>
          <w:rFonts w:ascii="標楷體" w:eastAsia="標楷體" w:hAnsi="標楷體" w:cs="標楷體"/>
          <w:sz w:val="28"/>
          <w:szCs w:val="28"/>
        </w:rPr>
      </w:pPr>
      <w:r w:rsidRPr="00597ECE">
        <w:rPr>
          <w:rFonts w:ascii="標楷體" w:eastAsia="標楷體" w:hAnsi="標楷體" w:cs="標楷體"/>
          <w:sz w:val="28"/>
          <w:szCs w:val="28"/>
        </w:rPr>
        <w:t>約，免議價格</w:t>
      </w:r>
      <w:proofErr w:type="gramStart"/>
      <w:r w:rsidRPr="00597ECE">
        <w:rPr>
          <w:rFonts w:ascii="標楷體" w:eastAsia="標楷體" w:hAnsi="標楷體" w:cs="標楷體"/>
          <w:sz w:val="28"/>
          <w:szCs w:val="28"/>
        </w:rPr>
        <w:t>）</w:t>
      </w:r>
      <w:proofErr w:type="gramEnd"/>
    </w:p>
    <w:p w14:paraId="56EC03DF" w14:textId="77777777" w:rsidR="00432A5E" w:rsidRPr="00597ECE" w:rsidRDefault="00000000">
      <w:pPr>
        <w:pStyle w:val="Standard"/>
        <w:snapToGrid w:val="0"/>
        <w:spacing w:line="240" w:lineRule="atLeast"/>
        <w:ind w:left="1960" w:hanging="1960"/>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參考最有利標精神，</w:t>
      </w:r>
      <w:proofErr w:type="gramStart"/>
      <w:r w:rsidRPr="00597ECE">
        <w:rPr>
          <w:rFonts w:ascii="標楷體" w:eastAsia="標楷體" w:hAnsi="標楷體" w:cs="標楷體"/>
          <w:sz w:val="28"/>
          <w:szCs w:val="28"/>
        </w:rPr>
        <w:t>採</w:t>
      </w:r>
      <w:proofErr w:type="gramEnd"/>
      <w:r w:rsidRPr="00597ECE">
        <w:rPr>
          <w:rFonts w:ascii="標楷體" w:eastAsia="標楷體" w:hAnsi="標楷體" w:cs="標楷體"/>
          <w:sz w:val="28"/>
          <w:szCs w:val="28"/>
        </w:rPr>
        <w:t>固定金額給付之案件</w:t>
      </w:r>
      <w:proofErr w:type="gramStart"/>
      <w:r w:rsidRPr="00597ECE">
        <w:rPr>
          <w:rFonts w:ascii="標楷體" w:eastAsia="標楷體" w:hAnsi="標楷體" w:cs="標楷體"/>
          <w:sz w:val="28"/>
          <w:szCs w:val="28"/>
        </w:rPr>
        <w:t>（</w:t>
      </w:r>
      <w:proofErr w:type="gramEnd"/>
      <w:r w:rsidRPr="00597ECE">
        <w:rPr>
          <w:rFonts w:ascii="標楷體" w:eastAsia="標楷體" w:hAnsi="標楷體" w:cs="標楷體"/>
          <w:sz w:val="28"/>
          <w:szCs w:val="28"/>
        </w:rPr>
        <w:t>評審最符合需要廠</w:t>
      </w:r>
    </w:p>
    <w:p w14:paraId="375D7447" w14:textId="77777777" w:rsidR="00432A5E" w:rsidRPr="00597ECE" w:rsidRDefault="00000000">
      <w:pPr>
        <w:pStyle w:val="Standard"/>
        <w:snapToGrid w:val="0"/>
        <w:spacing w:line="240" w:lineRule="atLeast"/>
        <w:ind w:left="1962" w:hanging="280"/>
        <w:rPr>
          <w:rFonts w:ascii="標楷體" w:eastAsia="標楷體" w:hAnsi="標楷體" w:cs="標楷體"/>
          <w:sz w:val="28"/>
          <w:szCs w:val="28"/>
        </w:rPr>
      </w:pPr>
      <w:r w:rsidRPr="00597ECE">
        <w:rPr>
          <w:rFonts w:ascii="標楷體" w:eastAsia="標楷體" w:hAnsi="標楷體" w:cs="標楷體"/>
          <w:sz w:val="28"/>
          <w:szCs w:val="28"/>
        </w:rPr>
        <w:t>商後辦理議約，免議價格</w:t>
      </w:r>
      <w:proofErr w:type="gramStart"/>
      <w:r w:rsidRPr="00597ECE">
        <w:rPr>
          <w:rFonts w:ascii="標楷體" w:eastAsia="標楷體" w:hAnsi="標楷體" w:cs="標楷體"/>
          <w:sz w:val="28"/>
          <w:szCs w:val="28"/>
        </w:rPr>
        <w:t>）</w:t>
      </w:r>
      <w:proofErr w:type="gramEnd"/>
    </w:p>
    <w:p w14:paraId="1742A1B6" w14:textId="77777777" w:rsidR="00432A5E" w:rsidRPr="00597ECE" w:rsidRDefault="00000000">
      <w:pPr>
        <w:pStyle w:val="Standard"/>
        <w:snapToGrid w:val="0"/>
        <w:spacing w:line="240" w:lineRule="atLeast"/>
        <w:ind w:firstLine="1439"/>
      </w:pPr>
      <w:r w:rsidRPr="00597ECE">
        <w:rPr>
          <w:rFonts w:ascii="Wingdings" w:eastAsia="Wingdings" w:hAnsi="Wingdings" w:cs="Wingdings"/>
          <w:sz w:val="28"/>
          <w:szCs w:val="28"/>
        </w:rPr>
        <w:t></w:t>
      </w:r>
      <w:r w:rsidRPr="00597ECE">
        <w:rPr>
          <w:rFonts w:ascii="標楷體" w:eastAsia="標楷體" w:hAnsi="標楷體" w:cs="標楷體"/>
          <w:sz w:val="28"/>
          <w:szCs w:val="28"/>
        </w:rPr>
        <w:t>訂定底價確有困難之特殊或複雜案件</w:t>
      </w:r>
    </w:p>
    <w:p w14:paraId="72427564" w14:textId="77777777" w:rsidR="00432A5E" w:rsidRPr="00597ECE" w:rsidRDefault="00000000">
      <w:pPr>
        <w:pStyle w:val="Standard"/>
        <w:snapToGrid w:val="0"/>
        <w:spacing w:line="240" w:lineRule="atLeast"/>
        <w:ind w:firstLine="1439"/>
      </w:pPr>
      <w:r w:rsidRPr="00597ECE">
        <w:rPr>
          <w:rFonts w:ascii="Wingdings" w:eastAsia="Wingdings" w:hAnsi="Wingdings" w:cs="Wingdings"/>
          <w:sz w:val="28"/>
          <w:szCs w:val="28"/>
        </w:rPr>
        <w:t></w:t>
      </w:r>
      <w:r w:rsidRPr="00597ECE">
        <w:rPr>
          <w:rFonts w:ascii="標楷體" w:eastAsia="標楷體" w:hAnsi="標楷體" w:cs="標楷體"/>
          <w:sz w:val="28"/>
          <w:szCs w:val="28"/>
        </w:rPr>
        <w:t>以最有利標決標之採購</w:t>
      </w:r>
    </w:p>
    <w:p w14:paraId="7A9E78F5"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44.決標原則：</w:t>
      </w:r>
    </w:p>
    <w:p w14:paraId="2C93441E" w14:textId="77777777" w:rsidR="00432A5E" w:rsidRPr="00597ECE" w:rsidRDefault="00000000">
      <w:pPr>
        <w:pStyle w:val="Standard"/>
        <w:snapToGrid w:val="0"/>
        <w:spacing w:line="240" w:lineRule="atLeast"/>
        <w:ind w:firstLine="700"/>
      </w:pPr>
      <w:r w:rsidRPr="00597ECE">
        <w:rPr>
          <w:rFonts w:ascii="Wingdings" w:eastAsia="Wingdings" w:hAnsi="Wingdings" w:cs="Wingdings"/>
          <w:sz w:val="28"/>
          <w:szCs w:val="28"/>
        </w:rPr>
        <w:t></w:t>
      </w:r>
      <w:r w:rsidRPr="00597ECE">
        <w:rPr>
          <w:rFonts w:ascii="標楷體" w:eastAsia="標楷體" w:hAnsi="標楷體" w:cs="標楷體"/>
          <w:sz w:val="28"/>
          <w:szCs w:val="28"/>
        </w:rPr>
        <w:t>(1)最低標。</w:t>
      </w:r>
    </w:p>
    <w:p w14:paraId="28A90925" w14:textId="77777777" w:rsidR="00432A5E" w:rsidRPr="00597ECE" w:rsidRDefault="00000000">
      <w:pPr>
        <w:pStyle w:val="Standard"/>
        <w:tabs>
          <w:tab w:val="left" w:pos="1440"/>
        </w:tabs>
        <w:autoSpaceDE w:val="0"/>
        <w:snapToGrid w:val="0"/>
        <w:textAlignment w:val="auto"/>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（1-1）非</w:t>
      </w:r>
      <w:proofErr w:type="gramStart"/>
      <w:r w:rsidRPr="00597ECE">
        <w:rPr>
          <w:rFonts w:ascii="標楷體" w:eastAsia="標楷體" w:hAnsi="標楷體" w:cs="標楷體"/>
          <w:sz w:val="28"/>
          <w:szCs w:val="28"/>
        </w:rPr>
        <w:t>採</w:t>
      </w:r>
      <w:proofErr w:type="gramEnd"/>
      <w:r w:rsidRPr="00597ECE">
        <w:rPr>
          <w:rFonts w:ascii="標楷體" w:eastAsia="標楷體" w:hAnsi="標楷體" w:cs="標楷體"/>
          <w:sz w:val="28"/>
          <w:szCs w:val="28"/>
        </w:rPr>
        <w:t>評分及格最低標辦理。</w:t>
      </w:r>
    </w:p>
    <w:p w14:paraId="77D08689" w14:textId="77777777" w:rsidR="00432A5E" w:rsidRPr="00597ECE" w:rsidRDefault="00000000">
      <w:pPr>
        <w:pStyle w:val="Standard"/>
        <w:autoSpaceDE w:val="0"/>
        <w:snapToGrid w:val="0"/>
        <w:ind w:left="1682" w:hanging="280"/>
        <w:textAlignment w:val="auto"/>
      </w:pPr>
      <w:r w:rsidRPr="00597ECE">
        <w:rPr>
          <w:rFonts w:ascii="Wingdings" w:eastAsia="Wingdings" w:hAnsi="Wingdings" w:cs="Wingdings"/>
          <w:sz w:val="28"/>
          <w:szCs w:val="28"/>
        </w:rPr>
        <w:t></w:t>
      </w:r>
      <w:r w:rsidRPr="00597ECE">
        <w:rPr>
          <w:rFonts w:ascii="標楷體" w:eastAsia="標楷體" w:hAnsi="標楷體" w:cs="標楷體"/>
          <w:sz w:val="28"/>
          <w:szCs w:val="28"/>
        </w:rPr>
        <w:t>（1-2）</w:t>
      </w:r>
      <w:proofErr w:type="gramStart"/>
      <w:r w:rsidRPr="00597ECE">
        <w:rPr>
          <w:rFonts w:ascii="標楷體" w:eastAsia="標楷體" w:hAnsi="標楷體" w:cs="標楷體"/>
          <w:sz w:val="28"/>
          <w:szCs w:val="28"/>
        </w:rPr>
        <w:t>採</w:t>
      </w:r>
      <w:proofErr w:type="gramEnd"/>
      <w:r w:rsidRPr="00597ECE">
        <w:rPr>
          <w:rFonts w:ascii="標楷體" w:eastAsia="標楷體" w:hAnsi="標楷體" w:cs="標楷體"/>
          <w:sz w:val="28"/>
          <w:szCs w:val="28"/>
        </w:rPr>
        <w:t>評分及格最低標辦理。(審查項目、標準及審查方式如規格審查辦法暨作業須知)。</w:t>
      </w:r>
    </w:p>
    <w:p w14:paraId="15C63B85" w14:textId="77777777" w:rsidR="00432A5E" w:rsidRPr="00597ECE" w:rsidRDefault="00000000">
      <w:pPr>
        <w:pStyle w:val="Standard"/>
        <w:snapToGrid w:val="0"/>
        <w:spacing w:line="240" w:lineRule="atLeast"/>
        <w:ind w:firstLine="700"/>
      </w:pPr>
      <w:r w:rsidRPr="00597ECE">
        <w:rPr>
          <w:rFonts w:ascii="標楷體" w:eastAsia="標楷體" w:hAnsi="標楷體" w:cs="標楷體"/>
          <w:sz w:val="28"/>
          <w:szCs w:val="28"/>
        </w:rPr>
        <w:lastRenderedPageBreak/>
        <w:t>■(2)最有利標(評選項目、標準及評定方式如附件)。</w:t>
      </w:r>
    </w:p>
    <w:p w14:paraId="70E619A2"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（2-1）依採購法第56條適用最有利標。</w:t>
      </w:r>
    </w:p>
    <w:p w14:paraId="46723E28" w14:textId="77777777" w:rsidR="00432A5E" w:rsidRPr="00597ECE" w:rsidRDefault="00000000">
      <w:pPr>
        <w:pStyle w:val="Standard"/>
        <w:snapToGrid w:val="0"/>
        <w:spacing w:line="240" w:lineRule="atLeast"/>
        <w:ind w:left="2638" w:hanging="2638"/>
      </w:pPr>
      <w:r w:rsidRPr="00597ECE">
        <w:rPr>
          <w:rFonts w:ascii="標楷體" w:eastAsia="標楷體" w:hAnsi="標楷體" w:cs="標楷體"/>
          <w:sz w:val="28"/>
          <w:szCs w:val="28"/>
        </w:rPr>
        <w:t xml:space="preserve">          ■（2-2）依採購法第22條第1項■第9款；</w:t>
      </w:r>
      <w:r w:rsidRPr="00597ECE">
        <w:rPr>
          <w:rFonts w:ascii="Wingdings" w:eastAsia="Wingdings" w:hAnsi="Wingdings" w:cs="Wingdings"/>
          <w:sz w:val="28"/>
          <w:szCs w:val="28"/>
        </w:rPr>
        <w:t></w:t>
      </w:r>
      <w:r w:rsidRPr="00597ECE">
        <w:rPr>
          <w:rFonts w:ascii="標楷體" w:eastAsia="標楷體" w:hAnsi="標楷體" w:cs="標楷體"/>
          <w:sz w:val="28"/>
          <w:szCs w:val="28"/>
        </w:rPr>
        <w:t>第10款；</w:t>
      </w:r>
      <w:r w:rsidRPr="00597ECE">
        <w:rPr>
          <w:rFonts w:ascii="Wingdings" w:eastAsia="Wingdings" w:hAnsi="Wingdings" w:cs="Wingdings"/>
          <w:sz w:val="28"/>
          <w:szCs w:val="28"/>
        </w:rPr>
        <w:t></w:t>
      </w:r>
      <w:r w:rsidRPr="00597ECE">
        <w:rPr>
          <w:rFonts w:ascii="標楷體" w:eastAsia="標楷體" w:hAnsi="標楷體" w:cs="標楷體"/>
          <w:sz w:val="28"/>
          <w:szCs w:val="28"/>
        </w:rPr>
        <w:t>第11款；</w:t>
      </w:r>
      <w:r w:rsidRPr="00597ECE">
        <w:rPr>
          <w:rFonts w:ascii="Wingdings" w:eastAsia="Wingdings" w:hAnsi="Wingdings" w:cs="Wingdings"/>
          <w:sz w:val="28"/>
          <w:szCs w:val="28"/>
        </w:rPr>
        <w:t></w:t>
      </w:r>
      <w:r w:rsidRPr="00597ECE">
        <w:rPr>
          <w:rFonts w:ascii="標楷體" w:eastAsia="標楷體" w:hAnsi="標楷體" w:cs="標楷體"/>
          <w:sz w:val="28"/>
          <w:szCs w:val="28"/>
        </w:rPr>
        <w:t>第14款</w:t>
      </w:r>
      <w:proofErr w:type="gramStart"/>
      <w:r w:rsidRPr="00597ECE">
        <w:rPr>
          <w:rFonts w:ascii="標楷體" w:eastAsia="標楷體" w:hAnsi="標楷體" w:cs="標楷體"/>
          <w:sz w:val="28"/>
          <w:szCs w:val="28"/>
        </w:rPr>
        <w:t>準</w:t>
      </w:r>
      <w:proofErr w:type="gramEnd"/>
      <w:r w:rsidRPr="00597ECE">
        <w:rPr>
          <w:rFonts w:ascii="標楷體" w:eastAsia="標楷體" w:hAnsi="標楷體" w:cs="標楷體"/>
          <w:sz w:val="28"/>
          <w:szCs w:val="28"/>
        </w:rPr>
        <w:t>用最有利標。</w:t>
      </w:r>
    </w:p>
    <w:p w14:paraId="27C76A5C"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（2-3）未達公告金額之採購參考最有利標精神。</w:t>
      </w:r>
      <w:r w:rsidRPr="00597ECE">
        <w:rPr>
          <w:rFonts w:ascii="標楷體" w:eastAsia="標楷體" w:hAnsi="標楷體" w:cs="標楷體"/>
          <w:sz w:val="28"/>
          <w:szCs w:val="28"/>
        </w:rPr>
        <w:t></w:t>
      </w:r>
    </w:p>
    <w:p w14:paraId="28481F7E" w14:textId="77777777" w:rsidR="00432A5E" w:rsidRPr="00597ECE" w:rsidRDefault="00000000">
      <w:pPr>
        <w:pStyle w:val="Standard"/>
        <w:snapToGrid w:val="0"/>
        <w:spacing w:line="240" w:lineRule="atLeast"/>
        <w:ind w:left="1400" w:hanging="1400"/>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達一定</w:t>
      </w:r>
      <w:proofErr w:type="gramStart"/>
      <w:r w:rsidRPr="00597ECE">
        <w:rPr>
          <w:rFonts w:ascii="標楷體" w:eastAsia="標楷體" w:hAnsi="標楷體" w:cs="標楷體"/>
          <w:sz w:val="28"/>
          <w:szCs w:val="28"/>
        </w:rPr>
        <w:t>分數或序位</w:t>
      </w:r>
      <w:proofErr w:type="gramEnd"/>
      <w:r w:rsidRPr="00597ECE">
        <w:rPr>
          <w:rFonts w:ascii="標楷體" w:eastAsia="標楷體" w:hAnsi="標楷體" w:cs="標楷體"/>
          <w:sz w:val="28"/>
          <w:szCs w:val="28"/>
        </w:rPr>
        <w:t>之未得標廠商，發給一定金額之獎勵金(由機關敘明一定</w:t>
      </w:r>
      <w:proofErr w:type="gramStart"/>
      <w:r w:rsidRPr="00597ECE">
        <w:rPr>
          <w:rFonts w:ascii="標楷體" w:eastAsia="標楷體" w:hAnsi="標楷體" w:cs="標楷體"/>
          <w:sz w:val="28"/>
          <w:szCs w:val="28"/>
        </w:rPr>
        <w:t>分數或序位</w:t>
      </w:r>
      <w:proofErr w:type="gramEnd"/>
      <w:r w:rsidRPr="00597ECE">
        <w:rPr>
          <w:rFonts w:ascii="標楷體" w:eastAsia="標楷體" w:hAnsi="標楷體" w:cs="標楷體"/>
          <w:sz w:val="28"/>
          <w:szCs w:val="28"/>
        </w:rPr>
        <w:t>及其相對應之獎勵金)</w:t>
      </w:r>
    </w:p>
    <w:p w14:paraId="71ECF6F8"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分數(序位)： 　　；獎勵金：新臺幣 　　元</w:t>
      </w:r>
    </w:p>
    <w:p w14:paraId="2ACB6BE6"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分數(序位)： 　　；獎勵金：新臺幣 　　元</w:t>
      </w:r>
    </w:p>
    <w:p w14:paraId="58F72E4B"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分數(序位)：　　 ；獎勵金：新臺幣 　　元</w:t>
      </w:r>
    </w:p>
    <w:p w14:paraId="1DB7E7FD" w14:textId="77777777" w:rsidR="00432A5E" w:rsidRPr="00597ECE" w:rsidRDefault="00000000">
      <w:pPr>
        <w:pStyle w:val="Standard"/>
        <w:snapToGrid w:val="0"/>
        <w:spacing w:line="240" w:lineRule="atLeast"/>
        <w:ind w:firstLine="720"/>
      </w:pPr>
      <w:r w:rsidRPr="00597ECE">
        <w:rPr>
          <w:rFonts w:ascii="Wingdings" w:eastAsia="Wingdings" w:hAnsi="Wingdings" w:cs="Wingdings"/>
          <w:sz w:val="28"/>
          <w:szCs w:val="28"/>
        </w:rPr>
        <w:t></w:t>
      </w:r>
      <w:r w:rsidRPr="00597ECE">
        <w:rPr>
          <w:rFonts w:ascii="標楷體" w:eastAsia="標楷體" w:hAnsi="標楷體" w:cs="標楷體"/>
          <w:sz w:val="28"/>
          <w:szCs w:val="28"/>
        </w:rPr>
        <w:t>(3)最高標。</w:t>
      </w:r>
    </w:p>
    <w:p w14:paraId="334B883D"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45.本採購</w:t>
      </w:r>
      <w:proofErr w:type="gramStart"/>
      <w:r w:rsidRPr="00597ECE">
        <w:rPr>
          <w:rFonts w:ascii="標楷體" w:eastAsia="標楷體" w:hAnsi="標楷體" w:cs="標楷體"/>
          <w:sz w:val="28"/>
          <w:szCs w:val="28"/>
        </w:rPr>
        <w:t>採</w:t>
      </w:r>
      <w:proofErr w:type="gramEnd"/>
      <w:r w:rsidRPr="00597ECE">
        <w:rPr>
          <w:rFonts w:ascii="標楷體" w:eastAsia="標楷體" w:hAnsi="標楷體" w:cs="標楷體"/>
          <w:sz w:val="28"/>
          <w:szCs w:val="28"/>
        </w:rPr>
        <w:t>：</w:t>
      </w:r>
    </w:p>
    <w:p w14:paraId="73B64FE4"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■(1)非複數決標。</w:t>
      </w:r>
    </w:p>
    <w:p w14:paraId="3423E5D3" w14:textId="77777777" w:rsidR="00432A5E" w:rsidRPr="00597ECE" w:rsidRDefault="00000000">
      <w:pPr>
        <w:pStyle w:val="Standard"/>
        <w:autoSpaceDE w:val="0"/>
        <w:snapToGrid w:val="0"/>
        <w:ind w:left="1400" w:hanging="1400"/>
        <w:textAlignment w:val="auto"/>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(2)複數決標，保留採購項目或數量選擇之組合權利，項目或數量選擇之組合方式如附件：</w:t>
      </w:r>
      <w:r w:rsidRPr="00597ECE">
        <w:rPr>
          <w:rFonts w:ascii="標楷體" w:eastAsia="標楷體" w:hAnsi="標楷體" w:cs="標楷體"/>
          <w:sz w:val="28"/>
          <w:szCs w:val="28"/>
          <w:u w:val="single"/>
        </w:rPr>
        <w:t xml:space="preserve">            </w:t>
      </w:r>
      <w:r w:rsidRPr="00597ECE">
        <w:rPr>
          <w:rFonts w:ascii="標楷體" w:eastAsia="標楷體" w:hAnsi="標楷體" w:cs="標楷體"/>
          <w:sz w:val="28"/>
          <w:szCs w:val="28"/>
        </w:rPr>
        <w:t>。(例如：得由廠商分項報價之項目，或依不同數量報價之項目及數量之上、下限；投標廠商得標項目或數量之限制、開標順序、願比照得標廠商之價格者得</w:t>
      </w:r>
      <w:proofErr w:type="gramStart"/>
      <w:r w:rsidRPr="00597ECE">
        <w:rPr>
          <w:rFonts w:ascii="標楷體" w:eastAsia="標楷體" w:hAnsi="標楷體" w:cs="標楷體"/>
          <w:sz w:val="28"/>
          <w:szCs w:val="28"/>
        </w:rPr>
        <w:t>併</w:t>
      </w:r>
      <w:proofErr w:type="gramEnd"/>
      <w:r w:rsidRPr="00597ECE">
        <w:rPr>
          <w:rFonts w:ascii="標楷體" w:eastAsia="標楷體" w:hAnsi="標楷體" w:cs="標楷體"/>
          <w:sz w:val="28"/>
          <w:szCs w:val="28"/>
        </w:rPr>
        <w:t>列為得標廠商、決標廠商家數上限等)。</w:t>
      </w:r>
    </w:p>
    <w:p w14:paraId="60349D34" w14:textId="77777777" w:rsidR="00432A5E" w:rsidRPr="00597ECE" w:rsidRDefault="00000000">
      <w:pPr>
        <w:pStyle w:val="7"/>
        <w:ind w:left="1919" w:hanging="479"/>
        <w:jc w:val="both"/>
      </w:pPr>
      <w:r w:rsidRPr="00597ECE">
        <w:rPr>
          <w:rFonts w:ascii="標楷體" w:eastAsia="標楷體" w:hAnsi="標楷體" w:cs="標楷體"/>
          <w:spacing w:val="0"/>
          <w:kern w:val="3"/>
          <w:sz w:val="28"/>
          <w:szCs w:val="28"/>
        </w:rPr>
        <w:t xml:space="preserve"> </w:t>
      </w:r>
      <w:r w:rsidRPr="00597ECE">
        <w:rPr>
          <w:rFonts w:ascii="Wingdings" w:eastAsia="Wingdings" w:hAnsi="Wingdings" w:cs="Wingdings"/>
          <w:spacing w:val="0"/>
          <w:kern w:val="3"/>
          <w:sz w:val="28"/>
          <w:szCs w:val="28"/>
        </w:rPr>
        <w:t></w:t>
      </w:r>
      <w:r w:rsidRPr="00597ECE">
        <w:rPr>
          <w:rFonts w:ascii="標楷體" w:eastAsia="標楷體" w:hAnsi="標楷體" w:cs="標楷體"/>
          <w:spacing w:val="0"/>
          <w:kern w:val="3"/>
          <w:sz w:val="28"/>
          <w:szCs w:val="28"/>
        </w:rPr>
        <w:t>本案為複數決標並</w:t>
      </w:r>
      <w:proofErr w:type="gramStart"/>
      <w:r w:rsidRPr="00597ECE">
        <w:rPr>
          <w:rFonts w:ascii="標楷體" w:eastAsia="標楷體" w:hAnsi="標楷體" w:cs="標楷體"/>
          <w:spacing w:val="0"/>
          <w:kern w:val="3"/>
          <w:sz w:val="28"/>
          <w:szCs w:val="28"/>
        </w:rPr>
        <w:t>採</w:t>
      </w:r>
      <w:proofErr w:type="gramEnd"/>
      <w:r w:rsidRPr="00597ECE">
        <w:rPr>
          <w:rFonts w:ascii="標楷體" w:eastAsia="標楷體" w:hAnsi="標楷體" w:cs="標楷體"/>
          <w:spacing w:val="0"/>
          <w:kern w:val="3"/>
          <w:sz w:val="28"/>
          <w:szCs w:val="28"/>
        </w:rPr>
        <w:t>分項決標，廠商各項投標文件無需分項裝封，無需於大</w:t>
      </w:r>
      <w:proofErr w:type="gramStart"/>
      <w:r w:rsidRPr="00597ECE">
        <w:rPr>
          <w:rFonts w:ascii="標楷體" w:eastAsia="標楷體" w:hAnsi="標楷體" w:cs="標楷體"/>
          <w:spacing w:val="0"/>
          <w:kern w:val="3"/>
          <w:sz w:val="28"/>
          <w:szCs w:val="28"/>
        </w:rPr>
        <w:t>外標封</w:t>
      </w:r>
      <w:proofErr w:type="gramEnd"/>
      <w:r w:rsidRPr="00597ECE">
        <w:rPr>
          <w:rFonts w:ascii="標楷體" w:eastAsia="標楷體" w:hAnsi="標楷體" w:cs="標楷體"/>
          <w:spacing w:val="0"/>
          <w:kern w:val="3"/>
          <w:sz w:val="28"/>
          <w:szCs w:val="28"/>
        </w:rPr>
        <w:t>標示投標項次，有3家以上廠商投標，且符合政府採購法施行細則第55條規定時，即得開標。</w:t>
      </w:r>
    </w:p>
    <w:p w14:paraId="5D7FADA7" w14:textId="77777777" w:rsidR="00432A5E" w:rsidRPr="00597ECE" w:rsidRDefault="00000000">
      <w:pPr>
        <w:pStyle w:val="7"/>
        <w:ind w:left="1919" w:hanging="479"/>
        <w:jc w:val="both"/>
      </w:pPr>
      <w:r w:rsidRPr="00597ECE">
        <w:rPr>
          <w:rFonts w:ascii="標楷體" w:eastAsia="標楷體" w:hAnsi="標楷體" w:cs="標楷體"/>
          <w:spacing w:val="0"/>
          <w:kern w:val="3"/>
          <w:sz w:val="28"/>
          <w:szCs w:val="28"/>
        </w:rPr>
        <w:t xml:space="preserve"> </w:t>
      </w:r>
      <w:r w:rsidRPr="00597ECE">
        <w:rPr>
          <w:rFonts w:ascii="Wingdings" w:eastAsia="Wingdings" w:hAnsi="Wingdings" w:cs="Wingdings"/>
          <w:spacing w:val="0"/>
          <w:kern w:val="3"/>
          <w:sz w:val="28"/>
          <w:szCs w:val="28"/>
        </w:rPr>
        <w:t></w:t>
      </w:r>
      <w:r w:rsidRPr="00597ECE">
        <w:rPr>
          <w:rFonts w:ascii="標楷體" w:eastAsia="標楷體" w:hAnsi="標楷體" w:cs="標楷體"/>
          <w:spacing w:val="0"/>
          <w:kern w:val="3"/>
          <w:sz w:val="28"/>
          <w:szCs w:val="28"/>
        </w:rPr>
        <w:t>本案為複數決標並</w:t>
      </w:r>
      <w:proofErr w:type="gramStart"/>
      <w:r w:rsidRPr="00597ECE">
        <w:rPr>
          <w:rFonts w:ascii="標楷體" w:eastAsia="標楷體" w:hAnsi="標楷體" w:cs="標楷體"/>
          <w:spacing w:val="0"/>
          <w:kern w:val="3"/>
          <w:sz w:val="28"/>
          <w:szCs w:val="28"/>
        </w:rPr>
        <w:t>採</w:t>
      </w:r>
      <w:proofErr w:type="gramEnd"/>
      <w:r w:rsidRPr="00597ECE">
        <w:rPr>
          <w:rFonts w:ascii="標楷體" w:eastAsia="標楷體" w:hAnsi="標楷體" w:cs="標楷體"/>
          <w:spacing w:val="0"/>
          <w:kern w:val="3"/>
          <w:sz w:val="28"/>
          <w:szCs w:val="28"/>
        </w:rPr>
        <w:t>分項決標，廠商各項投標文件需分項裝封，並於大</w:t>
      </w:r>
      <w:proofErr w:type="gramStart"/>
      <w:r w:rsidRPr="00597ECE">
        <w:rPr>
          <w:rFonts w:ascii="標楷體" w:eastAsia="標楷體" w:hAnsi="標楷體" w:cs="標楷體"/>
          <w:spacing w:val="0"/>
          <w:kern w:val="3"/>
          <w:sz w:val="28"/>
          <w:szCs w:val="28"/>
        </w:rPr>
        <w:t>外標封</w:t>
      </w:r>
      <w:proofErr w:type="gramEnd"/>
      <w:r w:rsidRPr="00597ECE">
        <w:rPr>
          <w:rFonts w:ascii="標楷體" w:eastAsia="標楷體" w:hAnsi="標楷體" w:cs="標楷體"/>
          <w:spacing w:val="0"/>
          <w:kern w:val="3"/>
          <w:sz w:val="28"/>
          <w:szCs w:val="28"/>
        </w:rPr>
        <w:t>標示投標項次，各項有3家以上廠商投標，且符合政府採購法施行細則第55條規定時，即得開標。</w:t>
      </w:r>
    </w:p>
    <w:p w14:paraId="0635D0BD"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46.本採購：</w:t>
      </w:r>
    </w:p>
    <w:p w14:paraId="599599CE" w14:textId="77777777" w:rsidR="00432A5E" w:rsidRPr="00597ECE" w:rsidRDefault="00000000">
      <w:pPr>
        <w:pStyle w:val="7"/>
        <w:ind w:left="1389" w:hanging="700"/>
        <w:jc w:val="both"/>
      </w:pPr>
      <w:r w:rsidRPr="00597ECE">
        <w:rPr>
          <w:rFonts w:ascii="Wingdings" w:eastAsia="Wingdings" w:hAnsi="Wingdings" w:cs="Wingdings"/>
          <w:sz w:val="28"/>
          <w:szCs w:val="28"/>
        </w:rPr>
        <w:t></w:t>
      </w:r>
      <w:r w:rsidRPr="00597ECE">
        <w:rPr>
          <w:rFonts w:ascii="標楷體" w:eastAsia="標楷體" w:hAnsi="標楷體" w:cs="標楷體"/>
          <w:spacing w:val="0"/>
          <w:sz w:val="28"/>
        </w:rPr>
        <w:t>(1)預算未完成立法程序前，得先辦理保留決標，</w:t>
      </w:r>
      <w:proofErr w:type="gramStart"/>
      <w:r w:rsidRPr="00597ECE">
        <w:rPr>
          <w:rFonts w:ascii="標楷體" w:eastAsia="標楷體" w:hAnsi="標楷體" w:cs="標楷體"/>
          <w:spacing w:val="0"/>
          <w:sz w:val="28"/>
        </w:rPr>
        <w:t>俟</w:t>
      </w:r>
      <w:proofErr w:type="gramEnd"/>
      <w:r w:rsidRPr="00597ECE">
        <w:rPr>
          <w:rFonts w:ascii="標楷體" w:eastAsia="標楷體" w:hAnsi="標楷體" w:cs="標楷體"/>
          <w:spacing w:val="0"/>
          <w:sz w:val="28"/>
        </w:rPr>
        <w:t>預算通過</w:t>
      </w:r>
      <w:proofErr w:type="gramStart"/>
      <w:r w:rsidRPr="00597ECE">
        <w:rPr>
          <w:rFonts w:ascii="標楷體" w:eastAsia="標楷體" w:hAnsi="標楷體" w:cs="標楷體"/>
          <w:spacing w:val="0"/>
          <w:sz w:val="28"/>
        </w:rPr>
        <w:t>後始決標</w:t>
      </w:r>
      <w:proofErr w:type="gramEnd"/>
      <w:r w:rsidRPr="00597ECE">
        <w:rPr>
          <w:rFonts w:ascii="標楷體" w:eastAsia="標楷體" w:hAnsi="標楷體" w:cs="標楷體"/>
          <w:spacing w:val="0"/>
          <w:sz w:val="28"/>
        </w:rPr>
        <w:t>生效。</w:t>
      </w:r>
    </w:p>
    <w:p w14:paraId="5B3A680C" w14:textId="77777777" w:rsidR="00432A5E" w:rsidRPr="00597ECE" w:rsidRDefault="00000000">
      <w:pPr>
        <w:pStyle w:val="Standard"/>
        <w:snapToGrid w:val="0"/>
        <w:spacing w:line="240" w:lineRule="atLeast"/>
        <w:ind w:firstLine="700"/>
      </w:pPr>
      <w:r w:rsidRPr="00597ECE">
        <w:rPr>
          <w:rFonts w:ascii="Wingdings" w:eastAsia="Wingdings" w:hAnsi="Wingdings" w:cs="Wingdings"/>
          <w:sz w:val="28"/>
          <w:szCs w:val="28"/>
        </w:rPr>
        <w:t>■</w:t>
      </w:r>
      <w:r w:rsidRPr="00597ECE">
        <w:rPr>
          <w:rFonts w:ascii="標楷體" w:eastAsia="標楷體" w:hAnsi="標楷體" w:cs="標楷體"/>
          <w:sz w:val="28"/>
        </w:rPr>
        <w:t>(2)</w:t>
      </w:r>
      <w:r w:rsidRPr="00597ECE">
        <w:rPr>
          <w:rFonts w:ascii="標楷體" w:eastAsia="標楷體" w:hAnsi="標楷體" w:cs="標楷體"/>
          <w:sz w:val="28"/>
          <w:szCs w:val="28"/>
        </w:rPr>
        <w:t>決標方式為：</w:t>
      </w:r>
    </w:p>
    <w:p w14:paraId="6AB689FF"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■(2-1)總價決標。</w:t>
      </w:r>
    </w:p>
    <w:p w14:paraId="77D8DC37"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(2-2)分項決標。</w:t>
      </w:r>
    </w:p>
    <w:p w14:paraId="55852F5A"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(2-3)分組決標。</w:t>
      </w:r>
    </w:p>
    <w:p w14:paraId="717675D2"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(2-4)依數量決標。</w:t>
      </w:r>
    </w:p>
    <w:p w14:paraId="6892E93B"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(2-5)單價決標。</w:t>
      </w:r>
    </w:p>
    <w:p w14:paraId="670A64A8" w14:textId="77777777" w:rsidR="00432A5E" w:rsidRPr="00597ECE" w:rsidRDefault="00000000">
      <w:pPr>
        <w:pStyle w:val="Standard"/>
        <w:snapToGrid w:val="0"/>
        <w:spacing w:line="240" w:lineRule="atLeast"/>
        <w:ind w:left="2415" w:hanging="1025"/>
      </w:pPr>
      <w:r w:rsidRPr="00597ECE">
        <w:rPr>
          <w:rFonts w:ascii="Wingdings" w:eastAsia="Wingdings" w:hAnsi="Wingdings" w:cs="Wingdings"/>
          <w:sz w:val="28"/>
          <w:szCs w:val="28"/>
        </w:rPr>
        <w:t></w:t>
      </w:r>
      <w:r w:rsidRPr="00597ECE">
        <w:rPr>
          <w:rFonts w:ascii="標楷體" w:eastAsia="標楷體" w:hAnsi="標楷體" w:cs="標楷體"/>
          <w:sz w:val="28"/>
          <w:szCs w:val="28"/>
        </w:rPr>
        <w:t>(2-6)以單價乘以預估數量之和決定得標廠商</w:t>
      </w:r>
      <w:proofErr w:type="gramStart"/>
      <w:r w:rsidRPr="00597ECE">
        <w:rPr>
          <w:rFonts w:ascii="標楷體" w:eastAsia="標楷體" w:hAnsi="標楷體" w:cs="標楷體"/>
          <w:sz w:val="28"/>
          <w:szCs w:val="28"/>
        </w:rPr>
        <w:t>（</w:t>
      </w:r>
      <w:proofErr w:type="gramEnd"/>
      <w:r w:rsidRPr="00597ECE">
        <w:rPr>
          <w:rFonts w:ascii="標楷體" w:eastAsia="標楷體" w:hAnsi="標楷體" w:cs="標楷體"/>
          <w:sz w:val="28"/>
          <w:szCs w:val="28"/>
        </w:rPr>
        <w:t>依據政府採購法施行細則第64條之1規定：招標</w:t>
      </w:r>
      <w:proofErr w:type="gramStart"/>
      <w:r w:rsidRPr="00597ECE">
        <w:rPr>
          <w:rFonts w:ascii="標楷體" w:eastAsia="標楷體" w:hAnsi="標楷體" w:cs="標楷體"/>
          <w:sz w:val="28"/>
          <w:szCs w:val="28"/>
        </w:rPr>
        <w:t>標</w:t>
      </w:r>
      <w:proofErr w:type="gramEnd"/>
      <w:r w:rsidRPr="00597ECE">
        <w:rPr>
          <w:rFonts w:ascii="標楷體" w:eastAsia="標楷體" w:hAnsi="標楷體" w:cs="標楷體"/>
          <w:sz w:val="28"/>
          <w:szCs w:val="28"/>
        </w:rPr>
        <w:t>的在二項以上而未</w:t>
      </w:r>
      <w:proofErr w:type="gramStart"/>
      <w:r w:rsidRPr="00597ECE">
        <w:rPr>
          <w:rFonts w:ascii="標楷體" w:eastAsia="標楷體" w:hAnsi="標楷體" w:cs="標楷體"/>
          <w:sz w:val="28"/>
          <w:szCs w:val="28"/>
        </w:rPr>
        <w:t>採</w:t>
      </w:r>
      <w:proofErr w:type="gramEnd"/>
      <w:r w:rsidRPr="00597ECE">
        <w:rPr>
          <w:rFonts w:ascii="標楷體" w:eastAsia="標楷體" w:hAnsi="標楷體" w:cs="標楷體"/>
          <w:sz w:val="28"/>
          <w:szCs w:val="28"/>
        </w:rPr>
        <w:t>分項決標者適用</w:t>
      </w:r>
      <w:proofErr w:type="gramStart"/>
      <w:r w:rsidRPr="00597ECE">
        <w:rPr>
          <w:rFonts w:ascii="標楷體" w:eastAsia="標楷體" w:hAnsi="標楷體" w:cs="標楷體"/>
          <w:sz w:val="28"/>
          <w:szCs w:val="28"/>
        </w:rPr>
        <w:t>）</w:t>
      </w:r>
      <w:proofErr w:type="gramEnd"/>
      <w:r w:rsidRPr="00597ECE">
        <w:rPr>
          <w:rFonts w:ascii="標楷體" w:eastAsia="標楷體" w:hAnsi="標楷體" w:cs="標楷體"/>
          <w:sz w:val="28"/>
          <w:szCs w:val="28"/>
        </w:rPr>
        <w:t>。</w:t>
      </w:r>
    </w:p>
    <w:p w14:paraId="14C47446"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(2-7)建造費用百分比決標。</w:t>
      </w:r>
    </w:p>
    <w:p w14:paraId="4FAD62D7" w14:textId="77777777" w:rsidR="00432A5E" w:rsidRPr="00597ECE" w:rsidRDefault="00000000">
      <w:pPr>
        <w:pStyle w:val="Standard"/>
        <w:snapToGrid w:val="0"/>
        <w:spacing w:line="240" w:lineRule="atLeast"/>
        <w:ind w:firstLine="1400"/>
      </w:pPr>
      <w:r w:rsidRPr="00597ECE">
        <w:rPr>
          <w:rFonts w:ascii="Wingdings" w:eastAsia="Wingdings" w:hAnsi="Wingdings" w:cs="Wingdings"/>
          <w:sz w:val="28"/>
          <w:szCs w:val="28"/>
        </w:rPr>
        <w:t></w:t>
      </w:r>
      <w:r w:rsidRPr="00597ECE">
        <w:rPr>
          <w:rFonts w:ascii="標楷體" w:eastAsia="標楷體" w:hAnsi="標楷體" w:cs="標楷體"/>
          <w:sz w:val="28"/>
          <w:szCs w:val="28"/>
        </w:rPr>
        <w:t>(2-8)其他(由機關敘明)：</w:t>
      </w:r>
    </w:p>
    <w:p w14:paraId="49B5C1E6" w14:textId="77777777" w:rsidR="00432A5E" w:rsidRPr="00597ECE" w:rsidRDefault="00000000">
      <w:pPr>
        <w:pStyle w:val="Standard"/>
        <w:snapToGrid w:val="0"/>
        <w:spacing w:line="240" w:lineRule="atLeast"/>
        <w:ind w:left="1439" w:hanging="1439"/>
        <w:jc w:val="both"/>
      </w:pPr>
      <w:r w:rsidRPr="00597ECE">
        <w:rPr>
          <w:rFonts w:ascii="標楷體" w:eastAsia="標楷體" w:hAnsi="標楷體" w:cs="標楷體"/>
          <w:sz w:val="28"/>
          <w:szCs w:val="28"/>
        </w:rPr>
        <w:t xml:space="preserve">     </w:t>
      </w:r>
      <w:r w:rsidRPr="00597ECE">
        <w:rPr>
          <w:rFonts w:ascii="Wingdings" w:eastAsia="Wingdings" w:hAnsi="Wingdings" w:cs="Wingdings"/>
          <w:sz w:val="28"/>
        </w:rPr>
        <w:t></w:t>
      </w:r>
      <w:r w:rsidRPr="00597ECE">
        <w:rPr>
          <w:rFonts w:ascii="標楷體" w:eastAsia="標楷體" w:hAnsi="標楷體" w:cs="標楷體"/>
          <w:sz w:val="28"/>
        </w:rPr>
        <w:t>(3)</w:t>
      </w:r>
      <w:r w:rsidRPr="00597ECE">
        <w:rPr>
          <w:rFonts w:ascii="標楷體" w:eastAsia="標楷體" w:hAnsi="標楷體" w:cs="標楷體"/>
          <w:sz w:val="28"/>
          <w:szCs w:val="28"/>
        </w:rPr>
        <w:t>屬勞動派遣（指派遣事業單位指派所僱用之勞工至機關提供勞務，接受各該機關指揮監督管理之行為）：派遣勞工（指受派遣事業單位僱</w:t>
      </w:r>
      <w:r w:rsidRPr="00597ECE">
        <w:rPr>
          <w:rFonts w:ascii="標楷體" w:eastAsia="標楷體" w:hAnsi="標楷體" w:cs="標楷體"/>
          <w:sz w:val="28"/>
          <w:szCs w:val="28"/>
        </w:rPr>
        <w:lastRenderedPageBreak/>
        <w:t>用，並向各機關提供勞務者）之薪資（內含勞工依法自行負擔之勞保、健保、就業保險費用）與廠商應負擔之勞保、健保、就業保險費用、積欠工資墊償基金提繳費及勞工退休金等費用，</w:t>
      </w:r>
      <w:proofErr w:type="gramStart"/>
      <w:r w:rsidRPr="00597ECE">
        <w:rPr>
          <w:rFonts w:ascii="標楷體" w:eastAsia="標楷體" w:hAnsi="標楷體" w:cs="標楷體"/>
          <w:sz w:val="28"/>
          <w:szCs w:val="28"/>
        </w:rPr>
        <w:t>採</w:t>
      </w:r>
      <w:proofErr w:type="gramEnd"/>
      <w:r w:rsidRPr="00597ECE">
        <w:rPr>
          <w:rFonts w:ascii="標楷體" w:eastAsia="標楷體" w:hAnsi="標楷體" w:cs="標楷體"/>
          <w:sz w:val="28"/>
          <w:szCs w:val="28"/>
        </w:rPr>
        <w:t>固定金額支付，不列入報價範圍。廠商僅需就管理費用（含利潤、相關稅捐及管理所需一切費用等）報價。決標後，廠商報價與前述固定金額合計為契約總價，詳如附件報價明細表</w:t>
      </w:r>
      <w:proofErr w:type="gramStart"/>
      <w:r w:rsidRPr="00597ECE">
        <w:rPr>
          <w:rFonts w:ascii="標楷體" w:eastAsia="標楷體" w:hAnsi="標楷體" w:cs="標楷體"/>
          <w:sz w:val="28"/>
          <w:szCs w:val="28"/>
        </w:rPr>
        <w:t>【註</w:t>
      </w:r>
      <w:proofErr w:type="gramEnd"/>
      <w:r w:rsidRPr="00597ECE">
        <w:rPr>
          <w:rFonts w:ascii="標楷體" w:eastAsia="標楷體" w:hAnsi="標楷體" w:cs="標楷體"/>
          <w:sz w:val="28"/>
          <w:szCs w:val="28"/>
        </w:rPr>
        <w:t>：報價明細表範例如附件，機關於招標時依案件性質參酌調整後附於投標須知。派遣勞工之加班費及差旅費，不含於契約價金，如發生此等費用，其計算方式依勞動法令規定另行支付</w:t>
      </w:r>
      <w:proofErr w:type="gramStart"/>
      <w:r w:rsidRPr="00597ECE">
        <w:rPr>
          <w:rFonts w:ascii="標楷體" w:eastAsia="標楷體" w:hAnsi="標楷體" w:cs="標楷體"/>
          <w:sz w:val="28"/>
          <w:szCs w:val="28"/>
        </w:rPr>
        <w:t>】</w:t>
      </w:r>
      <w:proofErr w:type="gramEnd"/>
      <w:r w:rsidRPr="00597ECE">
        <w:rPr>
          <w:rFonts w:ascii="標楷體" w:eastAsia="標楷體" w:hAnsi="標楷體" w:cs="標楷體"/>
          <w:sz w:val="28"/>
          <w:szCs w:val="28"/>
        </w:rPr>
        <w:t>。</w:t>
      </w:r>
    </w:p>
    <w:p w14:paraId="5CDC6EB1" w14:textId="77777777" w:rsidR="00432A5E" w:rsidRPr="00597ECE" w:rsidRDefault="00000000">
      <w:pPr>
        <w:pStyle w:val="7"/>
        <w:ind w:left="420" w:hanging="420"/>
        <w:jc w:val="both"/>
      </w:pPr>
      <w:r w:rsidRPr="00597ECE">
        <w:rPr>
          <w:rFonts w:ascii="標楷體" w:eastAsia="標楷體" w:hAnsi="標楷體" w:cs="標楷體"/>
          <w:spacing w:val="0"/>
          <w:kern w:val="3"/>
          <w:sz w:val="28"/>
        </w:rPr>
        <w:t>47.無法決標時是否得依採購法第56條規定</w:t>
      </w:r>
      <w:proofErr w:type="gramStart"/>
      <w:r w:rsidRPr="00597ECE">
        <w:rPr>
          <w:rFonts w:ascii="標楷體" w:eastAsia="標楷體" w:hAnsi="標楷體" w:cs="標楷體"/>
          <w:spacing w:val="0"/>
          <w:kern w:val="3"/>
          <w:sz w:val="28"/>
        </w:rPr>
        <w:t>採</w:t>
      </w:r>
      <w:proofErr w:type="gramEnd"/>
      <w:r w:rsidRPr="00597ECE">
        <w:rPr>
          <w:rFonts w:ascii="標楷體" w:eastAsia="標楷體" w:hAnsi="標楷體" w:cs="標楷體"/>
          <w:spacing w:val="0"/>
          <w:kern w:val="3"/>
          <w:sz w:val="28"/>
        </w:rPr>
        <w:t>行協商措施：</w:t>
      </w:r>
      <w:r w:rsidRPr="00597ECE">
        <w:rPr>
          <w:rFonts w:ascii="標楷體" w:eastAsia="標楷體" w:hAnsi="標楷體" w:cs="標楷體"/>
          <w:sz w:val="28"/>
          <w:szCs w:val="28"/>
        </w:rPr>
        <w:t xml:space="preserve">   </w:t>
      </w:r>
    </w:p>
    <w:p w14:paraId="0F8F69D9" w14:textId="77777777" w:rsidR="00432A5E" w:rsidRPr="00597ECE" w:rsidRDefault="00000000">
      <w:pPr>
        <w:pStyle w:val="7"/>
        <w:ind w:left="454" w:firstLine="0"/>
        <w:jc w:val="both"/>
      </w:pPr>
      <w:r w:rsidRPr="00597ECE">
        <w:rPr>
          <w:rFonts w:ascii="Wingdings" w:eastAsia="Wingdings" w:hAnsi="Wingdings" w:cs="Wingdings"/>
          <w:sz w:val="28"/>
          <w:szCs w:val="28"/>
        </w:rPr>
        <w:t></w:t>
      </w:r>
      <w:r w:rsidRPr="00597ECE">
        <w:rPr>
          <w:rFonts w:ascii="標楷體" w:eastAsia="標楷體" w:hAnsi="標楷體" w:cs="標楷體"/>
          <w:sz w:val="28"/>
          <w:szCs w:val="28"/>
        </w:rPr>
        <w:t>(1)是；</w:t>
      </w:r>
      <w:proofErr w:type="gramStart"/>
      <w:r w:rsidRPr="00597ECE">
        <w:rPr>
          <w:rFonts w:ascii="標楷體" w:eastAsia="標楷體" w:hAnsi="標楷體" w:cs="標楷體"/>
          <w:sz w:val="28"/>
          <w:szCs w:val="28"/>
        </w:rPr>
        <w:t>採</w:t>
      </w:r>
      <w:proofErr w:type="gramEnd"/>
      <w:r w:rsidRPr="00597ECE">
        <w:rPr>
          <w:rFonts w:ascii="標楷體" w:eastAsia="標楷體" w:hAnsi="標楷體" w:cs="標楷體"/>
          <w:sz w:val="28"/>
          <w:szCs w:val="28"/>
        </w:rPr>
        <w:t>行協商措施得更改之項目（請敘明）：</w:t>
      </w:r>
    </w:p>
    <w:p w14:paraId="0BDC72BE" w14:textId="77777777" w:rsidR="00432A5E" w:rsidRPr="00597ECE" w:rsidRDefault="00000000">
      <w:pPr>
        <w:pStyle w:val="7"/>
        <w:ind w:left="454" w:firstLine="0"/>
        <w:jc w:val="both"/>
      </w:pPr>
      <w:r w:rsidRPr="00597ECE">
        <w:rPr>
          <w:rFonts w:ascii="標楷體" w:eastAsia="標楷體" w:hAnsi="標楷體" w:cs="標楷體"/>
          <w:sz w:val="28"/>
        </w:rPr>
        <w:t>■</w:t>
      </w:r>
      <w:r w:rsidRPr="00597ECE">
        <w:rPr>
          <w:rFonts w:ascii="標楷體" w:eastAsia="標楷體" w:hAnsi="標楷體" w:cs="標楷體"/>
          <w:sz w:val="28"/>
          <w:szCs w:val="28"/>
        </w:rPr>
        <w:t>(2)否。</w:t>
      </w:r>
    </w:p>
    <w:p w14:paraId="232A8C63" w14:textId="77777777" w:rsidR="00432A5E" w:rsidRPr="00597ECE" w:rsidRDefault="00000000">
      <w:pPr>
        <w:pStyle w:val="Standard"/>
        <w:autoSpaceDE w:val="0"/>
        <w:snapToGrid w:val="0"/>
        <w:ind w:left="454" w:hanging="454"/>
        <w:textAlignment w:val="auto"/>
      </w:pPr>
      <w:r w:rsidRPr="00597ECE">
        <w:rPr>
          <w:rFonts w:ascii="標楷體" w:eastAsia="標楷體" w:hAnsi="標楷體" w:cs="標楷體"/>
          <w:sz w:val="28"/>
          <w:szCs w:val="28"/>
        </w:rPr>
        <w:t>48.本採購保留未來向得標廠商增購之權利，擬增購之項目及內容(</w:t>
      </w:r>
      <w:proofErr w:type="gramStart"/>
      <w:r w:rsidRPr="00597ECE">
        <w:rPr>
          <w:rFonts w:ascii="標楷體" w:eastAsia="標楷體" w:hAnsi="標楷體" w:cs="標楷體"/>
          <w:sz w:val="28"/>
          <w:szCs w:val="28"/>
        </w:rPr>
        <w:t>請載明</w:t>
      </w:r>
      <w:proofErr w:type="gramEnd"/>
      <w:r w:rsidRPr="00597ECE">
        <w:rPr>
          <w:rFonts w:ascii="標楷體" w:eastAsia="標楷體" w:hAnsi="標楷體" w:cs="標楷體"/>
          <w:sz w:val="28"/>
          <w:szCs w:val="28"/>
        </w:rPr>
        <w:t>擴充之金額、數量或期間上限，</w:t>
      </w:r>
      <w:r w:rsidRPr="00597ECE">
        <w:rPr>
          <w:rFonts w:ascii="標楷體" w:eastAsia="標楷體" w:hAnsi="標楷體" w:cs="標楷體"/>
          <w:sz w:val="28"/>
        </w:rPr>
        <w:t>並應將預估選購或擴充項目所需金額計入採購金額。</w:t>
      </w:r>
      <w:r w:rsidRPr="00597ECE">
        <w:rPr>
          <w:rFonts w:ascii="標楷體" w:eastAsia="標楷體" w:hAnsi="標楷體" w:cs="標楷體"/>
          <w:sz w:val="28"/>
          <w:szCs w:val="28"/>
        </w:rPr>
        <w:t>未保留增購權利</w:t>
      </w:r>
      <w:proofErr w:type="gramStart"/>
      <w:r w:rsidRPr="00597ECE">
        <w:rPr>
          <w:rFonts w:ascii="標楷體" w:eastAsia="標楷體" w:hAnsi="標楷體" w:cs="標楷體"/>
          <w:sz w:val="28"/>
          <w:szCs w:val="28"/>
        </w:rPr>
        <w:t>者免填</w:t>
      </w:r>
      <w:proofErr w:type="gramEnd"/>
      <w:r w:rsidRPr="00597ECE">
        <w:rPr>
          <w:rFonts w:ascii="標楷體" w:eastAsia="標楷體" w:hAnsi="標楷體" w:cs="標楷體"/>
          <w:sz w:val="28"/>
          <w:szCs w:val="28"/>
        </w:rPr>
        <w:t>)：</w:t>
      </w:r>
    </w:p>
    <w:p w14:paraId="32586FA2" w14:textId="77777777" w:rsidR="00432A5E" w:rsidRPr="00597ECE" w:rsidRDefault="00000000">
      <w:pPr>
        <w:pStyle w:val="Standard"/>
        <w:snapToGrid w:val="0"/>
      </w:pPr>
      <w:r w:rsidRPr="00597ECE">
        <w:rPr>
          <w:rFonts w:ascii="標楷體" w:eastAsia="標楷體" w:hAnsi="標楷體" w:cs="標楷體"/>
          <w:sz w:val="28"/>
          <w:szCs w:val="28"/>
        </w:rPr>
        <w:t>49.本採購適用採購法：</w:t>
      </w:r>
    </w:p>
    <w:p w14:paraId="05BF6023" w14:textId="77777777" w:rsidR="00432A5E" w:rsidRPr="00597ECE" w:rsidRDefault="00000000">
      <w:pPr>
        <w:pStyle w:val="7"/>
        <w:ind w:left="454" w:firstLine="0"/>
        <w:jc w:val="both"/>
      </w:pPr>
      <w:r w:rsidRPr="00597ECE">
        <w:rPr>
          <w:rFonts w:ascii="標楷體" w:eastAsia="標楷體" w:hAnsi="標楷體" w:cs="標楷體"/>
          <w:sz w:val="28"/>
        </w:rPr>
        <w:t>■</w:t>
      </w:r>
      <w:r w:rsidRPr="00597ECE">
        <w:rPr>
          <w:rFonts w:ascii="標楷體" w:eastAsia="標楷體" w:hAnsi="標楷體" w:cs="標楷體"/>
          <w:spacing w:val="0"/>
          <w:sz w:val="28"/>
        </w:rPr>
        <w:t>(1)無例外情形。</w:t>
      </w:r>
    </w:p>
    <w:p w14:paraId="19D7E0BB" w14:textId="77777777" w:rsidR="00432A5E" w:rsidRPr="00597ECE" w:rsidRDefault="00000000">
      <w:pPr>
        <w:pStyle w:val="7"/>
        <w:ind w:left="454" w:firstLine="0"/>
        <w:jc w:val="both"/>
      </w:pPr>
      <w:r w:rsidRPr="00597ECE">
        <w:rPr>
          <w:rFonts w:ascii="Wingdings" w:eastAsia="Wingdings" w:hAnsi="Wingdings" w:cs="Wingdings"/>
          <w:sz w:val="28"/>
        </w:rPr>
        <w:t></w:t>
      </w:r>
      <w:r w:rsidRPr="00597ECE">
        <w:rPr>
          <w:rFonts w:ascii="標楷體" w:eastAsia="標楷體" w:hAnsi="標楷體" w:cs="標楷體"/>
          <w:spacing w:val="0"/>
          <w:sz w:val="28"/>
        </w:rPr>
        <w:t>(2)本機關係軍事機關而有採購法第104條第1項但書之例外情形。</w:t>
      </w:r>
    </w:p>
    <w:p w14:paraId="09D51A63" w14:textId="77777777" w:rsidR="00432A5E" w:rsidRPr="00597ECE" w:rsidRDefault="00000000">
      <w:pPr>
        <w:pStyle w:val="7"/>
        <w:ind w:left="454" w:firstLine="0"/>
        <w:jc w:val="both"/>
      </w:pPr>
      <w:r w:rsidRPr="00597ECE">
        <w:rPr>
          <w:rFonts w:ascii="Wingdings" w:eastAsia="Wingdings" w:hAnsi="Wingdings" w:cs="Wingdings"/>
          <w:sz w:val="28"/>
        </w:rPr>
        <w:t></w:t>
      </w:r>
      <w:r w:rsidRPr="00597ECE">
        <w:rPr>
          <w:rFonts w:ascii="標楷體" w:eastAsia="標楷體" w:hAnsi="標楷體" w:cs="標楷體"/>
          <w:spacing w:val="0"/>
          <w:sz w:val="28"/>
        </w:rPr>
        <w:t>(3)有採購法第105條第1項之例外情形。</w:t>
      </w:r>
    </w:p>
    <w:p w14:paraId="4F620122" w14:textId="77777777" w:rsidR="00432A5E" w:rsidRPr="00597ECE" w:rsidRDefault="00000000">
      <w:pPr>
        <w:pStyle w:val="7"/>
        <w:ind w:left="454" w:firstLine="0"/>
        <w:jc w:val="both"/>
      </w:pPr>
      <w:r w:rsidRPr="00597ECE">
        <w:rPr>
          <w:rFonts w:ascii="Wingdings" w:eastAsia="Wingdings" w:hAnsi="Wingdings" w:cs="Wingdings"/>
          <w:sz w:val="28"/>
        </w:rPr>
        <w:t></w:t>
      </w:r>
      <w:r w:rsidRPr="00597ECE">
        <w:rPr>
          <w:rFonts w:ascii="標楷體" w:eastAsia="標楷體" w:hAnsi="標楷體" w:cs="標楷體"/>
          <w:spacing w:val="0"/>
          <w:sz w:val="28"/>
        </w:rPr>
        <w:t>(4)有採購法第106條第1項之例外情形。</w:t>
      </w:r>
    </w:p>
    <w:p w14:paraId="7DD265E4"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50.投標廠商之基本資格：</w:t>
      </w:r>
      <w:r w:rsidRPr="00597ECE">
        <w:rPr>
          <w:rFonts w:ascii="標楷體" w:eastAsia="標楷體" w:hAnsi="標楷體" w:cs="標楷體"/>
          <w:b/>
          <w:sz w:val="28"/>
          <w:szCs w:val="28"/>
          <w:u w:val="single"/>
        </w:rPr>
        <w:t>有能力執行本案履約標的之公司、法人、學校或團體，且無政府採購法第103條各款情形之廠商皆可參加。</w:t>
      </w:r>
      <w:r w:rsidRPr="00597ECE">
        <w:rPr>
          <w:rFonts w:ascii="標楷體" w:eastAsia="標楷體" w:hAnsi="標楷體" w:cs="標楷體"/>
          <w:sz w:val="28"/>
          <w:szCs w:val="28"/>
          <w:u w:val="single"/>
        </w:rPr>
        <w:t xml:space="preserve">                    </w:t>
      </w:r>
    </w:p>
    <w:p w14:paraId="0B9BD54A" w14:textId="77777777" w:rsidR="00432A5E" w:rsidRPr="00597ECE" w:rsidRDefault="00000000">
      <w:pPr>
        <w:pStyle w:val="Standard"/>
        <w:snapToGrid w:val="0"/>
        <w:spacing w:line="240" w:lineRule="atLeast"/>
        <w:ind w:left="420" w:hanging="420"/>
        <w:jc w:val="both"/>
      </w:pPr>
      <w:r w:rsidRPr="00597ECE">
        <w:rPr>
          <w:rFonts w:ascii="標楷體" w:eastAsia="標楷體" w:hAnsi="標楷體" w:cs="標楷體"/>
          <w:sz w:val="28"/>
          <w:szCs w:val="28"/>
        </w:rPr>
        <w:t>51.投標廠商應附具之基本資格證明文件如下</w:t>
      </w:r>
      <w:r w:rsidRPr="00597ECE">
        <w:rPr>
          <w:rFonts w:ascii="標楷體" w:eastAsia="標楷體" w:hAnsi="標楷體" w:cs="標楷體"/>
          <w:sz w:val="28"/>
        </w:rPr>
        <w:t>(如允許</w:t>
      </w:r>
      <w:proofErr w:type="gramStart"/>
      <w:r w:rsidRPr="00597ECE">
        <w:rPr>
          <w:rFonts w:ascii="標楷體" w:eastAsia="標楷體" w:hAnsi="標楷體" w:cs="標楷體"/>
          <w:sz w:val="28"/>
        </w:rPr>
        <w:t>依法令免申請</w:t>
      </w:r>
      <w:proofErr w:type="gramEnd"/>
      <w:r w:rsidRPr="00597ECE">
        <w:rPr>
          <w:rFonts w:ascii="標楷體" w:eastAsia="標楷體" w:hAnsi="標楷體" w:cs="標楷體"/>
          <w:sz w:val="28"/>
        </w:rPr>
        <w:t>核發本項</w:t>
      </w:r>
      <w:r w:rsidRPr="00597ECE">
        <w:rPr>
          <w:rFonts w:ascii="標楷體" w:eastAsia="標楷體" w:hAnsi="標楷體" w:cs="標楷體"/>
          <w:sz w:val="28"/>
          <w:szCs w:val="28"/>
        </w:rPr>
        <w:t>基本資格證明文件之廠商參與投標，一併載明該等廠商免繳驗之證明文件；另如允許合作社為投標廠商，且投標廠商為合作社者，應依合作社法之規定，並附具合作社章程，且章程業務項目需涵蓋本採購委託工作項目)：</w:t>
      </w:r>
    </w:p>
    <w:p w14:paraId="74523C4A" w14:textId="77777777" w:rsidR="00432A5E" w:rsidRPr="00597ECE" w:rsidRDefault="00000000">
      <w:pPr>
        <w:pStyle w:val="Standard"/>
        <w:snapToGrid w:val="0"/>
        <w:spacing w:line="240" w:lineRule="atLeast"/>
        <w:ind w:left="1389" w:hanging="1389"/>
        <w:jc w:val="both"/>
      </w:pPr>
      <w:r w:rsidRPr="00597ECE">
        <w:rPr>
          <w:rFonts w:ascii="標楷體" w:eastAsia="標楷體" w:hAnsi="標楷體" w:cs="標楷體"/>
          <w:kern w:val="0"/>
          <w:sz w:val="28"/>
        </w:rPr>
        <w:t xml:space="preserve">     ■</w:t>
      </w:r>
      <w:r w:rsidRPr="00597ECE">
        <w:rPr>
          <w:rFonts w:ascii="標楷體" w:eastAsia="標楷體" w:hAnsi="標楷體" w:cs="標楷體"/>
          <w:sz w:val="28"/>
          <w:szCs w:val="28"/>
        </w:rPr>
        <w:t>(1)</w:t>
      </w:r>
      <w:r w:rsidRPr="00597ECE">
        <w:rPr>
          <w:rFonts w:eastAsia="標楷體"/>
          <w:sz w:val="28"/>
          <w:szCs w:val="28"/>
        </w:rPr>
        <w:t>廠商登記或設立之證明。如公司登記或商業登記證明文件、非屬營利事業之法人、機構或團體依法須辦理設立登記之證明文件、工廠登記證明文件、許可登記證明文件、執業執照、開業證明、立案證明或其他由政府機關或其授權機構核發該廠商係合法登記或設立之證明文件。廠商得以列印公開於目的事業主管機關網站之資料代之。</w:t>
      </w:r>
      <w:r w:rsidRPr="00597ECE">
        <w:rPr>
          <w:rFonts w:eastAsia="標楷體"/>
          <w:b/>
          <w:sz w:val="28"/>
          <w:szCs w:val="28"/>
        </w:rPr>
        <w:t>(</w:t>
      </w:r>
      <w:r w:rsidRPr="00597ECE">
        <w:rPr>
          <w:rStyle w:val="StrongEmphasis"/>
          <w:rFonts w:eastAsia="標楷體"/>
          <w:b w:val="0"/>
          <w:sz w:val="28"/>
          <w:szCs w:val="28"/>
        </w:rPr>
        <w:t>營利事業登記證制度已於</w:t>
      </w:r>
      <w:r w:rsidRPr="00597ECE">
        <w:rPr>
          <w:rStyle w:val="StrongEmphasis"/>
          <w:rFonts w:eastAsia="標楷體"/>
          <w:b w:val="0"/>
          <w:sz w:val="28"/>
          <w:szCs w:val="28"/>
        </w:rPr>
        <w:t>98.4.13</w:t>
      </w:r>
      <w:r w:rsidRPr="00597ECE">
        <w:rPr>
          <w:rStyle w:val="StrongEmphasis"/>
          <w:rFonts w:eastAsia="標楷體"/>
          <w:b w:val="0"/>
          <w:sz w:val="28"/>
          <w:szCs w:val="28"/>
        </w:rPr>
        <w:t>起停止使用，不得作為資格證明文件。</w:t>
      </w:r>
      <w:r w:rsidRPr="00597ECE">
        <w:rPr>
          <w:rStyle w:val="StrongEmphasis"/>
          <w:rFonts w:eastAsia="標楷體"/>
          <w:b w:val="0"/>
          <w:sz w:val="28"/>
          <w:szCs w:val="28"/>
        </w:rPr>
        <w:t>)</w:t>
      </w:r>
    </w:p>
    <w:p w14:paraId="11DFDCDF" w14:textId="77777777" w:rsidR="00432A5E" w:rsidRPr="00597ECE" w:rsidRDefault="00000000">
      <w:pPr>
        <w:pStyle w:val="Standard"/>
        <w:snapToGrid w:val="0"/>
        <w:ind w:left="1451" w:hanging="1389"/>
        <w:jc w:val="both"/>
      </w:pPr>
      <w:r w:rsidRPr="00597ECE">
        <w:rPr>
          <w:rFonts w:ascii="標楷體" w:eastAsia="標楷體" w:hAnsi="標楷體" w:cs="標楷體"/>
          <w:sz w:val="28"/>
          <w:szCs w:val="28"/>
        </w:rPr>
        <w:t xml:space="preserve">     ■(2)</w:t>
      </w:r>
      <w:r w:rsidRPr="00597ECE">
        <w:rPr>
          <w:rFonts w:ascii="標楷體" w:eastAsia="標楷體" w:hAnsi="標楷體" w:cs="標楷體"/>
          <w:sz w:val="28"/>
        </w:rPr>
        <w:t>納稅證明：如營業稅或所得稅，</w:t>
      </w:r>
      <w:r w:rsidRPr="00597ECE">
        <w:rPr>
          <w:rFonts w:eastAsia="標楷體"/>
          <w:sz w:val="28"/>
          <w:szCs w:val="28"/>
        </w:rPr>
        <w:t>其屬營業稅繳稅證明者，為營業稅繳款書收據聯或主管</w:t>
      </w:r>
      <w:proofErr w:type="gramStart"/>
      <w:r w:rsidRPr="00597ECE">
        <w:rPr>
          <w:rFonts w:eastAsia="標楷體"/>
          <w:sz w:val="28"/>
          <w:szCs w:val="28"/>
        </w:rPr>
        <w:t>稽</w:t>
      </w:r>
      <w:proofErr w:type="gramEnd"/>
      <w:r w:rsidRPr="00597ECE">
        <w:rPr>
          <w:rFonts w:eastAsia="標楷體"/>
          <w:sz w:val="28"/>
          <w:szCs w:val="28"/>
        </w:rPr>
        <w:t>徵機關核章之最近一期營業人銷售額與稅額申報書收執聯。廠商不及提出最近一期證明者，得以前一期之納稅證明代之。新設立且未屆第一期營業稅繳納期限者，得以營業稅主管</w:t>
      </w:r>
      <w:proofErr w:type="gramStart"/>
      <w:r w:rsidRPr="00597ECE">
        <w:rPr>
          <w:rFonts w:eastAsia="標楷體"/>
          <w:sz w:val="28"/>
          <w:szCs w:val="28"/>
        </w:rPr>
        <w:t>稽</w:t>
      </w:r>
      <w:proofErr w:type="gramEnd"/>
      <w:r w:rsidRPr="00597ECE">
        <w:rPr>
          <w:rFonts w:eastAsia="標楷體"/>
          <w:sz w:val="28"/>
          <w:szCs w:val="28"/>
        </w:rPr>
        <w:t>徵機關核發之核准設立登記公函代之；經核定使用統一發票者，應一併</w:t>
      </w:r>
      <w:proofErr w:type="gramStart"/>
      <w:r w:rsidRPr="00597ECE">
        <w:rPr>
          <w:rFonts w:eastAsia="標楷體"/>
          <w:sz w:val="28"/>
          <w:szCs w:val="28"/>
        </w:rPr>
        <w:t>檢附申領</w:t>
      </w:r>
      <w:proofErr w:type="gramEnd"/>
      <w:r w:rsidRPr="00597ECE">
        <w:rPr>
          <w:rFonts w:eastAsia="標楷體"/>
          <w:sz w:val="28"/>
          <w:szCs w:val="28"/>
        </w:rPr>
        <w:t>統一發票購票證相關文件。</w:t>
      </w:r>
      <w:r w:rsidRPr="00597ECE">
        <w:rPr>
          <w:rFonts w:ascii="標楷體" w:eastAsia="標楷體" w:hAnsi="標楷體" w:cs="標楷體"/>
          <w:sz w:val="28"/>
          <w:szCs w:val="28"/>
        </w:rPr>
        <w:t>營業税或所得稅之納</w:t>
      </w:r>
      <w:r w:rsidRPr="00597ECE">
        <w:rPr>
          <w:rFonts w:eastAsia="標楷體"/>
          <w:sz w:val="28"/>
          <w:szCs w:val="28"/>
        </w:rPr>
        <w:t>稅證明，得以與上開最近一期或前一期證明相同期間內主管稽徵機關核發之無</w:t>
      </w:r>
      <w:r w:rsidRPr="00597ECE">
        <w:rPr>
          <w:rFonts w:ascii="標楷體" w:eastAsia="標楷體" w:hAnsi="標楷體" w:cs="標楷體"/>
          <w:sz w:val="28"/>
          <w:szCs w:val="28"/>
        </w:rPr>
        <w:t>違章欠稅之查復表</w:t>
      </w:r>
      <w:r w:rsidRPr="00597ECE">
        <w:rPr>
          <w:rFonts w:eastAsia="標楷體"/>
          <w:sz w:val="28"/>
          <w:szCs w:val="28"/>
        </w:rPr>
        <w:t>代之。</w:t>
      </w:r>
    </w:p>
    <w:p w14:paraId="5428FF66" w14:textId="77777777" w:rsidR="00432A5E" w:rsidRPr="00597ECE" w:rsidRDefault="00000000">
      <w:pPr>
        <w:pStyle w:val="Standard"/>
        <w:snapToGrid w:val="0"/>
        <w:ind w:left="992" w:hanging="286"/>
        <w:jc w:val="both"/>
      </w:pPr>
      <w:r w:rsidRPr="00597ECE">
        <w:rPr>
          <w:rFonts w:ascii="標楷體" w:eastAsia="標楷體" w:hAnsi="標楷體" w:cs="標楷體"/>
          <w:kern w:val="0"/>
          <w:sz w:val="28"/>
        </w:rPr>
        <w:lastRenderedPageBreak/>
        <w:t>■</w:t>
      </w:r>
      <w:r w:rsidRPr="00597ECE">
        <w:rPr>
          <w:rFonts w:eastAsia="標楷體"/>
          <w:sz w:val="28"/>
          <w:szCs w:val="28"/>
        </w:rPr>
        <w:t>如有投標廠商資格與特殊或巨額採購認定標準第</w:t>
      </w:r>
      <w:r w:rsidRPr="00597ECE">
        <w:rPr>
          <w:rFonts w:eastAsia="標楷體"/>
          <w:sz w:val="28"/>
          <w:szCs w:val="28"/>
        </w:rPr>
        <w:t>16</w:t>
      </w:r>
      <w:r w:rsidRPr="00597ECE">
        <w:rPr>
          <w:rFonts w:eastAsia="標楷體"/>
          <w:sz w:val="28"/>
          <w:szCs w:val="28"/>
        </w:rPr>
        <w:t>條情形者，免繳驗相關證明文件。</w:t>
      </w:r>
    </w:p>
    <w:p w14:paraId="43DAC239" w14:textId="77777777" w:rsidR="00432A5E" w:rsidRPr="00597ECE" w:rsidRDefault="00000000">
      <w:pPr>
        <w:pStyle w:val="Standard"/>
        <w:snapToGrid w:val="0"/>
        <w:spacing w:line="240" w:lineRule="atLeast"/>
        <w:ind w:left="1122" w:hanging="400"/>
      </w:pPr>
      <w:r w:rsidRPr="00597ECE">
        <w:rPr>
          <w:rFonts w:ascii="標楷體" w:eastAsia="標楷體" w:hAnsi="標楷體" w:cs="標楷體"/>
          <w:kern w:val="0"/>
          <w:sz w:val="28"/>
        </w:rPr>
        <w:t>■</w:t>
      </w:r>
      <w:r w:rsidRPr="00597ECE">
        <w:rPr>
          <w:rFonts w:ascii="標楷體" w:eastAsia="標楷體" w:hAnsi="標楷體" w:cs="標楷體"/>
          <w:sz w:val="28"/>
          <w:szCs w:val="28"/>
        </w:rPr>
        <w:t>(3)</w:t>
      </w:r>
      <w:r w:rsidRPr="00597ECE">
        <w:rPr>
          <w:rFonts w:ascii="標楷體" w:eastAsia="標楷體" w:hAnsi="標楷體" w:cs="標楷體"/>
          <w:kern w:val="0"/>
          <w:sz w:val="28"/>
        </w:rPr>
        <w:t>會員證：</w:t>
      </w:r>
    </w:p>
    <w:p w14:paraId="3A59DA33" w14:textId="77777777" w:rsidR="00432A5E" w:rsidRPr="00597ECE" w:rsidRDefault="00000000">
      <w:pPr>
        <w:pStyle w:val="Standard"/>
        <w:snapToGrid w:val="0"/>
        <w:spacing w:line="240" w:lineRule="atLeast"/>
        <w:ind w:left="1122" w:hanging="400"/>
      </w:pPr>
      <w:r w:rsidRPr="00597ECE">
        <w:rPr>
          <w:rFonts w:ascii="標楷體" w:eastAsia="標楷體" w:hAnsi="標楷體" w:cs="標楷體"/>
          <w:kern w:val="0"/>
          <w:sz w:val="28"/>
        </w:rPr>
        <w:t xml:space="preserve">  ■</w:t>
      </w:r>
      <w:r w:rsidRPr="00597ECE">
        <w:rPr>
          <w:rFonts w:ascii="標楷體" w:eastAsia="標楷體" w:hAnsi="標楷體" w:cs="標楷體"/>
          <w:sz w:val="28"/>
          <w:szCs w:val="28"/>
        </w:rPr>
        <w:t>(3-1)</w:t>
      </w:r>
      <w:r w:rsidRPr="00597ECE">
        <w:rPr>
          <w:rFonts w:ascii="標楷體" w:eastAsia="標楷體" w:hAnsi="標楷體" w:cs="標楷體"/>
          <w:kern w:val="0"/>
          <w:sz w:val="28"/>
        </w:rPr>
        <w:t>廠商依工業團體法或商業團體法加入工業或商業團體之證明。</w:t>
      </w:r>
    </w:p>
    <w:p w14:paraId="2414BA09" w14:textId="77777777" w:rsidR="00432A5E" w:rsidRPr="00597ECE" w:rsidRDefault="00000000">
      <w:pPr>
        <w:pStyle w:val="Standard"/>
        <w:snapToGrid w:val="0"/>
        <w:spacing w:line="240" w:lineRule="atLeast"/>
        <w:ind w:left="1122" w:hanging="400"/>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(3-2)</w:t>
      </w:r>
      <w:r w:rsidRPr="00597ECE">
        <w:rPr>
          <w:rFonts w:ascii="標楷體" w:eastAsia="標楷體" w:hAnsi="標楷體" w:cs="標楷體"/>
          <w:kern w:val="0"/>
          <w:sz w:val="28"/>
        </w:rPr>
        <w:t>當年度公會會員證</w:t>
      </w:r>
    </w:p>
    <w:p w14:paraId="4A31A723" w14:textId="77777777" w:rsidR="00432A5E" w:rsidRPr="00597ECE" w:rsidRDefault="00000000">
      <w:pPr>
        <w:pStyle w:val="Standard"/>
        <w:snapToGrid w:val="0"/>
        <w:spacing w:line="240" w:lineRule="atLeast"/>
        <w:ind w:left="1122" w:hanging="400"/>
      </w:pPr>
      <w:r w:rsidRPr="00597ECE">
        <w:rPr>
          <w:rFonts w:ascii="Wingdings" w:eastAsia="Wingdings" w:hAnsi="Wingdings" w:cs="Wingdings"/>
          <w:sz w:val="28"/>
          <w:szCs w:val="28"/>
        </w:rPr>
        <w:t></w:t>
      </w:r>
      <w:r w:rsidRPr="00597ECE">
        <w:rPr>
          <w:rFonts w:ascii="標楷體" w:eastAsia="標楷體" w:hAnsi="標楷體" w:cs="標楷體"/>
          <w:sz w:val="28"/>
          <w:szCs w:val="28"/>
        </w:rPr>
        <w:t>(4)</w:t>
      </w:r>
      <w:r w:rsidRPr="00597ECE">
        <w:rPr>
          <w:rFonts w:ascii="標楷體" w:eastAsia="標楷體" w:hAnsi="標楷體" w:cs="標楷體"/>
          <w:kern w:val="0"/>
          <w:sz w:val="28"/>
        </w:rPr>
        <w:t>登記證：</w:t>
      </w:r>
      <w:r w:rsidRPr="00597ECE">
        <w:rPr>
          <w:rFonts w:ascii="Wingdings" w:eastAsia="Wingdings" w:hAnsi="Wingdings" w:cs="Wingdings"/>
          <w:sz w:val="28"/>
          <w:szCs w:val="28"/>
        </w:rPr>
        <w:t></w:t>
      </w:r>
      <w:r w:rsidRPr="00597ECE">
        <w:rPr>
          <w:rFonts w:ascii="標楷體" w:eastAsia="標楷體" w:hAnsi="標楷體" w:cs="標楷體"/>
          <w:sz w:val="28"/>
          <w:szCs w:val="28"/>
        </w:rPr>
        <w:t>綜合</w:t>
      </w:r>
      <w:r w:rsidRPr="00597ECE">
        <w:rPr>
          <w:rFonts w:ascii="標楷體" w:eastAsia="標楷體" w:hAnsi="標楷體" w:cs="標楷體"/>
          <w:kern w:val="0"/>
          <w:sz w:val="28"/>
        </w:rPr>
        <w:t>營造業登記證或</w:t>
      </w:r>
      <w:r w:rsidRPr="00597ECE">
        <w:rPr>
          <w:rFonts w:ascii="Wingdings" w:eastAsia="Wingdings" w:hAnsi="Wingdings" w:cs="Wingdings"/>
          <w:sz w:val="28"/>
          <w:szCs w:val="28"/>
        </w:rPr>
        <w:t></w:t>
      </w:r>
      <w:r w:rsidRPr="00597ECE">
        <w:rPr>
          <w:rFonts w:ascii="標楷體" w:eastAsia="標楷體" w:hAnsi="標楷體" w:cs="標楷體"/>
          <w:kern w:val="0"/>
          <w:sz w:val="28"/>
        </w:rPr>
        <w:t>土木包工業登記證或</w:t>
      </w:r>
      <w:r w:rsidRPr="00597ECE">
        <w:rPr>
          <w:rFonts w:ascii="Wingdings" w:eastAsia="Wingdings" w:hAnsi="Wingdings" w:cs="Wingdings"/>
          <w:sz w:val="28"/>
          <w:szCs w:val="28"/>
        </w:rPr>
        <w:t></w:t>
      </w:r>
      <w:r w:rsidRPr="00597ECE">
        <w:rPr>
          <w:rFonts w:ascii="標楷體" w:eastAsia="標楷體" w:hAnsi="標楷體" w:cs="標楷體"/>
          <w:sz w:val="28"/>
          <w:szCs w:val="28"/>
        </w:rPr>
        <w:t>種苗登記證</w:t>
      </w:r>
      <w:r w:rsidRPr="00597ECE">
        <w:rPr>
          <w:rFonts w:ascii="標楷體" w:eastAsia="標楷體" w:hAnsi="標楷體" w:cs="標楷體"/>
          <w:kern w:val="0"/>
          <w:sz w:val="28"/>
        </w:rPr>
        <w:t>或</w:t>
      </w:r>
      <w:r w:rsidRPr="00597ECE">
        <w:rPr>
          <w:rFonts w:ascii="Wingdings" w:eastAsia="Wingdings" w:hAnsi="Wingdings" w:cs="Wingdings"/>
          <w:sz w:val="28"/>
          <w:szCs w:val="28"/>
        </w:rPr>
        <w:t></w:t>
      </w:r>
      <w:r w:rsidRPr="00597ECE">
        <w:rPr>
          <w:rFonts w:ascii="標楷體" w:eastAsia="標楷體" w:hAnsi="標楷體" w:cs="標楷體"/>
          <w:kern w:val="0"/>
          <w:sz w:val="28"/>
          <w:u w:val="single"/>
        </w:rPr>
        <w:t xml:space="preserve">       </w:t>
      </w:r>
      <w:r w:rsidRPr="00597ECE">
        <w:rPr>
          <w:rFonts w:ascii="標楷體" w:eastAsia="標楷體" w:hAnsi="標楷體" w:cs="標楷體"/>
          <w:kern w:val="0"/>
          <w:sz w:val="28"/>
        </w:rPr>
        <w:t>業登記證</w:t>
      </w:r>
    </w:p>
    <w:p w14:paraId="6DE5C892" w14:textId="77777777" w:rsidR="00432A5E" w:rsidRPr="00597ECE" w:rsidRDefault="00000000">
      <w:pPr>
        <w:pStyle w:val="Standard"/>
        <w:snapToGrid w:val="0"/>
        <w:spacing w:line="240" w:lineRule="atLeast"/>
        <w:ind w:left="1122" w:hanging="400"/>
      </w:pPr>
      <w:r w:rsidRPr="00597ECE">
        <w:rPr>
          <w:rFonts w:ascii="Wingdings" w:eastAsia="Wingdings" w:hAnsi="Wingdings" w:cs="Wingdings"/>
          <w:sz w:val="28"/>
          <w:szCs w:val="28"/>
        </w:rPr>
        <w:t></w:t>
      </w:r>
      <w:r w:rsidRPr="00597ECE">
        <w:rPr>
          <w:rFonts w:ascii="標楷體" w:eastAsia="標楷體" w:hAnsi="標楷體" w:cs="標楷體"/>
          <w:sz w:val="28"/>
          <w:szCs w:val="28"/>
        </w:rPr>
        <w:t>(5)</w:t>
      </w:r>
      <w:r w:rsidRPr="00597ECE">
        <w:rPr>
          <w:rFonts w:ascii="標楷體" w:eastAsia="標楷體" w:hAnsi="標楷體" w:cs="標楷體"/>
          <w:kern w:val="0"/>
          <w:sz w:val="28"/>
        </w:rPr>
        <w:t xml:space="preserve">與履約能力有關之基本資格：  </w:t>
      </w:r>
    </w:p>
    <w:p w14:paraId="234C8798" w14:textId="77777777" w:rsidR="00432A5E" w:rsidRPr="00597ECE" w:rsidRDefault="00000000">
      <w:pPr>
        <w:pStyle w:val="Standard"/>
        <w:snapToGrid w:val="0"/>
        <w:spacing w:line="240" w:lineRule="atLeast"/>
        <w:ind w:left="1400" w:hanging="680"/>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kern w:val="0"/>
          <w:sz w:val="28"/>
        </w:rPr>
        <w:t>廠商具有製造、</w:t>
      </w:r>
      <w:proofErr w:type="gramStart"/>
      <w:r w:rsidRPr="00597ECE">
        <w:rPr>
          <w:rFonts w:ascii="標楷體" w:eastAsia="標楷體" w:hAnsi="標楷體" w:cs="標楷體"/>
          <w:kern w:val="0"/>
          <w:sz w:val="28"/>
        </w:rPr>
        <w:t>供應或承做</w:t>
      </w:r>
      <w:proofErr w:type="gramEnd"/>
      <w:r w:rsidRPr="00597ECE">
        <w:rPr>
          <w:rFonts w:ascii="標楷體" w:eastAsia="標楷體" w:hAnsi="標楷體" w:cs="標楷體"/>
          <w:kern w:val="0"/>
          <w:sz w:val="28"/>
        </w:rPr>
        <w:t>能力之證明。如曾完成與招標</w:t>
      </w:r>
      <w:proofErr w:type="gramStart"/>
      <w:r w:rsidRPr="00597ECE">
        <w:rPr>
          <w:rFonts w:ascii="標楷體" w:eastAsia="標楷體" w:hAnsi="標楷體" w:cs="標楷體"/>
          <w:kern w:val="0"/>
          <w:sz w:val="28"/>
        </w:rPr>
        <w:t>標</w:t>
      </w:r>
      <w:proofErr w:type="gramEnd"/>
      <w:r w:rsidRPr="00597ECE">
        <w:rPr>
          <w:rFonts w:ascii="標楷體" w:eastAsia="標楷體" w:hAnsi="標楷體" w:cs="標楷體"/>
          <w:kern w:val="0"/>
          <w:sz w:val="28"/>
        </w:rPr>
        <w:t>的類似之製造、</w:t>
      </w:r>
      <w:proofErr w:type="gramStart"/>
      <w:r w:rsidRPr="00597ECE">
        <w:rPr>
          <w:rFonts w:ascii="標楷體" w:eastAsia="標楷體" w:hAnsi="標楷體" w:cs="標楷體"/>
          <w:kern w:val="0"/>
          <w:sz w:val="28"/>
        </w:rPr>
        <w:t>供應或承做</w:t>
      </w:r>
      <w:proofErr w:type="gramEnd"/>
      <w:r w:rsidRPr="00597ECE">
        <w:rPr>
          <w:rFonts w:ascii="標楷體" w:eastAsia="標楷體" w:hAnsi="標楷體" w:cs="標楷體"/>
          <w:kern w:val="0"/>
          <w:sz w:val="28"/>
        </w:rPr>
        <w:t>之文件、招標文件規定之樣品、現有或得標後可取得履約所需設備、技術、財力、人力或場所之說明或品質管制能力文件等。</w:t>
      </w:r>
    </w:p>
    <w:p w14:paraId="49FAA41D" w14:textId="77777777" w:rsidR="00432A5E" w:rsidRPr="00597ECE" w:rsidRDefault="00000000">
      <w:pPr>
        <w:pStyle w:val="Standard"/>
        <w:snapToGrid w:val="0"/>
        <w:spacing w:line="240" w:lineRule="atLeast"/>
        <w:ind w:left="1400" w:hanging="680"/>
      </w:pPr>
      <w:r w:rsidRPr="00597ECE">
        <w:rPr>
          <w:rFonts w:ascii="標楷體" w:eastAsia="標楷體" w:hAnsi="標楷體" w:cs="標楷體"/>
          <w:kern w:val="0"/>
          <w:sz w:val="28"/>
        </w:rPr>
        <w:t xml:space="preserve">   </w:t>
      </w:r>
      <w:r w:rsidRPr="00597ECE">
        <w:rPr>
          <w:rFonts w:ascii="Wingdings" w:eastAsia="Wingdings" w:hAnsi="Wingdings" w:cs="Wingdings"/>
          <w:sz w:val="28"/>
          <w:szCs w:val="28"/>
        </w:rPr>
        <w:t></w:t>
      </w:r>
      <w:r w:rsidRPr="00597ECE">
        <w:rPr>
          <w:rFonts w:ascii="標楷體" w:eastAsia="標楷體" w:hAnsi="標楷體" w:cs="標楷體"/>
          <w:kern w:val="0"/>
          <w:sz w:val="28"/>
        </w:rPr>
        <w:t>廠商具有如期履約能力之證明。</w:t>
      </w:r>
      <w:proofErr w:type="gramStart"/>
      <w:r w:rsidRPr="00597ECE">
        <w:rPr>
          <w:rFonts w:ascii="標楷體" w:eastAsia="標楷體" w:hAnsi="標楷體" w:cs="標楷體"/>
          <w:kern w:val="0"/>
          <w:sz w:val="28"/>
        </w:rPr>
        <w:t>如迄投標日止正履行</w:t>
      </w:r>
      <w:proofErr w:type="gramEnd"/>
      <w:r w:rsidRPr="00597ECE">
        <w:rPr>
          <w:rFonts w:ascii="標楷體" w:eastAsia="標楷體" w:hAnsi="標楷體" w:cs="標楷體"/>
          <w:kern w:val="0"/>
          <w:sz w:val="28"/>
        </w:rPr>
        <w:t>中之所有契約尚未完成部分之總量說明、此等契約有逾期履約情形者之清單、逾期情形及逾期責任之說明、律師所出具之迄投標日止廠商涉及賠償責任之訴訟中案件之清單及說明或廠商如得標則是否確可如期履約及如何能如期履約之說明等。</w:t>
      </w:r>
    </w:p>
    <w:p w14:paraId="2F76DAD5" w14:textId="77777777" w:rsidR="00432A5E" w:rsidRPr="00597ECE" w:rsidRDefault="00000000">
      <w:pPr>
        <w:pStyle w:val="Standard"/>
        <w:snapToGrid w:val="0"/>
        <w:spacing w:line="240" w:lineRule="atLeast"/>
        <w:ind w:left="1400" w:hanging="680"/>
      </w:pPr>
      <w:r w:rsidRPr="00597ECE">
        <w:rPr>
          <w:rFonts w:ascii="標楷體" w:eastAsia="標楷體" w:hAnsi="標楷體" w:cs="標楷體"/>
          <w:kern w:val="0"/>
          <w:sz w:val="28"/>
        </w:rPr>
        <w:t xml:space="preserve">   </w:t>
      </w:r>
      <w:r w:rsidRPr="00597ECE">
        <w:rPr>
          <w:rFonts w:ascii="Wingdings" w:eastAsia="Wingdings" w:hAnsi="Wingdings" w:cs="Wingdings"/>
          <w:sz w:val="28"/>
          <w:szCs w:val="28"/>
        </w:rPr>
        <w:t></w:t>
      </w:r>
      <w:r w:rsidRPr="00597ECE">
        <w:rPr>
          <w:rFonts w:eastAsia="標楷體"/>
          <w:sz w:val="28"/>
          <w:szCs w:val="28"/>
        </w:rPr>
        <w:t>廠商或其受雇人、從業人員具有專門技能之證明。如政府機關或其授權機構核發之專業、專技或特許證書、執照、考試及格證書、合格證書、檢定證明或其他類似之文件。</w:t>
      </w:r>
    </w:p>
    <w:p w14:paraId="7DB5DF3D" w14:textId="77777777" w:rsidR="00432A5E" w:rsidRPr="00597ECE" w:rsidRDefault="00000000">
      <w:pPr>
        <w:pStyle w:val="Standard"/>
        <w:snapToGrid w:val="0"/>
        <w:spacing w:line="240" w:lineRule="atLeast"/>
        <w:ind w:left="1400" w:hanging="680"/>
      </w:pPr>
      <w:r w:rsidRPr="00597ECE">
        <w:rPr>
          <w:rFonts w:ascii="標楷體" w:eastAsia="標楷體" w:hAnsi="標楷體" w:cs="標楷體"/>
          <w:kern w:val="0"/>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廠商具有維修、維護或售後服務能力之證明。如維修人員經專業訓練之證明、設立或具有或承諾於得標後一定期間內建立自有或特約維修站或場所之證明等。</w:t>
      </w:r>
    </w:p>
    <w:p w14:paraId="45421A66" w14:textId="77777777" w:rsidR="00432A5E" w:rsidRPr="00597ECE" w:rsidRDefault="00000000">
      <w:pPr>
        <w:pStyle w:val="Standard"/>
        <w:snapToGrid w:val="0"/>
        <w:spacing w:line="240" w:lineRule="atLeast"/>
        <w:ind w:left="1400" w:hanging="680"/>
      </w:pPr>
      <w:r w:rsidRPr="00597ECE">
        <w:rPr>
          <w:rFonts w:ascii="標楷體" w:eastAsia="標楷體" w:hAnsi="標楷體" w:cs="標楷體"/>
          <w:kern w:val="0"/>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kern w:val="0"/>
          <w:sz w:val="28"/>
          <w:szCs w:val="28"/>
        </w:rPr>
        <w:t>廠商信用之證明。如票據交換機構或受理查詢之金融機構於截止投標日之前半年內所出具之非拒絕往來戶及最近</w:t>
      </w:r>
      <w:proofErr w:type="gramStart"/>
      <w:r w:rsidRPr="00597ECE">
        <w:rPr>
          <w:rFonts w:ascii="標楷體" w:eastAsia="標楷體" w:hAnsi="標楷體" w:cs="標楷體"/>
          <w:kern w:val="0"/>
          <w:sz w:val="28"/>
          <w:szCs w:val="28"/>
        </w:rPr>
        <w:t>三</w:t>
      </w:r>
      <w:proofErr w:type="gramEnd"/>
      <w:r w:rsidRPr="00597ECE">
        <w:rPr>
          <w:rFonts w:ascii="標楷體" w:eastAsia="標楷體" w:hAnsi="標楷體" w:cs="標楷體"/>
          <w:kern w:val="0"/>
          <w:sz w:val="28"/>
          <w:szCs w:val="28"/>
        </w:rPr>
        <w:t>年內無退票紀錄證明、會計師簽證之財務報表或金融機構或徵信機構出具之信用證明等。</w:t>
      </w:r>
    </w:p>
    <w:p w14:paraId="13FBA2FC" w14:textId="77777777" w:rsidR="00432A5E" w:rsidRPr="00597ECE" w:rsidRDefault="00000000">
      <w:pPr>
        <w:pStyle w:val="Standard"/>
        <w:snapToGrid w:val="0"/>
        <w:spacing w:line="240" w:lineRule="atLeast"/>
        <w:ind w:left="1400" w:hanging="680"/>
        <w:jc w:val="both"/>
      </w:pPr>
      <w:r w:rsidRPr="00597ECE">
        <w:rPr>
          <w:rFonts w:ascii="Wingdings" w:eastAsia="Wingdings" w:hAnsi="Wingdings" w:cs="Wingdings"/>
          <w:sz w:val="28"/>
          <w:szCs w:val="28"/>
        </w:rPr>
        <w:t></w:t>
      </w:r>
      <w:r w:rsidRPr="00597ECE">
        <w:rPr>
          <w:rFonts w:ascii="標楷體" w:eastAsia="標楷體" w:hAnsi="標楷體" w:cs="標楷體"/>
          <w:sz w:val="28"/>
          <w:szCs w:val="28"/>
        </w:rPr>
        <w:t>(6)本採購屬經濟部投資審議委員會公告「具敏感性或國安(</w:t>
      </w:r>
      <w:proofErr w:type="gramStart"/>
      <w:r w:rsidRPr="00597ECE">
        <w:rPr>
          <w:rFonts w:ascii="標楷體" w:eastAsia="標楷體" w:hAnsi="標楷體" w:cs="標楷體"/>
          <w:sz w:val="28"/>
          <w:szCs w:val="28"/>
        </w:rPr>
        <w:t>含資安</w:t>
      </w:r>
      <w:proofErr w:type="gramEnd"/>
      <w:r w:rsidRPr="00597ECE">
        <w:rPr>
          <w:rFonts w:ascii="標楷體" w:eastAsia="標楷體" w:hAnsi="標楷體" w:cs="標楷體"/>
          <w:sz w:val="28"/>
          <w:szCs w:val="28"/>
        </w:rPr>
        <w:t>)疑慮之業務範疇」之資訊服務採購，廠商不得為大陸地區廠商、第三地區含陸資成分廠商及經濟部投資審議委員會公告之陸資資訊服務業者。(上開業務範疇及陸資資訊服務業清單公開於經濟部投資審議委員會網站http://www.moeaic.gov.tw/)。</w:t>
      </w:r>
      <w:proofErr w:type="gramStart"/>
      <w:r w:rsidRPr="00597ECE">
        <w:rPr>
          <w:rFonts w:ascii="標楷體" w:eastAsia="標楷體" w:hAnsi="標楷體" w:cs="標楷體"/>
          <w:sz w:val="28"/>
          <w:szCs w:val="28"/>
        </w:rPr>
        <w:t>（註</w:t>
      </w:r>
      <w:proofErr w:type="gramEnd"/>
      <w:r w:rsidRPr="00597ECE">
        <w:rPr>
          <w:rFonts w:ascii="標楷體" w:eastAsia="標楷體" w:hAnsi="標楷體" w:cs="標楷體"/>
          <w:sz w:val="28"/>
          <w:szCs w:val="28"/>
        </w:rPr>
        <w:t>：適用條約或協定之採購案，</w:t>
      </w:r>
      <w:proofErr w:type="gramStart"/>
      <w:r w:rsidRPr="00597ECE">
        <w:rPr>
          <w:rFonts w:ascii="標楷體" w:eastAsia="標楷體" w:hAnsi="標楷體" w:cs="標楷體"/>
          <w:sz w:val="28"/>
          <w:szCs w:val="28"/>
        </w:rPr>
        <w:t>如勾選本</w:t>
      </w:r>
      <w:proofErr w:type="gramEnd"/>
      <w:r w:rsidRPr="00597ECE">
        <w:rPr>
          <w:rFonts w:ascii="標楷體" w:eastAsia="標楷體" w:hAnsi="標楷體" w:cs="標楷體"/>
          <w:sz w:val="28"/>
          <w:szCs w:val="28"/>
        </w:rPr>
        <w:t>項者，請依GPA 第3 條規定，妥適考量本須知第15 點之勾選</w:t>
      </w:r>
      <w:proofErr w:type="gramStart"/>
      <w:r w:rsidRPr="00597ECE">
        <w:rPr>
          <w:rFonts w:ascii="標楷體" w:eastAsia="標楷體" w:hAnsi="標楷體" w:cs="標楷體"/>
          <w:sz w:val="28"/>
          <w:szCs w:val="28"/>
        </w:rPr>
        <w:t>）</w:t>
      </w:r>
      <w:proofErr w:type="gramEnd"/>
    </w:p>
    <w:p w14:paraId="37A84E8D" w14:textId="77777777" w:rsidR="00432A5E" w:rsidRPr="00597ECE" w:rsidRDefault="00000000">
      <w:pPr>
        <w:pStyle w:val="Standard"/>
        <w:snapToGrid w:val="0"/>
        <w:spacing w:line="240" w:lineRule="atLeast"/>
        <w:ind w:left="1400" w:hanging="680"/>
        <w:jc w:val="both"/>
      </w:pPr>
      <w:r w:rsidRPr="00597ECE">
        <w:rPr>
          <w:rFonts w:ascii="Wingdings" w:eastAsia="Wingdings" w:hAnsi="Wingdings" w:cs="Wingdings"/>
          <w:sz w:val="28"/>
          <w:szCs w:val="28"/>
        </w:rPr>
        <w:t></w:t>
      </w:r>
      <w:r w:rsidRPr="00597ECE">
        <w:rPr>
          <w:rFonts w:ascii="標楷體" w:eastAsia="標楷體" w:hAnsi="標楷體" w:cs="標楷體"/>
          <w:sz w:val="28"/>
          <w:szCs w:val="28"/>
        </w:rPr>
        <w:t>(7)本採購內容涉及國家安全，不允許大陸地區廠商、第三地區含陸資成分廠商及在</w:t>
      </w:r>
      <w:proofErr w:type="gramStart"/>
      <w:r w:rsidRPr="00597ECE">
        <w:rPr>
          <w:rFonts w:ascii="標楷體" w:eastAsia="標楷體" w:hAnsi="標楷體" w:cs="標楷體"/>
          <w:sz w:val="28"/>
          <w:szCs w:val="28"/>
        </w:rPr>
        <w:t>臺</w:t>
      </w:r>
      <w:proofErr w:type="gramEnd"/>
      <w:r w:rsidRPr="00597ECE">
        <w:rPr>
          <w:rFonts w:ascii="標楷體" w:eastAsia="標楷體" w:hAnsi="標楷體" w:cs="標楷體"/>
          <w:sz w:val="28"/>
          <w:szCs w:val="28"/>
        </w:rPr>
        <w:t>陸資廠商參與。</w:t>
      </w:r>
      <w:proofErr w:type="gramStart"/>
      <w:r w:rsidRPr="00597ECE">
        <w:rPr>
          <w:rFonts w:ascii="標楷體" w:eastAsia="標楷體" w:hAnsi="標楷體" w:cs="標楷體"/>
          <w:sz w:val="28"/>
          <w:szCs w:val="28"/>
        </w:rPr>
        <w:t>（註</w:t>
      </w:r>
      <w:proofErr w:type="gramEnd"/>
      <w:r w:rsidRPr="00597ECE">
        <w:rPr>
          <w:rFonts w:ascii="標楷體" w:eastAsia="標楷體" w:hAnsi="標楷體" w:cs="標楷體"/>
          <w:sz w:val="28"/>
          <w:szCs w:val="28"/>
        </w:rPr>
        <w:t>：適用條約或協定之採購案，</w:t>
      </w:r>
      <w:proofErr w:type="gramStart"/>
      <w:r w:rsidRPr="00597ECE">
        <w:rPr>
          <w:rFonts w:ascii="標楷體" w:eastAsia="標楷體" w:hAnsi="標楷體" w:cs="標楷體"/>
          <w:sz w:val="28"/>
          <w:szCs w:val="28"/>
        </w:rPr>
        <w:t>如勾選本</w:t>
      </w:r>
      <w:proofErr w:type="gramEnd"/>
      <w:r w:rsidRPr="00597ECE">
        <w:rPr>
          <w:rFonts w:ascii="標楷體" w:eastAsia="標楷體" w:hAnsi="標楷體" w:cs="標楷體"/>
          <w:sz w:val="28"/>
          <w:szCs w:val="28"/>
        </w:rPr>
        <w:t>項者，請依GPA 第3 條規定，妥適考量本須知第15 點之勾選</w:t>
      </w:r>
      <w:proofErr w:type="gramStart"/>
      <w:r w:rsidRPr="00597ECE">
        <w:rPr>
          <w:rFonts w:ascii="標楷體" w:eastAsia="標楷體" w:hAnsi="標楷體" w:cs="標楷體"/>
          <w:sz w:val="28"/>
          <w:szCs w:val="28"/>
        </w:rPr>
        <w:t>）</w:t>
      </w:r>
      <w:proofErr w:type="gramEnd"/>
    </w:p>
    <w:p w14:paraId="4EDA491E" w14:textId="77777777" w:rsidR="00432A5E" w:rsidRPr="00597ECE" w:rsidRDefault="00000000">
      <w:pPr>
        <w:pStyle w:val="Standard"/>
        <w:snapToGrid w:val="0"/>
        <w:spacing w:line="240" w:lineRule="atLeast"/>
        <w:ind w:left="1122" w:hanging="400"/>
        <w:jc w:val="both"/>
      </w:pPr>
      <w:r w:rsidRPr="00597ECE">
        <w:rPr>
          <w:rFonts w:ascii="Wingdings" w:eastAsia="Wingdings" w:hAnsi="Wingdings" w:cs="Wingdings"/>
          <w:sz w:val="28"/>
          <w:szCs w:val="28"/>
        </w:rPr>
        <w:t></w:t>
      </w:r>
      <w:r w:rsidRPr="00597ECE">
        <w:rPr>
          <w:rFonts w:ascii="標楷體" w:eastAsia="標楷體" w:hAnsi="標楷體" w:cs="標楷體"/>
          <w:sz w:val="28"/>
          <w:szCs w:val="28"/>
        </w:rPr>
        <w:t>(8)</w:t>
      </w:r>
      <w:r w:rsidRPr="00597ECE">
        <w:rPr>
          <w:rFonts w:ascii="標楷體" w:eastAsia="標楷體" w:hAnsi="標楷體" w:cs="標楷體"/>
          <w:kern w:val="0"/>
          <w:sz w:val="28"/>
        </w:rPr>
        <w:t>其他：</w:t>
      </w:r>
      <w:r w:rsidRPr="00597ECE">
        <w:rPr>
          <w:rFonts w:ascii="標楷體" w:eastAsia="標楷體" w:hAnsi="標楷體" w:cs="標楷體"/>
          <w:kern w:val="0"/>
          <w:sz w:val="28"/>
          <w:szCs w:val="28"/>
        </w:rPr>
        <w:t xml:space="preserve">                       </w:t>
      </w:r>
    </w:p>
    <w:p w14:paraId="2733F232" w14:textId="77777777" w:rsidR="00432A5E" w:rsidRPr="00597ECE" w:rsidRDefault="00000000">
      <w:pPr>
        <w:pStyle w:val="Standard"/>
        <w:snapToGrid w:val="0"/>
        <w:spacing w:line="240" w:lineRule="atLeast"/>
        <w:ind w:left="420" w:hanging="420"/>
      </w:pPr>
      <w:r w:rsidRPr="00597ECE">
        <w:rPr>
          <w:rFonts w:ascii="標楷體" w:eastAsia="標楷體" w:hAnsi="標楷體" w:cs="標楷體"/>
          <w:sz w:val="28"/>
          <w:szCs w:val="28"/>
        </w:rPr>
        <w:t>52.本採購屬特殊採購；符合「投標廠商資格與特殊或巨額採購認定標準」</w:t>
      </w:r>
      <w:r w:rsidRPr="00597ECE">
        <w:rPr>
          <w:rFonts w:ascii="Wingdings" w:eastAsia="Wingdings" w:hAnsi="Wingdings" w:cs="Wingdings"/>
          <w:sz w:val="28"/>
          <w:szCs w:val="28"/>
        </w:rPr>
        <w:t></w:t>
      </w:r>
      <w:r w:rsidRPr="00597ECE">
        <w:rPr>
          <w:rFonts w:ascii="標楷體" w:eastAsia="標楷體" w:hAnsi="標楷體" w:cs="標楷體"/>
          <w:sz w:val="28"/>
          <w:szCs w:val="28"/>
        </w:rPr>
        <w:t>第6條第___款；</w:t>
      </w:r>
      <w:r w:rsidRPr="00597ECE">
        <w:rPr>
          <w:rFonts w:ascii="Wingdings" w:eastAsia="Wingdings" w:hAnsi="Wingdings" w:cs="Wingdings"/>
          <w:sz w:val="28"/>
          <w:szCs w:val="28"/>
        </w:rPr>
        <w:t></w:t>
      </w:r>
      <w:r w:rsidRPr="00597ECE">
        <w:rPr>
          <w:rFonts w:ascii="標楷體" w:eastAsia="標楷體" w:hAnsi="標楷體" w:cs="標楷體"/>
          <w:sz w:val="28"/>
          <w:szCs w:val="28"/>
        </w:rPr>
        <w:t>第7條第___款 (請註明款次)。（非特殊採購者免填）</w:t>
      </w:r>
    </w:p>
    <w:p w14:paraId="0EDF2A08" w14:textId="77777777" w:rsidR="00432A5E" w:rsidRPr="00597ECE" w:rsidRDefault="00000000">
      <w:pPr>
        <w:pStyle w:val="Standard"/>
        <w:snapToGrid w:val="0"/>
        <w:spacing w:line="240" w:lineRule="atLeast"/>
        <w:ind w:left="479" w:hanging="479"/>
      </w:pPr>
      <w:r w:rsidRPr="00597ECE">
        <w:rPr>
          <w:rFonts w:ascii="標楷體" w:eastAsia="標楷體" w:hAnsi="標楷體" w:cs="標楷體"/>
          <w:sz w:val="28"/>
          <w:szCs w:val="28"/>
        </w:rPr>
        <w:t>53.投標廠商之特定資格及應附具之證明文件如下(限特殊或巨額之採購方可規定</w:t>
      </w:r>
      <w:r w:rsidRPr="00597ECE">
        <w:rPr>
          <w:rFonts w:ascii="標楷體" w:eastAsia="標楷體" w:hAnsi="標楷體" w:cs="標楷體"/>
          <w:sz w:val="28"/>
          <w:szCs w:val="28"/>
        </w:rPr>
        <w:lastRenderedPageBreak/>
        <w:t>特定資格條件</w:t>
      </w:r>
      <w:proofErr w:type="gramStart"/>
      <w:r w:rsidRPr="00597ECE">
        <w:rPr>
          <w:rFonts w:ascii="標楷體" w:eastAsia="標楷體" w:hAnsi="標楷體" w:cs="標楷體"/>
          <w:sz w:val="28"/>
          <w:szCs w:val="28"/>
        </w:rPr>
        <w:t>）</w:t>
      </w:r>
      <w:proofErr w:type="gramEnd"/>
      <w:r w:rsidRPr="00597ECE">
        <w:rPr>
          <w:rFonts w:ascii="標楷體" w:eastAsia="標楷體" w:hAnsi="標楷體" w:cs="標楷體"/>
          <w:sz w:val="28"/>
          <w:szCs w:val="28"/>
        </w:rPr>
        <w:t>：</w:t>
      </w:r>
    </w:p>
    <w:p w14:paraId="225C1B6C" w14:textId="77777777" w:rsidR="00432A5E" w:rsidRPr="00597ECE" w:rsidRDefault="00000000">
      <w:pPr>
        <w:pStyle w:val="Standard"/>
        <w:snapToGrid w:val="0"/>
        <w:spacing w:line="240" w:lineRule="atLeast"/>
        <w:ind w:left="420" w:hanging="420"/>
      </w:pPr>
      <w:r w:rsidRPr="00597ECE">
        <w:rPr>
          <w:rFonts w:ascii="標楷體" w:eastAsia="標楷體" w:hAnsi="標楷體" w:cs="標楷體"/>
          <w:sz w:val="28"/>
          <w:szCs w:val="28"/>
        </w:rPr>
        <w:t>54.外國廠商之投標資格及應提出之資格文件，</w:t>
      </w:r>
      <w:proofErr w:type="gramStart"/>
      <w:r w:rsidRPr="00597ECE">
        <w:rPr>
          <w:rFonts w:ascii="標楷體" w:eastAsia="標楷體" w:hAnsi="標楷體" w:cs="標楷體"/>
          <w:sz w:val="28"/>
          <w:szCs w:val="28"/>
        </w:rPr>
        <w:t>附經公證</w:t>
      </w:r>
      <w:proofErr w:type="gramEnd"/>
      <w:r w:rsidRPr="00597ECE">
        <w:rPr>
          <w:rFonts w:ascii="標楷體" w:eastAsia="標楷體" w:hAnsi="標楷體" w:cs="標楷體"/>
          <w:sz w:val="28"/>
          <w:szCs w:val="28"/>
        </w:rPr>
        <w:t>或認證之中文譯本(不准外國廠商投標</w:t>
      </w:r>
      <w:proofErr w:type="gramStart"/>
      <w:r w:rsidRPr="00597ECE">
        <w:rPr>
          <w:rFonts w:ascii="標楷體" w:eastAsia="標楷體" w:hAnsi="標楷體" w:cs="標楷體"/>
          <w:sz w:val="28"/>
          <w:szCs w:val="28"/>
        </w:rPr>
        <w:t>者免填</w:t>
      </w:r>
      <w:proofErr w:type="gramEnd"/>
      <w:r w:rsidRPr="00597ECE">
        <w:rPr>
          <w:rFonts w:ascii="標楷體" w:eastAsia="標楷體" w:hAnsi="標楷體" w:cs="標楷體"/>
          <w:sz w:val="28"/>
          <w:szCs w:val="28"/>
        </w:rPr>
        <w:t xml:space="preserve">)：    </w:t>
      </w:r>
    </w:p>
    <w:p w14:paraId="4294BFA6" w14:textId="77777777" w:rsidR="00432A5E" w:rsidRPr="00597ECE" w:rsidRDefault="00000000">
      <w:pPr>
        <w:pStyle w:val="Standard"/>
        <w:snapToGrid w:val="0"/>
        <w:spacing w:line="240" w:lineRule="atLeast"/>
        <w:ind w:left="420" w:hanging="420"/>
      </w:pPr>
      <w:r w:rsidRPr="00597ECE">
        <w:rPr>
          <w:rFonts w:ascii="標楷體" w:eastAsia="標楷體" w:hAnsi="標楷體" w:cs="標楷體"/>
          <w:sz w:val="28"/>
          <w:szCs w:val="28"/>
        </w:rPr>
        <w:t>55.廠商所提出之資格文件影本，機關於必要時得通知廠商限期提出正本供查驗，查驗結果如與正本不符，係不實之文件者，依採購法第50條規定辦理。</w:t>
      </w:r>
    </w:p>
    <w:p w14:paraId="5F890CBC" w14:textId="77777777" w:rsidR="00432A5E" w:rsidRPr="00597ECE" w:rsidRDefault="00000000">
      <w:pPr>
        <w:pStyle w:val="7"/>
        <w:ind w:left="1200" w:firstLine="0"/>
        <w:jc w:val="both"/>
      </w:pPr>
      <w:r w:rsidRPr="00597ECE">
        <w:rPr>
          <w:rFonts w:ascii="標楷體" w:eastAsia="標楷體" w:hAnsi="標楷體" w:cs="標楷體"/>
          <w:sz w:val="28"/>
        </w:rPr>
        <w:t>不同投標廠商參與投標，不得由同一廠商之人員代表出席開標、評審、評選、決標等會議，如有由同一廠商之人員代表出席情形，依採購法第50條第1項第1款或第7款規定辦理。</w:t>
      </w:r>
    </w:p>
    <w:p w14:paraId="27BA6270" w14:textId="77777777" w:rsidR="00432A5E" w:rsidRPr="00597ECE" w:rsidRDefault="00000000">
      <w:pPr>
        <w:pStyle w:val="7"/>
        <w:ind w:left="1200" w:firstLine="0"/>
        <w:jc w:val="both"/>
        <w:rPr>
          <w:rFonts w:ascii="標楷體" w:eastAsia="標楷體" w:hAnsi="標楷體" w:cs="標楷體"/>
          <w:sz w:val="28"/>
        </w:rPr>
      </w:pPr>
      <w:r w:rsidRPr="00597ECE">
        <w:rPr>
          <w:rFonts w:ascii="標楷體" w:eastAsia="標楷體" w:hAnsi="標楷體" w:cs="標楷體"/>
          <w:sz w:val="28"/>
        </w:rPr>
        <w:t>投標廠商之標價有下列情形之一為投標文件內容不符合招標文件之規定：</w:t>
      </w:r>
    </w:p>
    <w:p w14:paraId="345F29DF" w14:textId="77777777" w:rsidR="00432A5E" w:rsidRPr="00597ECE" w:rsidRDefault="00000000">
      <w:pPr>
        <w:pStyle w:val="7"/>
        <w:ind w:left="1049" w:hanging="1049"/>
        <w:jc w:val="both"/>
      </w:pPr>
      <w:r w:rsidRPr="00597ECE">
        <w:rPr>
          <w:rFonts w:ascii="標楷體" w:eastAsia="標楷體" w:hAnsi="標楷體" w:cs="標楷體"/>
          <w:spacing w:val="0"/>
          <w:sz w:val="28"/>
        </w:rPr>
        <w:t xml:space="preserve">         ■</w:t>
      </w:r>
      <w:r w:rsidRPr="00597ECE">
        <w:rPr>
          <w:rFonts w:ascii="標楷體" w:eastAsia="標楷體" w:hAnsi="標楷體" w:cs="標楷體"/>
          <w:sz w:val="28"/>
        </w:rPr>
        <w:t>(1)高於公告之預算者。</w:t>
      </w:r>
    </w:p>
    <w:p w14:paraId="41D618EB" w14:textId="77777777" w:rsidR="00432A5E" w:rsidRPr="00597ECE" w:rsidRDefault="00000000">
      <w:pPr>
        <w:pStyle w:val="7"/>
        <w:jc w:val="both"/>
      </w:pPr>
      <w:r w:rsidRPr="00597ECE">
        <w:rPr>
          <w:rFonts w:ascii="標楷體" w:eastAsia="標楷體" w:hAnsi="標楷體" w:cs="標楷體"/>
          <w:spacing w:val="0"/>
          <w:sz w:val="28"/>
        </w:rPr>
        <w:t xml:space="preserve">         </w:t>
      </w:r>
      <w:r w:rsidRPr="00597ECE">
        <w:rPr>
          <w:rFonts w:ascii="Wingdings" w:eastAsia="Wingdings" w:hAnsi="Wingdings" w:cs="Wingdings"/>
          <w:sz w:val="28"/>
        </w:rPr>
        <w:t></w:t>
      </w:r>
      <w:r w:rsidRPr="00597ECE">
        <w:rPr>
          <w:rFonts w:ascii="標楷體" w:eastAsia="標楷體" w:hAnsi="標楷體" w:cs="標楷體"/>
          <w:sz w:val="28"/>
        </w:rPr>
        <w:t xml:space="preserve">(2)高於公告之底價者。                           </w:t>
      </w:r>
    </w:p>
    <w:p w14:paraId="4D86BF18" w14:textId="77777777" w:rsidR="00432A5E" w:rsidRPr="00597ECE" w:rsidRDefault="00000000">
      <w:pPr>
        <w:pStyle w:val="7"/>
        <w:ind w:left="1701" w:firstLine="0"/>
        <w:jc w:val="both"/>
      </w:pPr>
      <w:r w:rsidRPr="00597ECE">
        <w:rPr>
          <w:rFonts w:ascii="標楷體" w:eastAsia="標楷體" w:hAnsi="標楷體" w:cs="標楷體"/>
          <w:sz w:val="28"/>
        </w:rPr>
        <w:t xml:space="preserve">      </w:t>
      </w:r>
      <w:r w:rsidRPr="00597ECE">
        <w:rPr>
          <w:rFonts w:ascii="Wingdings" w:eastAsia="Wingdings" w:hAnsi="Wingdings" w:cs="Wingdings"/>
          <w:sz w:val="28"/>
        </w:rPr>
        <w:t></w:t>
      </w:r>
      <w:r w:rsidRPr="00597ECE">
        <w:rPr>
          <w:rFonts w:ascii="標楷體" w:eastAsia="標楷體" w:hAnsi="標楷體" w:cs="標楷體"/>
          <w:sz w:val="28"/>
        </w:rPr>
        <w:t>(3)</w:t>
      </w:r>
      <w:proofErr w:type="gramStart"/>
      <w:r w:rsidRPr="00597ECE">
        <w:rPr>
          <w:rFonts w:ascii="標楷體" w:eastAsia="標楷體" w:hAnsi="標楷體" w:cs="標楷體"/>
          <w:sz w:val="28"/>
        </w:rPr>
        <w:t>採</w:t>
      </w:r>
      <w:proofErr w:type="gramEnd"/>
      <w:r w:rsidRPr="00597ECE">
        <w:rPr>
          <w:rFonts w:ascii="標楷體" w:eastAsia="標楷體" w:hAnsi="標楷體" w:cs="標楷體"/>
          <w:sz w:val="28"/>
        </w:rPr>
        <w:t>限制性招標(未經公開評選【審】、公開</w:t>
      </w:r>
      <w:proofErr w:type="gramStart"/>
      <w:r w:rsidRPr="00597ECE">
        <w:rPr>
          <w:rFonts w:ascii="標楷體" w:eastAsia="標楷體" w:hAnsi="標楷體" w:cs="標楷體"/>
          <w:sz w:val="28"/>
        </w:rPr>
        <w:t>勘</w:t>
      </w:r>
      <w:proofErr w:type="gramEnd"/>
      <w:r w:rsidRPr="00597ECE">
        <w:rPr>
          <w:rFonts w:ascii="標楷體" w:eastAsia="標楷體" w:hAnsi="標楷體" w:cs="標楷體"/>
          <w:sz w:val="28"/>
        </w:rPr>
        <w:t>選)，標價超過預算金額者。(預算或底價未公告者)</w:t>
      </w:r>
    </w:p>
    <w:p w14:paraId="455DDFBF" w14:textId="77777777" w:rsidR="00432A5E" w:rsidRPr="00597ECE" w:rsidRDefault="00000000">
      <w:pPr>
        <w:pStyle w:val="7"/>
        <w:ind w:left="1200" w:firstLine="0"/>
        <w:jc w:val="both"/>
        <w:rPr>
          <w:rFonts w:ascii="標楷體" w:eastAsia="標楷體" w:hAnsi="標楷體" w:cs="標楷體"/>
          <w:sz w:val="28"/>
        </w:rPr>
      </w:pPr>
      <w:r w:rsidRPr="00597ECE">
        <w:rPr>
          <w:rFonts w:ascii="標楷體" w:eastAsia="標楷體" w:hAnsi="標楷體" w:cs="標楷體"/>
          <w:sz w:val="28"/>
        </w:rPr>
        <w:t>機關辦理採購有下列情形之</w:t>
      </w:r>
      <w:proofErr w:type="gramStart"/>
      <w:r w:rsidRPr="00597ECE">
        <w:rPr>
          <w:rFonts w:ascii="標楷體" w:eastAsia="標楷體" w:hAnsi="標楷體" w:cs="標楷體"/>
          <w:sz w:val="28"/>
        </w:rPr>
        <w:t>一</w:t>
      </w:r>
      <w:proofErr w:type="gramEnd"/>
      <w:r w:rsidRPr="00597ECE">
        <w:rPr>
          <w:rFonts w:ascii="標楷體" w:eastAsia="標楷體" w:hAnsi="標楷體" w:cs="標楷體"/>
          <w:sz w:val="28"/>
        </w:rPr>
        <w:t>者，得依採購法第50條第1項第5款「不同投標廠商間之投標文件內容有重大異常關聯者」之規定及行為事實，判斷認定是否有該款情形後處理：</w:t>
      </w:r>
    </w:p>
    <w:p w14:paraId="3D5D8F09" w14:textId="77777777" w:rsidR="00432A5E" w:rsidRPr="00597ECE" w:rsidRDefault="00000000">
      <w:pPr>
        <w:pStyle w:val="7"/>
        <w:ind w:left="1770" w:hanging="541"/>
        <w:jc w:val="both"/>
        <w:rPr>
          <w:rFonts w:ascii="標楷體" w:eastAsia="標楷體" w:hAnsi="標楷體" w:cs="標楷體"/>
          <w:sz w:val="28"/>
        </w:rPr>
      </w:pPr>
      <w:r w:rsidRPr="00597ECE">
        <w:rPr>
          <w:rFonts w:ascii="標楷體" w:eastAsia="標楷體" w:hAnsi="標楷體" w:cs="標楷體"/>
          <w:sz w:val="28"/>
        </w:rPr>
        <w:t>一、投標文件內容由同一人或同一廠商繕寫或</w:t>
      </w:r>
      <w:proofErr w:type="gramStart"/>
      <w:r w:rsidRPr="00597ECE">
        <w:rPr>
          <w:rFonts w:ascii="標楷體" w:eastAsia="標楷體" w:hAnsi="標楷體" w:cs="標楷體"/>
          <w:sz w:val="28"/>
        </w:rPr>
        <w:t>備具者</w:t>
      </w:r>
      <w:proofErr w:type="gramEnd"/>
      <w:r w:rsidRPr="00597ECE">
        <w:rPr>
          <w:rFonts w:ascii="標楷體" w:eastAsia="標楷體" w:hAnsi="標楷體" w:cs="標楷體"/>
          <w:sz w:val="28"/>
        </w:rPr>
        <w:t>。</w:t>
      </w:r>
    </w:p>
    <w:p w14:paraId="49450E48" w14:textId="77777777" w:rsidR="00432A5E" w:rsidRPr="00597ECE" w:rsidRDefault="00000000">
      <w:pPr>
        <w:pStyle w:val="7"/>
        <w:ind w:left="1772" w:hanging="572"/>
        <w:jc w:val="both"/>
        <w:rPr>
          <w:rFonts w:ascii="標楷體" w:eastAsia="標楷體" w:hAnsi="標楷體" w:cs="標楷體"/>
          <w:sz w:val="28"/>
        </w:rPr>
      </w:pPr>
      <w:r w:rsidRPr="00597ECE">
        <w:rPr>
          <w:rFonts w:ascii="標楷體" w:eastAsia="標楷體" w:hAnsi="標楷體" w:cs="標楷體"/>
          <w:sz w:val="28"/>
        </w:rPr>
        <w:t>二、押標金由同一人或同一廠商繳納或申請退還者。</w:t>
      </w:r>
    </w:p>
    <w:p w14:paraId="7941BAF7" w14:textId="77777777" w:rsidR="00432A5E" w:rsidRPr="00597ECE" w:rsidRDefault="00000000">
      <w:pPr>
        <w:pStyle w:val="7"/>
        <w:ind w:left="1798" w:hanging="600"/>
        <w:jc w:val="both"/>
        <w:rPr>
          <w:rFonts w:ascii="標楷體" w:eastAsia="標楷體" w:hAnsi="標楷體" w:cs="標楷體"/>
          <w:sz w:val="28"/>
        </w:rPr>
      </w:pPr>
      <w:r w:rsidRPr="00597ECE">
        <w:rPr>
          <w:rFonts w:ascii="標楷體" w:eastAsia="標楷體" w:hAnsi="標楷體" w:cs="標楷體"/>
          <w:sz w:val="28"/>
        </w:rPr>
        <w:t>三、投標</w:t>
      </w:r>
      <w:proofErr w:type="gramStart"/>
      <w:r w:rsidRPr="00597ECE">
        <w:rPr>
          <w:rFonts w:ascii="標楷體" w:eastAsia="標楷體" w:hAnsi="標楷體" w:cs="標楷體"/>
          <w:sz w:val="28"/>
        </w:rPr>
        <w:t>標</w:t>
      </w:r>
      <w:proofErr w:type="gramEnd"/>
      <w:r w:rsidRPr="00597ECE">
        <w:rPr>
          <w:rFonts w:ascii="標楷體" w:eastAsia="標楷體" w:hAnsi="標楷體" w:cs="標楷體"/>
          <w:sz w:val="28"/>
        </w:rPr>
        <w:t>封或通知機關信函號碼連號，顯係同一人或同一廠商所為者。</w:t>
      </w:r>
    </w:p>
    <w:p w14:paraId="69AE9BA0" w14:textId="77777777" w:rsidR="00432A5E" w:rsidRPr="00597ECE" w:rsidRDefault="00000000">
      <w:pPr>
        <w:pStyle w:val="7"/>
        <w:ind w:left="1798" w:hanging="600"/>
        <w:jc w:val="both"/>
        <w:rPr>
          <w:rFonts w:ascii="標楷體" w:eastAsia="標楷體" w:hAnsi="標楷體" w:cs="標楷體"/>
          <w:sz w:val="28"/>
        </w:rPr>
      </w:pPr>
      <w:r w:rsidRPr="00597ECE">
        <w:rPr>
          <w:rFonts w:ascii="標楷體" w:eastAsia="標楷體" w:hAnsi="標楷體" w:cs="標楷體"/>
          <w:sz w:val="28"/>
        </w:rPr>
        <w:t>四、廠商地址、電話號碼、傳真機號碼、聯絡人或電子郵件網址相同者。</w:t>
      </w:r>
    </w:p>
    <w:p w14:paraId="6A9539BD" w14:textId="77777777" w:rsidR="00432A5E" w:rsidRPr="00597ECE" w:rsidRDefault="00000000">
      <w:pPr>
        <w:pStyle w:val="7"/>
        <w:ind w:left="1772" w:hanging="572"/>
        <w:jc w:val="both"/>
        <w:rPr>
          <w:rFonts w:ascii="標楷體" w:eastAsia="標楷體" w:hAnsi="標楷體" w:cs="標楷體"/>
          <w:sz w:val="28"/>
        </w:rPr>
      </w:pPr>
      <w:r w:rsidRPr="00597ECE">
        <w:rPr>
          <w:rFonts w:ascii="標楷體" w:eastAsia="標楷體" w:hAnsi="標楷體" w:cs="標楷體"/>
          <w:sz w:val="28"/>
        </w:rPr>
        <w:t>五、其他顯係同一人或同一廠商所為之情形者。</w:t>
      </w:r>
    </w:p>
    <w:p w14:paraId="79D50816" w14:textId="77777777" w:rsidR="00432A5E" w:rsidRPr="00597ECE" w:rsidRDefault="00000000">
      <w:pPr>
        <w:pStyle w:val="7"/>
        <w:ind w:left="1200" w:firstLine="0"/>
        <w:jc w:val="both"/>
        <w:rPr>
          <w:rFonts w:eastAsia="標楷體" w:cs="標楷體"/>
          <w:spacing w:val="0"/>
          <w:sz w:val="28"/>
        </w:rPr>
      </w:pPr>
      <w:r w:rsidRPr="00597ECE">
        <w:rPr>
          <w:rFonts w:eastAsia="標楷體" w:cs="標楷體"/>
          <w:spacing w:val="0"/>
          <w:sz w:val="28"/>
        </w:rPr>
        <w:t>機關辦理採購有「廠商投標文件所載負責人為同一人」之情形者，得依採購法第</w:t>
      </w:r>
      <w:r w:rsidRPr="00597ECE">
        <w:rPr>
          <w:rFonts w:eastAsia="標楷體" w:cs="標楷體"/>
          <w:spacing w:val="0"/>
          <w:sz w:val="28"/>
        </w:rPr>
        <w:t>50</w:t>
      </w:r>
      <w:r w:rsidRPr="00597ECE">
        <w:rPr>
          <w:rFonts w:eastAsia="標楷體" w:cs="標楷體"/>
          <w:spacing w:val="0"/>
          <w:sz w:val="28"/>
        </w:rPr>
        <w:t>條第</w:t>
      </w:r>
      <w:r w:rsidRPr="00597ECE">
        <w:rPr>
          <w:rFonts w:eastAsia="標楷體" w:cs="標楷體"/>
          <w:spacing w:val="0"/>
          <w:sz w:val="28"/>
        </w:rPr>
        <w:t>1</w:t>
      </w:r>
      <w:r w:rsidRPr="00597ECE">
        <w:rPr>
          <w:rFonts w:eastAsia="標楷體" w:cs="標楷體"/>
          <w:spacing w:val="0"/>
          <w:sz w:val="28"/>
        </w:rPr>
        <w:t>項第</w:t>
      </w:r>
      <w:r w:rsidRPr="00597ECE">
        <w:rPr>
          <w:rFonts w:eastAsia="標楷體" w:cs="標楷體"/>
          <w:spacing w:val="0"/>
          <w:sz w:val="28"/>
        </w:rPr>
        <w:t>5</w:t>
      </w:r>
      <w:r w:rsidRPr="00597ECE">
        <w:rPr>
          <w:rFonts w:eastAsia="標楷體" w:cs="標楷體"/>
          <w:spacing w:val="0"/>
          <w:sz w:val="28"/>
        </w:rPr>
        <w:t>款「不同投標廠商間之投標文件內容有重大異常關聯者」處理。</w:t>
      </w:r>
    </w:p>
    <w:p w14:paraId="7CA41A91" w14:textId="77777777" w:rsidR="00432A5E" w:rsidRPr="00597ECE" w:rsidRDefault="00432A5E">
      <w:pPr>
        <w:pStyle w:val="7"/>
        <w:ind w:left="1200" w:firstLine="0"/>
        <w:jc w:val="both"/>
        <w:rPr>
          <w:rFonts w:eastAsia="標楷體" w:cs="標楷體"/>
          <w:spacing w:val="0"/>
          <w:sz w:val="28"/>
          <w:u w:val="single"/>
        </w:rPr>
      </w:pPr>
    </w:p>
    <w:p w14:paraId="3E9C2024" w14:textId="77777777" w:rsidR="00432A5E" w:rsidRPr="00597ECE" w:rsidRDefault="00000000">
      <w:pPr>
        <w:pStyle w:val="7"/>
        <w:ind w:left="1200" w:firstLine="0"/>
        <w:jc w:val="both"/>
        <w:rPr>
          <w:rFonts w:ascii="標楷體" w:eastAsia="標楷體" w:hAnsi="標楷體" w:cs="標楷體"/>
          <w:sz w:val="28"/>
        </w:rPr>
      </w:pPr>
      <w:r w:rsidRPr="00597ECE">
        <w:rPr>
          <w:rFonts w:ascii="標楷體" w:eastAsia="標楷體" w:hAnsi="標楷體" w:cs="標楷體"/>
          <w:sz w:val="28"/>
        </w:rPr>
        <w:t>機關辦理採購，有3家以上合格廠商投標，開標後有2家以上廠商有下列情形之一，</w:t>
      </w:r>
      <w:proofErr w:type="gramStart"/>
      <w:r w:rsidRPr="00597ECE">
        <w:rPr>
          <w:rFonts w:ascii="標楷體" w:eastAsia="標楷體" w:hAnsi="標楷體" w:cs="標楷體"/>
          <w:sz w:val="28"/>
        </w:rPr>
        <w:t>致僅餘</w:t>
      </w:r>
      <w:proofErr w:type="gramEnd"/>
      <w:r w:rsidRPr="00597ECE">
        <w:rPr>
          <w:rFonts w:ascii="標楷體" w:eastAsia="標楷體" w:hAnsi="標楷體" w:cs="標楷體"/>
          <w:sz w:val="28"/>
        </w:rPr>
        <w:t>1家廠商符合招標文件規定者，得依採購法第48條第1項第2款「發現有足以影響採購公正之違法或不當行為者」或第50條第1項第7款「其他影響採購公正之違反法令行為」之規定及行為事實，判斷認定是否有各該款情形後處理：</w:t>
      </w:r>
    </w:p>
    <w:p w14:paraId="0689DB79" w14:textId="77777777" w:rsidR="00432A5E" w:rsidRPr="00597ECE" w:rsidRDefault="00000000">
      <w:pPr>
        <w:pStyle w:val="7"/>
        <w:ind w:left="1772" w:hanging="572"/>
        <w:jc w:val="both"/>
        <w:rPr>
          <w:rFonts w:ascii="標楷體" w:eastAsia="標楷體" w:hAnsi="標楷體" w:cs="標楷體"/>
          <w:sz w:val="28"/>
        </w:rPr>
      </w:pPr>
      <w:r w:rsidRPr="00597ECE">
        <w:rPr>
          <w:rFonts w:ascii="標楷體" w:eastAsia="標楷體" w:hAnsi="標楷體" w:cs="標楷體"/>
          <w:sz w:val="28"/>
        </w:rPr>
        <w:t>一、押標金</w:t>
      </w:r>
      <w:proofErr w:type="gramStart"/>
      <w:r w:rsidRPr="00597ECE">
        <w:rPr>
          <w:rFonts w:ascii="標楷體" w:eastAsia="標楷體" w:hAnsi="標楷體" w:cs="標楷體"/>
          <w:sz w:val="28"/>
        </w:rPr>
        <w:t>未附或不</w:t>
      </w:r>
      <w:proofErr w:type="gramEnd"/>
      <w:r w:rsidRPr="00597ECE">
        <w:rPr>
          <w:rFonts w:ascii="標楷體" w:eastAsia="標楷體" w:hAnsi="標楷體" w:cs="標楷體"/>
          <w:sz w:val="28"/>
        </w:rPr>
        <w:t>符合規定。</w:t>
      </w:r>
    </w:p>
    <w:p w14:paraId="71B574FD" w14:textId="77777777" w:rsidR="00432A5E" w:rsidRPr="00597ECE" w:rsidRDefault="00000000">
      <w:pPr>
        <w:pStyle w:val="7"/>
        <w:ind w:left="1772" w:hanging="572"/>
        <w:jc w:val="both"/>
        <w:rPr>
          <w:rFonts w:ascii="標楷體" w:eastAsia="標楷體" w:hAnsi="標楷體" w:cs="標楷體"/>
          <w:sz w:val="28"/>
        </w:rPr>
      </w:pPr>
      <w:r w:rsidRPr="00597ECE">
        <w:rPr>
          <w:rFonts w:ascii="標楷體" w:eastAsia="標楷體" w:hAnsi="標楷體" w:cs="標楷體"/>
          <w:sz w:val="28"/>
        </w:rPr>
        <w:t>二、投標文件為空白文件、無關文件或</w:t>
      </w:r>
      <w:proofErr w:type="gramStart"/>
      <w:r w:rsidRPr="00597ECE">
        <w:rPr>
          <w:rFonts w:ascii="標楷體" w:eastAsia="標楷體" w:hAnsi="標楷體" w:cs="標楷體"/>
          <w:sz w:val="28"/>
        </w:rPr>
        <w:t>標封內</w:t>
      </w:r>
      <w:proofErr w:type="gramEnd"/>
      <w:r w:rsidRPr="00597ECE">
        <w:rPr>
          <w:rFonts w:ascii="標楷體" w:eastAsia="標楷體" w:hAnsi="標楷體" w:cs="標楷體"/>
          <w:sz w:val="28"/>
        </w:rPr>
        <w:t>空無一物。</w:t>
      </w:r>
    </w:p>
    <w:p w14:paraId="59560B6A" w14:textId="77777777" w:rsidR="00432A5E" w:rsidRPr="00597ECE" w:rsidRDefault="00000000">
      <w:pPr>
        <w:pStyle w:val="7"/>
        <w:ind w:left="1772" w:hanging="572"/>
        <w:jc w:val="both"/>
        <w:rPr>
          <w:rFonts w:ascii="標楷體" w:eastAsia="標楷體" w:hAnsi="標楷體" w:cs="標楷體"/>
          <w:sz w:val="28"/>
        </w:rPr>
      </w:pPr>
      <w:r w:rsidRPr="00597ECE">
        <w:rPr>
          <w:rFonts w:ascii="標楷體" w:eastAsia="標楷體" w:hAnsi="標楷體" w:cs="標楷體"/>
          <w:sz w:val="28"/>
        </w:rPr>
        <w:t>三、資格、規格或價格文件</w:t>
      </w:r>
      <w:proofErr w:type="gramStart"/>
      <w:r w:rsidRPr="00597ECE">
        <w:rPr>
          <w:rFonts w:ascii="標楷體" w:eastAsia="標楷體" w:hAnsi="標楷體" w:cs="標楷體"/>
          <w:sz w:val="28"/>
        </w:rPr>
        <w:t>未附或不</w:t>
      </w:r>
      <w:proofErr w:type="gramEnd"/>
      <w:r w:rsidRPr="00597ECE">
        <w:rPr>
          <w:rFonts w:ascii="標楷體" w:eastAsia="標楷體" w:hAnsi="標楷體" w:cs="標楷體"/>
          <w:sz w:val="28"/>
        </w:rPr>
        <w:t>符合規定。</w:t>
      </w:r>
    </w:p>
    <w:p w14:paraId="5500C4F0" w14:textId="77777777" w:rsidR="00432A5E" w:rsidRPr="00597ECE" w:rsidRDefault="00000000">
      <w:pPr>
        <w:pStyle w:val="7"/>
        <w:ind w:left="1771" w:hanging="540"/>
        <w:jc w:val="both"/>
        <w:rPr>
          <w:rFonts w:ascii="標楷體" w:eastAsia="標楷體" w:hAnsi="標楷體" w:cs="標楷體"/>
          <w:sz w:val="28"/>
        </w:rPr>
      </w:pPr>
      <w:r w:rsidRPr="00597ECE">
        <w:rPr>
          <w:rFonts w:ascii="標楷體" w:eastAsia="標楷體" w:hAnsi="標楷體" w:cs="標楷體"/>
          <w:sz w:val="28"/>
        </w:rPr>
        <w:t>四、標價高於公告之預算或公告之底價。</w:t>
      </w:r>
    </w:p>
    <w:p w14:paraId="19900674" w14:textId="77777777" w:rsidR="00432A5E" w:rsidRPr="00597ECE" w:rsidRDefault="00000000">
      <w:pPr>
        <w:pStyle w:val="7"/>
        <w:ind w:left="1773" w:hanging="539"/>
        <w:jc w:val="both"/>
        <w:rPr>
          <w:rFonts w:ascii="標楷體" w:eastAsia="標楷體" w:hAnsi="標楷體" w:cs="標楷體"/>
          <w:sz w:val="28"/>
        </w:rPr>
      </w:pPr>
      <w:r w:rsidRPr="00597ECE">
        <w:rPr>
          <w:rFonts w:ascii="標楷體" w:eastAsia="標楷體" w:hAnsi="標楷體" w:cs="標楷體"/>
          <w:sz w:val="28"/>
        </w:rPr>
        <w:t>五、其他疑似刻意造成不合格標之情形。</w:t>
      </w:r>
    </w:p>
    <w:p w14:paraId="45544CC2" w14:textId="77777777" w:rsidR="00432A5E" w:rsidRPr="00597ECE" w:rsidRDefault="00000000">
      <w:pPr>
        <w:pStyle w:val="7"/>
        <w:ind w:left="1480" w:hanging="280"/>
        <w:jc w:val="both"/>
      </w:pPr>
      <w:r w:rsidRPr="00597ECE">
        <w:rPr>
          <w:rFonts w:ascii="Wingdings" w:eastAsia="Wingdings" w:hAnsi="Wingdings" w:cs="Wingdings"/>
          <w:spacing w:val="0"/>
          <w:sz w:val="28"/>
        </w:rPr>
        <w:t></w:t>
      </w:r>
      <w:r w:rsidRPr="00597ECE">
        <w:rPr>
          <w:rFonts w:eastAsia="標楷體" w:cs="標楷體"/>
          <w:spacing w:val="0"/>
          <w:sz w:val="28"/>
        </w:rPr>
        <w:t>工程採購案件，其屬營造業法所定營</w:t>
      </w:r>
      <w:proofErr w:type="gramStart"/>
      <w:r w:rsidRPr="00597ECE">
        <w:rPr>
          <w:rFonts w:eastAsia="標楷體" w:cs="標楷體"/>
          <w:spacing w:val="0"/>
          <w:sz w:val="28"/>
        </w:rPr>
        <w:t>繕</w:t>
      </w:r>
      <w:proofErr w:type="gramEnd"/>
      <w:r w:rsidRPr="00597ECE">
        <w:rPr>
          <w:rFonts w:eastAsia="標楷體" w:cs="標楷體"/>
          <w:spacing w:val="0"/>
          <w:sz w:val="28"/>
        </w:rPr>
        <w:t>工程者，投標廠商屬營造業，可為決標對象，</w:t>
      </w:r>
      <w:proofErr w:type="gramStart"/>
      <w:r w:rsidRPr="00597ECE">
        <w:rPr>
          <w:rFonts w:eastAsia="標楷體" w:cs="標楷體"/>
          <w:spacing w:val="0"/>
          <w:sz w:val="28"/>
        </w:rPr>
        <w:t>但決標</w:t>
      </w:r>
      <w:proofErr w:type="gramEnd"/>
      <w:r w:rsidRPr="00597ECE">
        <w:rPr>
          <w:rFonts w:eastAsia="標楷體" w:cs="標楷體"/>
          <w:spacing w:val="0"/>
          <w:sz w:val="28"/>
        </w:rPr>
        <w:t>金額高於營造業法所規定之承攬造價限額時，</w:t>
      </w:r>
      <w:r w:rsidRPr="00597ECE">
        <w:rPr>
          <w:rFonts w:eastAsia="標楷體" w:cs="標楷體"/>
          <w:spacing w:val="0"/>
          <w:sz w:val="28"/>
        </w:rPr>
        <w:lastRenderedPageBreak/>
        <w:t>不</w:t>
      </w:r>
      <w:proofErr w:type="gramStart"/>
      <w:r w:rsidRPr="00597ECE">
        <w:rPr>
          <w:rFonts w:eastAsia="標楷體" w:cs="標楷體"/>
          <w:spacing w:val="0"/>
          <w:sz w:val="28"/>
        </w:rPr>
        <w:t>決標予該</w:t>
      </w:r>
      <w:proofErr w:type="gramEnd"/>
      <w:r w:rsidRPr="00597ECE">
        <w:rPr>
          <w:rFonts w:eastAsia="標楷體" w:cs="標楷體"/>
          <w:spacing w:val="0"/>
          <w:sz w:val="28"/>
        </w:rPr>
        <w:t>廠商。</w:t>
      </w:r>
    </w:p>
    <w:p w14:paraId="4E11864B" w14:textId="77777777" w:rsidR="00432A5E" w:rsidRPr="00597ECE" w:rsidRDefault="00000000">
      <w:pPr>
        <w:pStyle w:val="7"/>
        <w:ind w:left="1480" w:hanging="280"/>
        <w:jc w:val="both"/>
      </w:pPr>
      <w:r w:rsidRPr="00597ECE">
        <w:rPr>
          <w:rFonts w:ascii="Wingdings" w:eastAsia="Wingdings" w:hAnsi="Wingdings" w:cs="Wingdings"/>
          <w:spacing w:val="0"/>
          <w:sz w:val="28"/>
        </w:rPr>
        <w:t></w:t>
      </w:r>
      <w:r w:rsidRPr="00597ECE">
        <w:rPr>
          <w:rFonts w:eastAsia="標楷體" w:cs="標楷體"/>
          <w:spacing w:val="0"/>
          <w:sz w:val="28"/>
        </w:rPr>
        <w:t>工程採購案件，其屬營造業法所定營</w:t>
      </w:r>
      <w:proofErr w:type="gramStart"/>
      <w:r w:rsidRPr="00597ECE">
        <w:rPr>
          <w:rFonts w:eastAsia="標楷體" w:cs="標楷體"/>
          <w:spacing w:val="0"/>
          <w:sz w:val="28"/>
        </w:rPr>
        <w:t>繕</w:t>
      </w:r>
      <w:proofErr w:type="gramEnd"/>
      <w:r w:rsidRPr="00597ECE">
        <w:rPr>
          <w:rFonts w:eastAsia="標楷體" w:cs="標楷體"/>
          <w:spacing w:val="0"/>
          <w:sz w:val="28"/>
        </w:rPr>
        <w:t>工程者，投標之土木包工業須登記於工程所在地區之直轄市、縣</w:t>
      </w:r>
      <w:r w:rsidRPr="00597ECE">
        <w:rPr>
          <w:rFonts w:eastAsia="標楷體" w:cs="標楷體"/>
          <w:spacing w:val="0"/>
          <w:sz w:val="28"/>
        </w:rPr>
        <w:t>(</w:t>
      </w:r>
      <w:r w:rsidRPr="00597ECE">
        <w:rPr>
          <w:rFonts w:eastAsia="標楷體" w:cs="標楷體"/>
          <w:spacing w:val="0"/>
          <w:sz w:val="28"/>
        </w:rPr>
        <w:t>市</w:t>
      </w:r>
      <w:r w:rsidRPr="00597ECE">
        <w:rPr>
          <w:rFonts w:eastAsia="標楷體" w:cs="標楷體"/>
          <w:spacing w:val="0"/>
          <w:sz w:val="28"/>
        </w:rPr>
        <w:t>)</w:t>
      </w:r>
      <w:r w:rsidRPr="00597ECE">
        <w:rPr>
          <w:rFonts w:eastAsia="標楷體" w:cs="標楷體"/>
          <w:spacing w:val="0"/>
          <w:sz w:val="28"/>
        </w:rPr>
        <w:t>或營造業法第</w:t>
      </w:r>
      <w:r w:rsidRPr="00597ECE">
        <w:rPr>
          <w:rFonts w:eastAsia="標楷體" w:cs="標楷體"/>
          <w:spacing w:val="0"/>
          <w:sz w:val="28"/>
        </w:rPr>
        <w:t>11</w:t>
      </w:r>
      <w:r w:rsidRPr="00597ECE">
        <w:rPr>
          <w:rFonts w:eastAsia="標楷體" w:cs="標楷體"/>
          <w:spacing w:val="0"/>
          <w:sz w:val="28"/>
        </w:rPr>
        <w:t>條所定毗鄰之直轄市、縣</w:t>
      </w:r>
      <w:r w:rsidRPr="00597ECE">
        <w:rPr>
          <w:rFonts w:eastAsia="標楷體" w:cs="標楷體"/>
          <w:spacing w:val="0"/>
          <w:sz w:val="28"/>
        </w:rPr>
        <w:t>(</w:t>
      </w:r>
      <w:r w:rsidRPr="00597ECE">
        <w:rPr>
          <w:rFonts w:eastAsia="標楷體" w:cs="標楷體"/>
          <w:spacing w:val="0"/>
          <w:sz w:val="28"/>
        </w:rPr>
        <w:t>市</w:t>
      </w:r>
      <w:r w:rsidRPr="00597ECE">
        <w:rPr>
          <w:rFonts w:eastAsia="標楷體" w:cs="標楷體"/>
          <w:spacing w:val="0"/>
          <w:sz w:val="28"/>
        </w:rPr>
        <w:t>)</w:t>
      </w:r>
      <w:r w:rsidRPr="00597ECE">
        <w:rPr>
          <w:rFonts w:eastAsia="標楷體" w:cs="標楷體"/>
          <w:spacing w:val="0"/>
          <w:sz w:val="28"/>
        </w:rPr>
        <w:t>。如有違反，屬投標文件內容不符合招標文件之規定。</w:t>
      </w:r>
    </w:p>
    <w:p w14:paraId="1159C098" w14:textId="77777777" w:rsidR="00432A5E" w:rsidRPr="00597ECE" w:rsidRDefault="00000000">
      <w:pPr>
        <w:pStyle w:val="Standard"/>
        <w:snapToGrid w:val="0"/>
        <w:spacing w:line="240" w:lineRule="atLeast"/>
        <w:ind w:left="420" w:hanging="420"/>
      </w:pPr>
      <w:r w:rsidRPr="00597ECE">
        <w:rPr>
          <w:rFonts w:ascii="標楷體" w:eastAsia="標楷體" w:hAnsi="標楷體" w:cs="標楷體"/>
          <w:sz w:val="28"/>
          <w:szCs w:val="28"/>
        </w:rPr>
        <w:t>56.招標</w:t>
      </w:r>
      <w:proofErr w:type="gramStart"/>
      <w:r w:rsidRPr="00597ECE">
        <w:rPr>
          <w:rFonts w:ascii="標楷體" w:eastAsia="標楷體" w:hAnsi="標楷體" w:cs="標楷體"/>
          <w:sz w:val="28"/>
          <w:szCs w:val="28"/>
        </w:rPr>
        <w:t>標</w:t>
      </w:r>
      <w:proofErr w:type="gramEnd"/>
      <w:r w:rsidRPr="00597ECE">
        <w:rPr>
          <w:rFonts w:ascii="標楷體" w:eastAsia="標楷體" w:hAnsi="標楷體" w:cs="標楷體"/>
          <w:sz w:val="28"/>
          <w:szCs w:val="28"/>
        </w:rPr>
        <w:t>的之功能、效益、規格、標準、數量或場所等說明及得標廠商應履行之契約責任：如附招標文件。</w:t>
      </w:r>
    </w:p>
    <w:p w14:paraId="3B3E366D" w14:textId="77777777" w:rsidR="00432A5E" w:rsidRPr="00597ECE" w:rsidRDefault="00000000">
      <w:pPr>
        <w:pStyle w:val="Standard"/>
        <w:snapToGrid w:val="0"/>
        <w:spacing w:line="240" w:lineRule="atLeast"/>
        <w:ind w:left="420" w:hanging="420"/>
      </w:pPr>
      <w:r w:rsidRPr="00597ECE">
        <w:rPr>
          <w:rFonts w:ascii="標楷體" w:eastAsia="標楷體" w:hAnsi="標楷體" w:cs="標楷體"/>
          <w:sz w:val="28"/>
          <w:szCs w:val="28"/>
        </w:rPr>
        <w:t>57.</w:t>
      </w:r>
      <w:r w:rsidRPr="00597ECE">
        <w:rPr>
          <w:rFonts w:eastAsia="標楷體" w:cs="標楷體"/>
          <w:sz w:val="28"/>
        </w:rPr>
        <w:t>依採購法第</w:t>
      </w:r>
      <w:r w:rsidRPr="00597ECE">
        <w:rPr>
          <w:rFonts w:eastAsia="標楷體"/>
          <w:sz w:val="28"/>
        </w:rPr>
        <w:t>65</w:t>
      </w:r>
      <w:r w:rsidRPr="00597ECE">
        <w:rPr>
          <w:rFonts w:eastAsia="標楷體" w:cs="標楷體"/>
          <w:sz w:val="28"/>
        </w:rPr>
        <w:t>條及採購法施行細則第</w:t>
      </w:r>
      <w:r w:rsidRPr="00597ECE">
        <w:rPr>
          <w:rFonts w:eastAsia="標楷體" w:cs="標楷體"/>
          <w:sz w:val="28"/>
        </w:rPr>
        <w:t>87</w:t>
      </w:r>
      <w:r w:rsidRPr="00597ECE">
        <w:rPr>
          <w:rFonts w:eastAsia="標楷體" w:cs="標楷體"/>
          <w:sz w:val="28"/>
        </w:rPr>
        <w:t>條之規定，本採購標的之下列部分及</w:t>
      </w:r>
      <w:r w:rsidRPr="00597ECE">
        <w:rPr>
          <w:rFonts w:ascii="標楷體" w:eastAsia="標楷體" w:hAnsi="標楷體" w:cs="標楷體"/>
          <w:sz w:val="28"/>
        </w:rPr>
        <w:t>依其他法規規定應由得標廠商自行履約之部分，不得由其他廠商代為履行</w:t>
      </w:r>
      <w:r w:rsidRPr="00597ECE">
        <w:rPr>
          <w:rFonts w:eastAsia="標楷體"/>
          <w:sz w:val="28"/>
        </w:rPr>
        <w:t>(</w:t>
      </w:r>
      <w:r w:rsidRPr="00597ECE">
        <w:rPr>
          <w:rFonts w:eastAsia="標楷體"/>
          <w:sz w:val="28"/>
        </w:rPr>
        <w:t>視個案情形於招標時勾選；</w:t>
      </w:r>
      <w:proofErr w:type="gramStart"/>
      <w:r w:rsidRPr="00597ECE">
        <w:rPr>
          <w:rFonts w:eastAsia="標楷體"/>
          <w:sz w:val="28"/>
        </w:rPr>
        <w:t>無者免填</w:t>
      </w:r>
      <w:proofErr w:type="gramEnd"/>
      <w:r w:rsidRPr="00597ECE">
        <w:rPr>
          <w:rFonts w:eastAsia="標楷體"/>
          <w:sz w:val="28"/>
        </w:rPr>
        <w:t>)</w:t>
      </w:r>
      <w:r w:rsidRPr="00597ECE">
        <w:rPr>
          <w:rFonts w:eastAsia="標楷體" w:cs="標楷體"/>
          <w:sz w:val="28"/>
        </w:rPr>
        <w:t>：</w:t>
      </w:r>
    </w:p>
    <w:p w14:paraId="5CBAB7B5" w14:textId="77777777" w:rsidR="00432A5E" w:rsidRPr="00597ECE" w:rsidRDefault="00000000">
      <w:pPr>
        <w:pStyle w:val="Standard"/>
        <w:spacing w:line="0" w:lineRule="atLeast"/>
        <w:ind w:left="1409" w:hanging="1078"/>
        <w:jc w:val="both"/>
      </w:pPr>
      <w:r w:rsidRPr="00597ECE">
        <w:rPr>
          <w:rFonts w:eastAsia="Times New Roman"/>
          <w:sz w:val="28"/>
        </w:rPr>
        <w:t xml:space="preserve">   </w:t>
      </w:r>
      <w:r w:rsidRPr="00597ECE">
        <w:rPr>
          <w:rFonts w:ascii="新細明體" w:eastAsia="新細明體" w:hAnsi="新細明體"/>
          <w:sz w:val="28"/>
        </w:rPr>
        <w:t>■</w:t>
      </w:r>
      <w:r w:rsidRPr="00597ECE">
        <w:rPr>
          <w:rFonts w:eastAsia="標楷體"/>
          <w:sz w:val="28"/>
        </w:rPr>
        <w:t>(1)</w:t>
      </w:r>
      <w:r w:rsidRPr="00597ECE">
        <w:rPr>
          <w:rFonts w:eastAsia="標楷體" w:cs="標楷體"/>
          <w:sz w:val="28"/>
        </w:rPr>
        <w:t>主要部分為：</w:t>
      </w:r>
      <w:r w:rsidRPr="00597ECE">
        <w:rPr>
          <w:rFonts w:ascii="標楷體" w:eastAsia="標楷體" w:hAnsi="標楷體"/>
          <w:b/>
          <w:sz w:val="28"/>
          <w:u w:val="single"/>
        </w:rPr>
        <w:t xml:space="preserve"> </w:t>
      </w:r>
      <w:r w:rsidRPr="00597ECE">
        <w:rPr>
          <w:rFonts w:ascii="標楷體" w:eastAsia="標楷體" w:hAnsi="標楷體" w:cs="新細明體"/>
          <w:b/>
          <w:sz w:val="28"/>
          <w:u w:val="single"/>
        </w:rPr>
        <w:t>統籌策劃及執行</w:t>
      </w:r>
      <w:r w:rsidRPr="00597ECE">
        <w:rPr>
          <w:rFonts w:eastAsia="標楷體" w:cs="標楷體"/>
          <w:sz w:val="28"/>
        </w:rPr>
        <w:t>。</w:t>
      </w:r>
    </w:p>
    <w:p w14:paraId="022678DE" w14:textId="77777777" w:rsidR="00432A5E" w:rsidRPr="00597ECE" w:rsidRDefault="00000000">
      <w:pPr>
        <w:pStyle w:val="Standard"/>
        <w:spacing w:line="0" w:lineRule="atLeast"/>
        <w:ind w:left="1409" w:hanging="1078"/>
        <w:jc w:val="both"/>
      </w:pPr>
      <w:r w:rsidRPr="00597ECE">
        <w:rPr>
          <w:rFonts w:eastAsia="Times New Roman"/>
          <w:sz w:val="28"/>
        </w:rPr>
        <w:t xml:space="preserve">   </w:t>
      </w:r>
      <w:r w:rsidRPr="00597ECE">
        <w:rPr>
          <w:rFonts w:ascii="Wingdings" w:eastAsia="Wingdings" w:hAnsi="Wingdings" w:cs="Wingdings"/>
          <w:kern w:val="0"/>
          <w:sz w:val="28"/>
        </w:rPr>
        <w:t></w:t>
      </w:r>
      <w:r w:rsidRPr="00597ECE">
        <w:rPr>
          <w:rFonts w:eastAsia="標楷體" w:cs="標楷體"/>
          <w:kern w:val="0"/>
          <w:sz w:val="28"/>
        </w:rPr>
        <w:t>(2)</w:t>
      </w:r>
      <w:r w:rsidRPr="00597ECE">
        <w:rPr>
          <w:rFonts w:eastAsia="標楷體" w:cs="標楷體"/>
          <w:kern w:val="0"/>
          <w:sz w:val="28"/>
        </w:rPr>
        <w:t>應由得標廠商自行履行之部分</w:t>
      </w:r>
      <w:r w:rsidRPr="00597ECE">
        <w:rPr>
          <w:rFonts w:eastAsia="Times New Roman"/>
          <w:kern w:val="0"/>
          <w:sz w:val="28"/>
        </w:rPr>
        <w:t xml:space="preserve"> </w:t>
      </w:r>
      <w:r w:rsidRPr="00597ECE">
        <w:rPr>
          <w:rFonts w:eastAsia="標楷體" w:cs="標楷體"/>
          <w:kern w:val="0"/>
          <w:sz w:val="28"/>
        </w:rPr>
        <w:t>為：</w:t>
      </w:r>
      <w:r w:rsidRPr="00597ECE">
        <w:rPr>
          <w:rFonts w:eastAsia="Times New Roman"/>
          <w:kern w:val="0"/>
          <w:sz w:val="28"/>
        </w:rPr>
        <w:t xml:space="preserve">       </w:t>
      </w:r>
      <w:r w:rsidRPr="00597ECE">
        <w:rPr>
          <w:rFonts w:eastAsia="標楷體" w:cs="標楷體"/>
          <w:sz w:val="28"/>
        </w:rPr>
        <w:t>。</w:t>
      </w:r>
    </w:p>
    <w:p w14:paraId="18F79586" w14:textId="77777777" w:rsidR="00432A5E" w:rsidRPr="00597ECE" w:rsidRDefault="00000000">
      <w:pPr>
        <w:pStyle w:val="Standard"/>
        <w:snapToGrid w:val="0"/>
        <w:spacing w:line="240" w:lineRule="atLeast"/>
        <w:ind w:left="420" w:hanging="420"/>
      </w:pPr>
      <w:r w:rsidRPr="00597ECE">
        <w:rPr>
          <w:rFonts w:eastAsia="Times New Roman"/>
          <w:sz w:val="28"/>
        </w:rPr>
        <w:t xml:space="preserve">   </w:t>
      </w:r>
      <w:r w:rsidRPr="00597ECE">
        <w:rPr>
          <w:rFonts w:ascii="Wingdings" w:eastAsia="Wingdings" w:hAnsi="Wingdings" w:cs="Wingdings"/>
          <w:sz w:val="28"/>
        </w:rPr>
        <w:t></w:t>
      </w:r>
      <w:r w:rsidRPr="00597ECE">
        <w:rPr>
          <w:rFonts w:eastAsia="標楷體" w:cs="標楷體"/>
          <w:sz w:val="28"/>
        </w:rPr>
        <w:t>除前項所列者外，屬營造業法第</w:t>
      </w:r>
      <w:r w:rsidRPr="00597ECE">
        <w:rPr>
          <w:rFonts w:eastAsia="標楷體" w:cs="標楷體"/>
          <w:sz w:val="28"/>
        </w:rPr>
        <w:t>3</w:t>
      </w:r>
      <w:r w:rsidRPr="00597ECE">
        <w:rPr>
          <w:rFonts w:eastAsia="標楷體" w:cs="標楷體"/>
          <w:sz w:val="28"/>
        </w:rPr>
        <w:t>條第</w:t>
      </w:r>
      <w:r w:rsidRPr="00597ECE">
        <w:rPr>
          <w:rFonts w:eastAsia="標楷體" w:cs="標楷體"/>
          <w:sz w:val="28"/>
        </w:rPr>
        <w:t>1</w:t>
      </w:r>
      <w:r w:rsidRPr="00597ECE">
        <w:rPr>
          <w:rFonts w:eastAsia="標楷體" w:cs="標楷體"/>
          <w:sz w:val="28"/>
        </w:rPr>
        <w:t>款之營</w:t>
      </w:r>
      <w:proofErr w:type="gramStart"/>
      <w:r w:rsidRPr="00597ECE">
        <w:rPr>
          <w:rFonts w:eastAsia="標楷體" w:cs="標楷體"/>
          <w:sz w:val="28"/>
        </w:rPr>
        <w:t>繕</w:t>
      </w:r>
      <w:proofErr w:type="gramEnd"/>
      <w:r w:rsidRPr="00597ECE">
        <w:rPr>
          <w:rFonts w:eastAsia="標楷體" w:cs="標楷體"/>
          <w:sz w:val="28"/>
        </w:rPr>
        <w:t>工程，且得標廠商為營造業者，其主要部分尚包括：工地主任、工地負責人、專任工程人員、安全衛生</w:t>
      </w:r>
      <w:proofErr w:type="gramStart"/>
      <w:r w:rsidRPr="00597ECE">
        <w:rPr>
          <w:rFonts w:eastAsia="標楷體" w:cs="標楷體"/>
          <w:sz w:val="28"/>
        </w:rPr>
        <w:t>人員均應為</w:t>
      </w:r>
      <w:proofErr w:type="gramEnd"/>
      <w:r w:rsidRPr="00597ECE">
        <w:rPr>
          <w:rFonts w:eastAsia="標楷體" w:cs="標楷體"/>
          <w:sz w:val="28"/>
        </w:rPr>
        <w:t>廠商僱用之人員。</w:t>
      </w:r>
    </w:p>
    <w:p w14:paraId="6D2FE3FC" w14:textId="77777777" w:rsidR="00432A5E" w:rsidRPr="00597ECE" w:rsidRDefault="00000000">
      <w:pPr>
        <w:pStyle w:val="Standard"/>
        <w:snapToGrid w:val="0"/>
        <w:spacing w:line="240" w:lineRule="atLeast"/>
        <w:ind w:left="420" w:hanging="420"/>
      </w:pPr>
      <w:r w:rsidRPr="00597ECE">
        <w:rPr>
          <w:rFonts w:ascii="標楷體" w:eastAsia="標楷體" w:hAnsi="標楷體" w:cs="標楷體"/>
          <w:sz w:val="28"/>
          <w:szCs w:val="28"/>
        </w:rPr>
        <w:t>58.招標文件如有要求或提及特定之商標或商名、專利、設計或型式、特定來源地、生產者或供應者之情形，允許投標廠商提出同等品，其提出同等品之時機為(由機關於招標時擇</w:t>
      </w:r>
      <w:proofErr w:type="gramStart"/>
      <w:r w:rsidRPr="00597ECE">
        <w:rPr>
          <w:rFonts w:ascii="標楷體" w:eastAsia="標楷體" w:hAnsi="標楷體" w:cs="標楷體"/>
          <w:sz w:val="28"/>
          <w:szCs w:val="28"/>
        </w:rPr>
        <w:t>一</w:t>
      </w:r>
      <w:proofErr w:type="gramEnd"/>
      <w:r w:rsidRPr="00597ECE">
        <w:rPr>
          <w:rFonts w:ascii="標楷體" w:eastAsia="標楷體" w:hAnsi="標楷體" w:cs="標楷體"/>
          <w:sz w:val="28"/>
          <w:szCs w:val="28"/>
        </w:rPr>
        <w:t>勾選；未勾選者，為選項(2))：</w:t>
      </w:r>
    </w:p>
    <w:p w14:paraId="614A3521" w14:textId="77777777" w:rsidR="00432A5E" w:rsidRPr="00597ECE" w:rsidRDefault="00000000">
      <w:pPr>
        <w:pStyle w:val="Standard"/>
        <w:snapToGrid w:val="0"/>
        <w:spacing w:line="240" w:lineRule="atLeast"/>
        <w:ind w:left="1247" w:hanging="680"/>
      </w:pPr>
      <w:r w:rsidRPr="00597ECE">
        <w:rPr>
          <w:rFonts w:ascii="Wingdings" w:eastAsia="Wingdings" w:hAnsi="Wingdings" w:cs="Wingdings"/>
          <w:sz w:val="28"/>
          <w:szCs w:val="28"/>
        </w:rPr>
        <w:t></w:t>
      </w:r>
      <w:r w:rsidRPr="00597ECE">
        <w:rPr>
          <w:rFonts w:ascii="標楷體" w:eastAsia="標楷體" w:hAnsi="標楷體" w:cs="標楷體"/>
          <w:sz w:val="28"/>
          <w:szCs w:val="28"/>
        </w:rPr>
        <w:t>(1)應於投標文件內預先提出者，廠商應於投標文件內敘明同等品之廠牌、價格及功能、效益、標準或特性等相關資料，以供審查。</w:t>
      </w:r>
    </w:p>
    <w:p w14:paraId="76E5131E" w14:textId="77777777" w:rsidR="00432A5E" w:rsidRPr="00597ECE" w:rsidRDefault="00000000">
      <w:pPr>
        <w:pStyle w:val="Standard"/>
        <w:snapToGrid w:val="0"/>
        <w:spacing w:line="240" w:lineRule="atLeast"/>
        <w:ind w:left="1247" w:hanging="680"/>
      </w:pPr>
      <w:r w:rsidRPr="00597ECE">
        <w:rPr>
          <w:rFonts w:ascii="標楷體" w:eastAsia="標楷體" w:hAnsi="標楷體" w:cs="標楷體"/>
          <w:sz w:val="28"/>
          <w:szCs w:val="28"/>
        </w:rPr>
        <w:t>■(2)得標廠商得於使用同等品前，依契約規定向機關提出同等品之廠牌、價格及功能、效益、標準或特性等相關資料，以供審查。</w:t>
      </w:r>
    </w:p>
    <w:p w14:paraId="4D1B67D3"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59.投標廠商之標價條件：詳如契約。</w:t>
      </w:r>
    </w:p>
    <w:p w14:paraId="2F6AE24B"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60.投標廠商標價幣別：新</w:t>
      </w:r>
      <w:r w:rsidRPr="00597ECE">
        <w:rPr>
          <w:rFonts w:ascii="標楷體" w:eastAsia="標楷體" w:hAnsi="標楷體" w:cs="標楷體"/>
          <w:sz w:val="28"/>
          <w:szCs w:val="28"/>
          <w:u w:val="single"/>
        </w:rPr>
        <w:t>臺</w:t>
      </w:r>
      <w:r w:rsidRPr="00597ECE">
        <w:rPr>
          <w:rFonts w:ascii="標楷體" w:eastAsia="標楷體" w:hAnsi="標楷體" w:cs="標楷體"/>
          <w:sz w:val="28"/>
          <w:szCs w:val="28"/>
        </w:rPr>
        <w:t>幣。</w:t>
      </w:r>
    </w:p>
    <w:p w14:paraId="32782C84"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61.採購標的涉及智慧財產權者，機關</w:t>
      </w:r>
    </w:p>
    <w:p w14:paraId="4750928E"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■(1)取得全部權利。</w:t>
      </w:r>
    </w:p>
    <w:p w14:paraId="791319D0"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(2)取得部分權利(由機關敘明部分權利之情形)：_______</w:t>
      </w:r>
    </w:p>
    <w:p w14:paraId="6CD244A9" w14:textId="77777777" w:rsidR="00432A5E" w:rsidRPr="00597ECE" w:rsidRDefault="00000000">
      <w:pPr>
        <w:pStyle w:val="Standard"/>
        <w:snapToGrid w:val="0"/>
        <w:spacing w:line="240" w:lineRule="atLeast"/>
        <w:ind w:left="1400" w:hanging="1400"/>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(3)取得授權(由機關敘明授權之情形) (不涉及智慧財產權</w:t>
      </w:r>
      <w:proofErr w:type="gramStart"/>
      <w:r w:rsidRPr="00597ECE">
        <w:rPr>
          <w:rFonts w:ascii="標楷體" w:eastAsia="標楷體" w:hAnsi="標楷體" w:cs="標楷體"/>
          <w:sz w:val="28"/>
          <w:szCs w:val="28"/>
        </w:rPr>
        <w:t>者免填</w:t>
      </w:r>
      <w:proofErr w:type="gramEnd"/>
      <w:r w:rsidRPr="00597ECE">
        <w:rPr>
          <w:rFonts w:ascii="標楷體" w:eastAsia="標楷體" w:hAnsi="標楷體" w:cs="標楷體"/>
          <w:sz w:val="28"/>
          <w:szCs w:val="28"/>
        </w:rPr>
        <w:t>)：_______</w:t>
      </w:r>
    </w:p>
    <w:p w14:paraId="59A0EA39"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62.採購標的之維護修理(請注意維護修理與保固不同，不需維護修理</w:t>
      </w:r>
      <w:proofErr w:type="gramStart"/>
      <w:r w:rsidRPr="00597ECE">
        <w:rPr>
          <w:rFonts w:ascii="標楷體" w:eastAsia="標楷體" w:hAnsi="標楷體" w:cs="標楷體"/>
          <w:sz w:val="28"/>
          <w:szCs w:val="28"/>
        </w:rPr>
        <w:t>者免填</w:t>
      </w:r>
      <w:proofErr w:type="gramEnd"/>
      <w:r w:rsidRPr="00597ECE">
        <w:rPr>
          <w:rFonts w:ascii="標楷體" w:eastAsia="標楷體" w:hAnsi="標楷體" w:cs="標楷體"/>
          <w:sz w:val="28"/>
          <w:szCs w:val="28"/>
        </w:rPr>
        <w:t>)：</w:t>
      </w:r>
    </w:p>
    <w:p w14:paraId="0D467D07" w14:textId="77777777" w:rsidR="00432A5E" w:rsidRPr="00597ECE" w:rsidRDefault="00000000">
      <w:pPr>
        <w:pStyle w:val="Standard"/>
        <w:snapToGrid w:val="0"/>
        <w:spacing w:line="240" w:lineRule="atLeast"/>
        <w:ind w:left="1400" w:hanging="1400"/>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(1)由得標廠商負責一定</w:t>
      </w:r>
      <w:proofErr w:type="gramStart"/>
      <w:r w:rsidRPr="00597ECE">
        <w:rPr>
          <w:rFonts w:ascii="標楷體" w:eastAsia="標楷體" w:hAnsi="標楷體" w:cs="標楷體"/>
          <w:sz w:val="28"/>
          <w:szCs w:val="28"/>
        </w:rPr>
        <w:t>期間，</w:t>
      </w:r>
      <w:proofErr w:type="gramEnd"/>
      <w:r w:rsidRPr="00597ECE">
        <w:rPr>
          <w:rFonts w:ascii="標楷體" w:eastAsia="標楷體" w:hAnsi="標楷體" w:cs="標楷體"/>
          <w:sz w:val="28"/>
          <w:szCs w:val="28"/>
        </w:rPr>
        <w:t xml:space="preserve">費用計入標價決標，其期間為：_______         </w:t>
      </w:r>
    </w:p>
    <w:p w14:paraId="643733BB"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(2)由機關自行負責。</w:t>
      </w:r>
    </w:p>
    <w:p w14:paraId="34C883FF" w14:textId="77777777" w:rsidR="00432A5E" w:rsidRPr="00597ECE" w:rsidRDefault="00000000">
      <w:pPr>
        <w:pStyle w:val="Standard"/>
        <w:snapToGrid w:val="0"/>
        <w:spacing w:line="240" w:lineRule="atLeast"/>
      </w:pPr>
      <w:r w:rsidRPr="00597ECE">
        <w:rPr>
          <w:rFonts w:ascii="新細明體" w:eastAsia="新細明體" w:hAnsi="新細明體" w:cs="Wingdings"/>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(3)另行招標。</w:t>
      </w:r>
    </w:p>
    <w:p w14:paraId="0B7C992B" w14:textId="77777777" w:rsidR="00432A5E" w:rsidRPr="00597ECE" w:rsidRDefault="00000000">
      <w:pPr>
        <w:pStyle w:val="Standard"/>
        <w:snapToGrid w:val="0"/>
        <w:spacing w:line="240" w:lineRule="atLeast"/>
        <w:ind w:left="481" w:hanging="560"/>
      </w:pPr>
      <w:r w:rsidRPr="00597ECE">
        <w:rPr>
          <w:rFonts w:ascii="標楷體" w:eastAsia="標楷體" w:hAnsi="標楷體" w:cs="標楷體"/>
          <w:sz w:val="28"/>
          <w:szCs w:val="28"/>
        </w:rPr>
        <w:t xml:space="preserve"> 63.廠商有下列情形之</w:t>
      </w:r>
      <w:proofErr w:type="gramStart"/>
      <w:r w:rsidRPr="00597ECE">
        <w:rPr>
          <w:rFonts w:ascii="標楷體" w:eastAsia="標楷體" w:hAnsi="標楷體" w:cs="標楷體"/>
          <w:sz w:val="28"/>
          <w:szCs w:val="28"/>
        </w:rPr>
        <w:t>一</w:t>
      </w:r>
      <w:proofErr w:type="gramEnd"/>
      <w:r w:rsidRPr="00597ECE">
        <w:rPr>
          <w:rFonts w:ascii="標楷體" w:eastAsia="標楷體" w:hAnsi="標楷體" w:cs="標楷體"/>
          <w:sz w:val="28"/>
          <w:szCs w:val="28"/>
        </w:rPr>
        <w:t>者，不得參加投標、作為決標對象或分包廠商或協助</w:t>
      </w:r>
    </w:p>
    <w:p w14:paraId="460CBDB1" w14:textId="77777777" w:rsidR="00432A5E" w:rsidRPr="00597ECE" w:rsidRDefault="00000000">
      <w:pPr>
        <w:pStyle w:val="Standard"/>
        <w:snapToGrid w:val="0"/>
        <w:spacing w:line="240" w:lineRule="atLeast"/>
        <w:ind w:left="482" w:hanging="120"/>
      </w:pPr>
      <w:r w:rsidRPr="00597ECE">
        <w:rPr>
          <w:rFonts w:ascii="標楷體" w:eastAsia="標楷體" w:hAnsi="標楷體" w:cs="標楷體"/>
          <w:sz w:val="28"/>
          <w:szCs w:val="28"/>
        </w:rPr>
        <w:t xml:space="preserve"> 投標廠商：</w:t>
      </w:r>
    </w:p>
    <w:p w14:paraId="71D61C8B" w14:textId="77777777" w:rsidR="00432A5E" w:rsidRPr="00597ECE" w:rsidRDefault="00000000">
      <w:pPr>
        <w:pStyle w:val="Standard"/>
        <w:snapToGrid w:val="0"/>
        <w:spacing w:line="240" w:lineRule="atLeast"/>
        <w:ind w:firstLine="700"/>
      </w:pPr>
      <w:r w:rsidRPr="00597ECE">
        <w:rPr>
          <w:rFonts w:ascii="標楷體" w:eastAsia="標楷體" w:hAnsi="標楷體" w:cs="標楷體"/>
          <w:sz w:val="28"/>
          <w:szCs w:val="28"/>
        </w:rPr>
        <w:t>(1)提供規劃、設計服務之廠商，於依該規劃、設計結果辦理之採購。</w:t>
      </w:r>
    </w:p>
    <w:p w14:paraId="3E11FA41" w14:textId="77777777" w:rsidR="00432A5E" w:rsidRPr="00597ECE" w:rsidRDefault="00000000">
      <w:pPr>
        <w:pStyle w:val="Standard"/>
        <w:snapToGrid w:val="0"/>
        <w:spacing w:line="240" w:lineRule="atLeast"/>
        <w:ind w:firstLine="700"/>
      </w:pPr>
      <w:r w:rsidRPr="00597ECE">
        <w:rPr>
          <w:rFonts w:ascii="標楷體" w:eastAsia="標楷體" w:hAnsi="標楷體" w:cs="標楷體"/>
          <w:sz w:val="28"/>
          <w:szCs w:val="28"/>
        </w:rPr>
        <w:t>(2)</w:t>
      </w:r>
      <w:proofErr w:type="gramStart"/>
      <w:r w:rsidRPr="00597ECE">
        <w:rPr>
          <w:rFonts w:ascii="標楷體" w:eastAsia="標楷體" w:hAnsi="標楷體" w:cs="標楷體"/>
          <w:sz w:val="28"/>
          <w:szCs w:val="28"/>
        </w:rPr>
        <w:t>代擬招標</w:t>
      </w:r>
      <w:proofErr w:type="gramEnd"/>
      <w:r w:rsidRPr="00597ECE">
        <w:rPr>
          <w:rFonts w:ascii="標楷體" w:eastAsia="標楷體" w:hAnsi="標楷體" w:cs="標楷體"/>
          <w:sz w:val="28"/>
          <w:szCs w:val="28"/>
        </w:rPr>
        <w:t>文件之廠商，於依該招標文件辦理之採購。</w:t>
      </w:r>
    </w:p>
    <w:p w14:paraId="52BA6FE5" w14:textId="77777777" w:rsidR="00432A5E" w:rsidRPr="00597ECE" w:rsidRDefault="00000000">
      <w:pPr>
        <w:pStyle w:val="Standard"/>
        <w:snapToGrid w:val="0"/>
        <w:spacing w:line="240" w:lineRule="atLeast"/>
        <w:ind w:firstLine="700"/>
      </w:pPr>
      <w:r w:rsidRPr="00597ECE">
        <w:rPr>
          <w:rFonts w:ascii="標楷體" w:eastAsia="標楷體" w:hAnsi="標楷體" w:cs="標楷體"/>
          <w:sz w:val="28"/>
          <w:szCs w:val="28"/>
        </w:rPr>
        <w:t>(3)提供審標服務之廠商，於該服務有關之採購。</w:t>
      </w:r>
    </w:p>
    <w:p w14:paraId="55638DB1" w14:textId="77777777" w:rsidR="00432A5E" w:rsidRPr="00597ECE" w:rsidRDefault="00000000">
      <w:pPr>
        <w:pStyle w:val="Standard"/>
        <w:snapToGrid w:val="0"/>
        <w:ind w:firstLine="700"/>
      </w:pPr>
      <w:r w:rsidRPr="00597ECE">
        <w:rPr>
          <w:rFonts w:ascii="標楷體" w:eastAsia="標楷體" w:hAnsi="標楷體" w:cs="標楷體"/>
          <w:sz w:val="28"/>
          <w:szCs w:val="28"/>
        </w:rPr>
        <w:t>(4)因履行機關契約而知悉其他廠商無法知悉或應秘密之資訊之廠商，於</w:t>
      </w:r>
    </w:p>
    <w:p w14:paraId="673F8F8C" w14:textId="77777777" w:rsidR="00432A5E" w:rsidRPr="00597ECE" w:rsidRDefault="00000000">
      <w:pPr>
        <w:pStyle w:val="Standard"/>
        <w:snapToGrid w:val="0"/>
        <w:ind w:firstLine="1120"/>
        <w:rPr>
          <w:rFonts w:ascii="標楷體" w:eastAsia="標楷體" w:hAnsi="標楷體" w:cs="標楷體"/>
          <w:sz w:val="28"/>
          <w:szCs w:val="28"/>
        </w:rPr>
      </w:pPr>
      <w:r w:rsidRPr="00597ECE">
        <w:rPr>
          <w:rFonts w:ascii="標楷體" w:eastAsia="標楷體" w:hAnsi="標楷體" w:cs="標楷體"/>
          <w:sz w:val="28"/>
          <w:szCs w:val="28"/>
        </w:rPr>
        <w:t>使用該等資訊有利於該廠商得標之採購。</w:t>
      </w:r>
    </w:p>
    <w:p w14:paraId="0C72DC4F" w14:textId="77777777" w:rsidR="00432A5E" w:rsidRPr="00597ECE" w:rsidRDefault="00000000">
      <w:pPr>
        <w:pStyle w:val="Standard"/>
        <w:snapToGrid w:val="0"/>
        <w:spacing w:line="240" w:lineRule="atLeast"/>
        <w:ind w:left="1117" w:hanging="560"/>
      </w:pPr>
      <w:proofErr w:type="gramStart"/>
      <w:r w:rsidRPr="00597ECE">
        <w:rPr>
          <w:rFonts w:ascii="標楷體" w:eastAsia="標楷體" w:hAnsi="標楷體" w:cs="標楷體"/>
          <w:sz w:val="28"/>
          <w:szCs w:val="28"/>
        </w:rPr>
        <w:t>（</w:t>
      </w:r>
      <w:proofErr w:type="gramEnd"/>
      <w:r w:rsidRPr="00597ECE">
        <w:rPr>
          <w:rFonts w:ascii="標楷體" w:eastAsia="標楷體" w:hAnsi="標楷體" w:cs="標楷體"/>
          <w:sz w:val="28"/>
          <w:szCs w:val="28"/>
        </w:rPr>
        <w:t>5)提供專案管理服務之廠商，於該服務有關之採購。機關辦理委託設計</w:t>
      </w:r>
      <w:r w:rsidRPr="00597ECE">
        <w:rPr>
          <w:rFonts w:ascii="標楷體" w:eastAsia="標楷體" w:hAnsi="標楷體" w:cs="標楷體"/>
          <w:sz w:val="28"/>
          <w:szCs w:val="28"/>
        </w:rPr>
        <w:lastRenderedPageBreak/>
        <w:t>時，前階段規劃之成果若予公開，為規劃之廠商並無競爭優勢者，該規劃之廠商得參與後階段之設計服務。</w:t>
      </w:r>
    </w:p>
    <w:p w14:paraId="2D7A6C23" w14:textId="77777777" w:rsidR="00432A5E" w:rsidRPr="00597ECE" w:rsidRDefault="00000000">
      <w:pPr>
        <w:pStyle w:val="Standard"/>
        <w:snapToGrid w:val="0"/>
        <w:spacing w:line="240" w:lineRule="atLeast"/>
        <w:ind w:left="557"/>
      </w:pPr>
      <w:r w:rsidRPr="00597ECE">
        <w:rPr>
          <w:rFonts w:ascii="標楷體" w:eastAsia="標楷體" w:hAnsi="標楷體" w:cs="標楷體"/>
          <w:sz w:val="28"/>
          <w:szCs w:val="28"/>
        </w:rPr>
        <w:t>□前項第1款及第2款之情形，於無利益衝突或無不公平競爭之虞，經機關同意者，不適用於後續辦理之採購。上述無利益衝突或無不公平競爭之虞之情形，於第1款指前階段規劃或設計服務之成果一併於招標文件公開，且經機關認為參與前階段作業之廠商無競爭優勢者。</w:t>
      </w:r>
    </w:p>
    <w:p w14:paraId="4C933F59" w14:textId="77777777" w:rsidR="00432A5E" w:rsidRPr="00597ECE" w:rsidRDefault="00000000">
      <w:pPr>
        <w:pStyle w:val="Standard"/>
        <w:snapToGrid w:val="0"/>
        <w:spacing w:line="240" w:lineRule="atLeast"/>
        <w:ind w:left="480" w:hanging="479"/>
      </w:pPr>
      <w:r w:rsidRPr="00597ECE">
        <w:rPr>
          <w:rFonts w:ascii="標楷體" w:eastAsia="標楷體" w:hAnsi="標楷體" w:cs="標楷體"/>
          <w:sz w:val="28"/>
          <w:szCs w:val="28"/>
        </w:rPr>
        <w:t>64.得標廠商簽約期限如下：</w:t>
      </w:r>
    </w:p>
    <w:p w14:paraId="47F221DB" w14:textId="77777777" w:rsidR="00432A5E" w:rsidRPr="00597ECE" w:rsidRDefault="00000000">
      <w:pPr>
        <w:pStyle w:val="Standard"/>
        <w:snapToGrid w:val="0"/>
        <w:spacing w:line="240" w:lineRule="atLeast"/>
        <w:ind w:left="1"/>
      </w:pPr>
      <w:r w:rsidRPr="00597ECE">
        <w:rPr>
          <w:rFonts w:ascii="標楷體" w:eastAsia="標楷體" w:hAnsi="標楷體" w:cs="標楷體"/>
          <w:sz w:val="28"/>
          <w:szCs w:val="28"/>
        </w:rPr>
        <w:t xml:space="preserve">   ■決標之日起</w:t>
      </w:r>
      <w:r w:rsidRPr="00597ECE">
        <w:rPr>
          <w:rFonts w:ascii="標楷體" w:eastAsia="標楷體" w:hAnsi="標楷體" w:cs="標楷體"/>
          <w:sz w:val="28"/>
          <w:szCs w:val="28"/>
          <w:u w:val="single"/>
        </w:rPr>
        <w:t xml:space="preserve">  10  </w:t>
      </w:r>
      <w:r w:rsidRPr="00597ECE">
        <w:rPr>
          <w:rFonts w:ascii="標楷體" w:eastAsia="標楷體" w:hAnsi="標楷體" w:cs="標楷體"/>
          <w:sz w:val="28"/>
          <w:szCs w:val="28"/>
        </w:rPr>
        <w:t>工作天（不含星期例假日、國定假日或特定假日）內。</w:t>
      </w:r>
    </w:p>
    <w:p w14:paraId="2F09B74F" w14:textId="77777777" w:rsidR="00432A5E" w:rsidRPr="00597ECE" w:rsidRDefault="00000000">
      <w:pPr>
        <w:pStyle w:val="Standard"/>
        <w:snapToGrid w:val="0"/>
        <w:spacing w:line="240" w:lineRule="atLeast"/>
        <w:ind w:left="1"/>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民國</w:t>
      </w:r>
      <w:r w:rsidRPr="00597ECE">
        <w:rPr>
          <w:rFonts w:ascii="標楷體" w:eastAsia="標楷體" w:hAnsi="標楷體" w:cs="標楷體"/>
          <w:sz w:val="28"/>
          <w:szCs w:val="28"/>
          <w:u w:val="single"/>
        </w:rPr>
        <w:t xml:space="preserve">    </w:t>
      </w:r>
      <w:r w:rsidRPr="00597ECE">
        <w:rPr>
          <w:rFonts w:ascii="標楷體" w:eastAsia="標楷體" w:hAnsi="標楷體" w:cs="標楷體"/>
          <w:sz w:val="28"/>
          <w:szCs w:val="28"/>
        </w:rPr>
        <w:t>年</w:t>
      </w:r>
      <w:r w:rsidRPr="00597ECE">
        <w:rPr>
          <w:rFonts w:ascii="標楷體" w:eastAsia="標楷體" w:hAnsi="標楷體" w:cs="標楷體"/>
          <w:sz w:val="28"/>
          <w:szCs w:val="28"/>
          <w:u w:val="single"/>
        </w:rPr>
        <w:t xml:space="preserve">    </w:t>
      </w:r>
      <w:r w:rsidRPr="00597ECE">
        <w:rPr>
          <w:rFonts w:ascii="標楷體" w:eastAsia="標楷體" w:hAnsi="標楷體" w:cs="標楷體"/>
          <w:sz w:val="28"/>
          <w:szCs w:val="28"/>
        </w:rPr>
        <w:t>月</w:t>
      </w:r>
      <w:r w:rsidRPr="00597ECE">
        <w:rPr>
          <w:rFonts w:ascii="標楷體" w:eastAsia="標楷體" w:hAnsi="標楷體" w:cs="標楷體"/>
          <w:sz w:val="28"/>
          <w:szCs w:val="28"/>
          <w:u w:val="single"/>
        </w:rPr>
        <w:t xml:space="preserve">    </w:t>
      </w:r>
      <w:r w:rsidRPr="00597ECE">
        <w:rPr>
          <w:rFonts w:ascii="標楷體" w:eastAsia="標楷體" w:hAnsi="標楷體" w:cs="標楷體"/>
          <w:sz w:val="28"/>
          <w:szCs w:val="28"/>
        </w:rPr>
        <w:t>日前。</w:t>
      </w:r>
    </w:p>
    <w:p w14:paraId="22CA28FE" w14:textId="77777777" w:rsidR="00432A5E" w:rsidRPr="00597ECE" w:rsidRDefault="00000000">
      <w:pPr>
        <w:pStyle w:val="Standard"/>
        <w:snapToGrid w:val="0"/>
        <w:spacing w:line="240" w:lineRule="atLeast"/>
        <w:ind w:left="479" w:hanging="479"/>
      </w:pPr>
      <w:r w:rsidRPr="00597ECE">
        <w:rPr>
          <w:rFonts w:ascii="標楷體" w:eastAsia="標楷體" w:hAnsi="標楷體" w:cs="標楷體"/>
          <w:sz w:val="28"/>
          <w:szCs w:val="28"/>
        </w:rPr>
        <w:t xml:space="preserve">   未於上述期限內至機關辦理簽約手續，機關將撤銷決標並依政府採購法第一0 一條第一項第七款規定辦理。（上述期限之</w:t>
      </w:r>
      <w:proofErr w:type="gramStart"/>
      <w:r w:rsidRPr="00597ECE">
        <w:rPr>
          <w:rFonts w:ascii="標楷體" w:eastAsia="標楷體" w:hAnsi="標楷體" w:cs="標楷體"/>
          <w:sz w:val="28"/>
          <w:szCs w:val="28"/>
        </w:rPr>
        <w:t>最</w:t>
      </w:r>
      <w:proofErr w:type="gramEnd"/>
      <w:r w:rsidRPr="00597ECE">
        <w:rPr>
          <w:rFonts w:ascii="標楷體" w:eastAsia="標楷體" w:hAnsi="標楷體" w:cs="標楷體"/>
          <w:sz w:val="28"/>
          <w:szCs w:val="28"/>
        </w:rPr>
        <w:t>末日如遇假日則順延至次一個上班日）</w:t>
      </w:r>
    </w:p>
    <w:p w14:paraId="40936334"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65.全份招標文件包括：（可複選）</w:t>
      </w:r>
    </w:p>
    <w:p w14:paraId="71518DF1"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■(1)招標公告(刊登於政府電子採購網之本案招標公告為招標文件之一部 </w:t>
      </w:r>
      <w:r w:rsidRPr="00597ECE">
        <w:rPr>
          <w:rFonts w:ascii="標楷體" w:eastAsia="標楷體" w:hAnsi="標楷體" w:cs="標楷體"/>
          <w:sz w:val="28"/>
          <w:szCs w:val="28"/>
        </w:rPr>
        <w:br/>
        <w:t xml:space="preserve">          分，</w:t>
      </w:r>
      <w:proofErr w:type="gramStart"/>
      <w:r w:rsidRPr="00597ECE">
        <w:rPr>
          <w:rFonts w:ascii="標楷體" w:eastAsia="標楷體" w:hAnsi="標楷體" w:cs="標楷體"/>
          <w:sz w:val="28"/>
          <w:szCs w:val="28"/>
        </w:rPr>
        <w:t>不</w:t>
      </w:r>
      <w:proofErr w:type="gramEnd"/>
      <w:r w:rsidRPr="00597ECE">
        <w:rPr>
          <w:rFonts w:ascii="標楷體" w:eastAsia="標楷體" w:hAnsi="標楷體" w:cs="標楷體"/>
          <w:sz w:val="28"/>
          <w:szCs w:val="28"/>
        </w:rPr>
        <w:t>另檢附</w:t>
      </w:r>
      <w:proofErr w:type="gramStart"/>
      <w:r w:rsidRPr="00597ECE">
        <w:rPr>
          <w:rFonts w:ascii="標楷體" w:eastAsia="標楷體" w:hAnsi="標楷體" w:cs="標楷體"/>
          <w:sz w:val="28"/>
          <w:szCs w:val="28"/>
        </w:rPr>
        <w:t>電子檔予電子</w:t>
      </w:r>
      <w:proofErr w:type="gramEnd"/>
      <w:r w:rsidRPr="00597ECE">
        <w:rPr>
          <w:rFonts w:ascii="標楷體" w:eastAsia="標楷體" w:hAnsi="標楷體" w:cs="標楷體"/>
          <w:sz w:val="28"/>
          <w:szCs w:val="28"/>
        </w:rPr>
        <w:t>領標廠商)。</w:t>
      </w:r>
    </w:p>
    <w:p w14:paraId="60BF3E66" w14:textId="77777777" w:rsidR="00432A5E" w:rsidRPr="00597ECE" w:rsidRDefault="00000000">
      <w:pPr>
        <w:pStyle w:val="Standard"/>
        <w:snapToGrid w:val="0"/>
        <w:spacing w:line="240" w:lineRule="atLeast"/>
        <w:ind w:firstLine="700"/>
      </w:pPr>
      <w:r w:rsidRPr="00597ECE">
        <w:rPr>
          <w:rFonts w:ascii="Wingdings" w:eastAsia="Wingdings" w:hAnsi="Wingdings" w:cs="Wingdings"/>
          <w:sz w:val="28"/>
          <w:szCs w:val="28"/>
        </w:rPr>
        <w:t></w:t>
      </w:r>
      <w:r w:rsidRPr="00597ECE">
        <w:rPr>
          <w:rFonts w:ascii="標楷體" w:eastAsia="標楷體" w:hAnsi="標楷體" w:cs="標楷體"/>
          <w:sz w:val="28"/>
          <w:szCs w:val="28"/>
        </w:rPr>
        <w:t xml:space="preserve">(2) </w:t>
      </w:r>
      <w:r w:rsidRPr="00597ECE">
        <w:rPr>
          <w:rFonts w:ascii="Wingdings" w:eastAsia="Wingdings" w:hAnsi="Wingdings" w:cs="Wingdings"/>
          <w:sz w:val="28"/>
          <w:szCs w:val="28"/>
        </w:rPr>
        <w:t></w:t>
      </w:r>
      <w:r w:rsidRPr="00597ECE">
        <w:rPr>
          <w:rFonts w:ascii="標楷體" w:eastAsia="標楷體" w:hAnsi="標楷體" w:cs="標楷體"/>
          <w:sz w:val="28"/>
          <w:szCs w:val="28"/>
        </w:rPr>
        <w:t>投標須知</w:t>
      </w:r>
      <w:r w:rsidRPr="00597ECE">
        <w:rPr>
          <w:rFonts w:ascii="Wingdings" w:eastAsia="Wingdings" w:hAnsi="Wingdings" w:cs="Wingdings"/>
          <w:sz w:val="28"/>
          <w:szCs w:val="28"/>
        </w:rPr>
        <w:t></w:t>
      </w:r>
      <w:r w:rsidRPr="00597ECE">
        <w:rPr>
          <w:rFonts w:ascii="標楷體" w:eastAsia="標楷體" w:hAnsi="標楷體" w:cs="標楷體"/>
          <w:sz w:val="28"/>
          <w:szCs w:val="28"/>
        </w:rPr>
        <w:t>投標須知補充說明</w:t>
      </w:r>
      <w:r w:rsidRPr="00597ECE">
        <w:rPr>
          <w:rFonts w:ascii="Wingdings" w:eastAsia="Wingdings" w:hAnsi="Wingdings" w:cs="Wingdings"/>
          <w:sz w:val="28"/>
          <w:szCs w:val="28"/>
        </w:rPr>
        <w:t></w:t>
      </w:r>
      <w:r w:rsidRPr="00597ECE">
        <w:rPr>
          <w:rFonts w:ascii="標楷體" w:eastAsia="標楷體" w:hAnsi="標楷體" w:cs="標楷體"/>
          <w:sz w:val="28"/>
          <w:szCs w:val="28"/>
        </w:rPr>
        <w:t>招標規範。</w:t>
      </w:r>
    </w:p>
    <w:p w14:paraId="23C9C5F8"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(3)查核</w:t>
      </w:r>
      <w:proofErr w:type="gramStart"/>
      <w:r w:rsidRPr="00597ECE">
        <w:rPr>
          <w:rFonts w:ascii="標楷體" w:eastAsia="標楷體" w:hAnsi="標楷體" w:cs="標楷體"/>
          <w:sz w:val="28"/>
          <w:szCs w:val="28"/>
        </w:rPr>
        <w:t>押</w:t>
      </w:r>
      <w:proofErr w:type="gramEnd"/>
      <w:r w:rsidRPr="00597ECE">
        <w:rPr>
          <w:rFonts w:ascii="標楷體" w:eastAsia="標楷體" w:hAnsi="標楷體" w:cs="標楷體"/>
          <w:sz w:val="28"/>
          <w:szCs w:val="28"/>
        </w:rPr>
        <w:t>標金保證金同意書。</w:t>
      </w:r>
    </w:p>
    <w:p w14:paraId="0EBC78B0" w14:textId="77777777" w:rsidR="00432A5E" w:rsidRPr="00597ECE" w:rsidRDefault="00000000">
      <w:pPr>
        <w:pStyle w:val="Standard"/>
        <w:snapToGrid w:val="0"/>
        <w:spacing w:line="240" w:lineRule="atLeast"/>
        <w:ind w:left="1420" w:hanging="700"/>
      </w:pPr>
      <w:r w:rsidRPr="00597ECE">
        <w:rPr>
          <w:rFonts w:ascii="Wingdings" w:eastAsia="Wingdings" w:hAnsi="Wingdings" w:cs="Wingdings"/>
          <w:sz w:val="28"/>
          <w:szCs w:val="28"/>
        </w:rPr>
        <w:t></w:t>
      </w:r>
      <w:r w:rsidRPr="00597ECE">
        <w:rPr>
          <w:rFonts w:ascii="標楷體" w:eastAsia="標楷體" w:hAnsi="標楷體" w:cs="標楷體"/>
          <w:sz w:val="28"/>
          <w:szCs w:val="28"/>
        </w:rPr>
        <w:t xml:space="preserve">(4) </w:t>
      </w:r>
      <w:r w:rsidRPr="00597ECE">
        <w:rPr>
          <w:rFonts w:ascii="Wingdings" w:eastAsia="Wingdings" w:hAnsi="Wingdings" w:cs="Wingdings"/>
          <w:sz w:val="28"/>
          <w:szCs w:val="28"/>
        </w:rPr>
        <w:t></w:t>
      </w:r>
      <w:r w:rsidRPr="00597ECE">
        <w:rPr>
          <w:rFonts w:ascii="標楷體" w:eastAsia="標楷體" w:hAnsi="標楷體" w:cs="標楷體"/>
          <w:sz w:val="28"/>
          <w:szCs w:val="28"/>
        </w:rPr>
        <w:t>投標廠商聲明書</w:t>
      </w:r>
      <w:r w:rsidRPr="00597ECE">
        <w:rPr>
          <w:rFonts w:ascii="Wingdings" w:eastAsia="Wingdings" w:hAnsi="Wingdings" w:cs="Wingdings"/>
          <w:sz w:val="28"/>
          <w:szCs w:val="28"/>
        </w:rPr>
        <w:t></w:t>
      </w:r>
      <w:r w:rsidRPr="00597ECE">
        <w:rPr>
          <w:rFonts w:ascii="標楷體" w:eastAsia="標楷體" w:hAnsi="標楷體" w:cs="標楷體"/>
          <w:sz w:val="28"/>
          <w:szCs w:val="28"/>
        </w:rPr>
        <w:t>公職人員及關係人身分關係揭露表(請依公職人員利益衝突迴避法第14條第2項之規定檢附)</w:t>
      </w:r>
    </w:p>
    <w:p w14:paraId="6F6EB740" w14:textId="77777777" w:rsidR="00432A5E" w:rsidRPr="00597ECE" w:rsidRDefault="00000000">
      <w:pPr>
        <w:pStyle w:val="a6"/>
        <w:spacing w:line="320" w:lineRule="exact"/>
        <w:ind w:left="1680" w:hanging="1680"/>
      </w:pPr>
      <w:r w:rsidRPr="00597ECE">
        <w:rPr>
          <w:rFonts w:ascii="標楷體" w:eastAsia="標楷體" w:hAnsi="標楷體" w:cs="標楷體"/>
          <w:sz w:val="28"/>
          <w:szCs w:val="28"/>
        </w:rPr>
        <w:t xml:space="preserve">     ■(5) ■契約書</w:t>
      </w:r>
      <w:r w:rsidRPr="00597ECE">
        <w:rPr>
          <w:rFonts w:ascii="Wingdings" w:eastAsia="Wingdings" w:hAnsi="Wingdings" w:cs="Wingdings"/>
          <w:sz w:val="28"/>
          <w:szCs w:val="28"/>
        </w:rPr>
        <w:t></w:t>
      </w:r>
      <w:r w:rsidRPr="00597ECE">
        <w:rPr>
          <w:rFonts w:ascii="標楷體" w:eastAsia="標楷體" w:hAnsi="標楷體" w:cs="標楷體"/>
          <w:sz w:val="28"/>
          <w:szCs w:val="28"/>
        </w:rPr>
        <w:t>附約。</w:t>
      </w:r>
    </w:p>
    <w:p w14:paraId="0578FEC0"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(6)規格表（書）。</w:t>
      </w:r>
    </w:p>
    <w:p w14:paraId="0DD1BFD4" w14:textId="77777777" w:rsidR="00432A5E" w:rsidRPr="00597ECE" w:rsidRDefault="00000000">
      <w:pPr>
        <w:pStyle w:val="Standard"/>
        <w:snapToGrid w:val="0"/>
        <w:spacing w:line="240" w:lineRule="atLeast"/>
        <w:ind w:left="1420" w:hanging="700"/>
      </w:pPr>
      <w:r w:rsidRPr="00597ECE">
        <w:rPr>
          <w:rFonts w:ascii="Wingdings" w:eastAsia="Wingdings" w:hAnsi="Wingdings" w:cs="Wingdings"/>
          <w:sz w:val="28"/>
          <w:szCs w:val="28"/>
        </w:rPr>
        <w:t></w:t>
      </w:r>
      <w:r w:rsidRPr="00597ECE">
        <w:rPr>
          <w:rFonts w:ascii="標楷體" w:eastAsia="標楷體" w:hAnsi="標楷體" w:cs="標楷體"/>
          <w:sz w:val="28"/>
          <w:szCs w:val="28"/>
        </w:rPr>
        <w:t xml:space="preserve">(7) </w:t>
      </w:r>
      <w:r w:rsidRPr="00597ECE">
        <w:rPr>
          <w:rFonts w:ascii="Wingdings" w:eastAsia="Wingdings" w:hAnsi="Wingdings" w:cs="Wingdings"/>
          <w:sz w:val="28"/>
          <w:szCs w:val="28"/>
        </w:rPr>
        <w:t></w:t>
      </w:r>
      <w:r w:rsidRPr="00597ECE">
        <w:rPr>
          <w:rFonts w:ascii="標楷體" w:eastAsia="標楷體" w:hAnsi="標楷體" w:cs="標楷體"/>
          <w:sz w:val="28"/>
          <w:szCs w:val="28"/>
        </w:rPr>
        <w:t>投標廠商資格暨投標文件審查表</w:t>
      </w:r>
      <w:r w:rsidRPr="00597ECE">
        <w:rPr>
          <w:rFonts w:ascii="Wingdings" w:eastAsia="Wingdings" w:hAnsi="Wingdings" w:cs="Wingdings"/>
          <w:sz w:val="28"/>
          <w:szCs w:val="28"/>
        </w:rPr>
        <w:t></w:t>
      </w:r>
      <w:r w:rsidRPr="00597ECE">
        <w:rPr>
          <w:rFonts w:ascii="標楷體" w:eastAsia="標楷體" w:hAnsi="標楷體" w:cs="標楷體"/>
          <w:sz w:val="28"/>
          <w:szCs w:val="28"/>
        </w:rPr>
        <w:t>規格封開標審查表</w:t>
      </w:r>
      <w:r w:rsidRPr="00597ECE">
        <w:rPr>
          <w:rFonts w:ascii="Wingdings" w:eastAsia="Wingdings" w:hAnsi="Wingdings" w:cs="Wingdings"/>
          <w:sz w:val="28"/>
          <w:szCs w:val="28"/>
        </w:rPr>
        <w:t></w:t>
      </w:r>
      <w:r w:rsidRPr="00597ECE">
        <w:rPr>
          <w:rFonts w:ascii="標楷體" w:eastAsia="標楷體" w:hAnsi="標楷體" w:cs="標楷體"/>
          <w:sz w:val="28"/>
          <w:szCs w:val="28"/>
        </w:rPr>
        <w:t>價格封審查表</w:t>
      </w:r>
    </w:p>
    <w:p w14:paraId="42B8E4B5" w14:textId="77777777" w:rsidR="00432A5E" w:rsidRPr="00597ECE" w:rsidRDefault="00000000">
      <w:pPr>
        <w:pStyle w:val="Standard"/>
        <w:snapToGrid w:val="0"/>
        <w:spacing w:line="240" w:lineRule="atLeast"/>
        <w:ind w:firstLine="118"/>
      </w:pPr>
      <w:r w:rsidRPr="00597ECE">
        <w:rPr>
          <w:rFonts w:ascii="標楷體" w:eastAsia="標楷體" w:hAnsi="標楷體" w:cs="標楷體"/>
          <w:sz w:val="28"/>
          <w:szCs w:val="28"/>
        </w:rPr>
        <w:t xml:space="preserve">    ■(8) </w:t>
      </w:r>
      <w:r w:rsidRPr="00597ECE">
        <w:rPr>
          <w:rFonts w:ascii="Wingdings" w:eastAsia="Wingdings" w:hAnsi="Wingdings" w:cs="Wingdings"/>
          <w:sz w:val="28"/>
          <w:szCs w:val="28"/>
        </w:rPr>
        <w:t></w:t>
      </w:r>
      <w:r w:rsidRPr="00597ECE">
        <w:rPr>
          <w:rFonts w:ascii="標楷體" w:eastAsia="標楷體" w:hAnsi="標楷體" w:cs="標楷體"/>
          <w:sz w:val="28"/>
          <w:szCs w:val="28"/>
        </w:rPr>
        <w:t>評選（審）辦法■評選（審）須知</w:t>
      </w:r>
      <w:r w:rsidRPr="00597ECE">
        <w:rPr>
          <w:rFonts w:ascii="Wingdings" w:eastAsia="Wingdings" w:hAnsi="Wingdings" w:cs="Wingdings"/>
          <w:sz w:val="28"/>
          <w:szCs w:val="28"/>
        </w:rPr>
        <w:t></w:t>
      </w:r>
      <w:r w:rsidRPr="00597ECE">
        <w:rPr>
          <w:rFonts w:ascii="標楷體" w:eastAsia="標楷體" w:hAnsi="標楷體" w:cs="標楷體"/>
          <w:sz w:val="28"/>
          <w:szCs w:val="28"/>
        </w:rPr>
        <w:t>規格審查辦法暨作業須知。</w:t>
      </w:r>
    </w:p>
    <w:p w14:paraId="4A2AD28A" w14:textId="77777777" w:rsidR="00432A5E" w:rsidRPr="00597ECE" w:rsidRDefault="00000000">
      <w:pPr>
        <w:pStyle w:val="Standard"/>
        <w:tabs>
          <w:tab w:val="left" w:pos="1080"/>
        </w:tabs>
        <w:snapToGrid w:val="0"/>
        <w:spacing w:line="240" w:lineRule="atLeast"/>
        <w:ind w:firstLine="700"/>
      </w:pPr>
      <w:r w:rsidRPr="00597ECE">
        <w:rPr>
          <w:rFonts w:ascii="Wingdings" w:eastAsia="Wingdings" w:hAnsi="Wingdings" w:cs="Wingdings"/>
          <w:sz w:val="28"/>
          <w:szCs w:val="28"/>
        </w:rPr>
        <w:t></w:t>
      </w:r>
      <w:r w:rsidRPr="00597ECE">
        <w:rPr>
          <w:rFonts w:ascii="標楷體" w:eastAsia="標楷體" w:hAnsi="標楷體" w:cs="標楷體"/>
          <w:sz w:val="28"/>
          <w:szCs w:val="28"/>
        </w:rPr>
        <w:t>(9)詳細價目表及資源統計表電子</w:t>
      </w:r>
      <w:proofErr w:type="gramStart"/>
      <w:r w:rsidRPr="00597ECE">
        <w:rPr>
          <w:rFonts w:ascii="標楷體" w:eastAsia="標楷體" w:hAnsi="標楷體" w:cs="標楷體"/>
          <w:sz w:val="28"/>
          <w:szCs w:val="28"/>
        </w:rPr>
        <w:t>檔</w:t>
      </w:r>
      <w:proofErr w:type="gramEnd"/>
      <w:r w:rsidRPr="00597ECE">
        <w:rPr>
          <w:rFonts w:ascii="標楷體" w:eastAsia="標楷體" w:hAnsi="標楷體" w:cs="標楷體"/>
          <w:sz w:val="28"/>
          <w:szCs w:val="28"/>
        </w:rPr>
        <w:t>使用說明</w:t>
      </w:r>
    </w:p>
    <w:p w14:paraId="67DBC95A" w14:textId="77777777" w:rsidR="00432A5E" w:rsidRPr="00597ECE" w:rsidRDefault="00000000">
      <w:pPr>
        <w:pStyle w:val="Standard"/>
        <w:tabs>
          <w:tab w:val="left" w:pos="1080"/>
        </w:tabs>
        <w:snapToGrid w:val="0"/>
        <w:spacing w:line="240" w:lineRule="atLeast"/>
        <w:ind w:firstLine="1400"/>
      </w:pPr>
      <w:r w:rsidRPr="00597ECE">
        <w:rPr>
          <w:rFonts w:ascii="標楷體" w:eastAsia="標楷體" w:hAnsi="標楷體" w:cs="標楷體"/>
          <w:sz w:val="28"/>
          <w:szCs w:val="28"/>
        </w:rPr>
        <w:t>（新臺幣一千萬以上工程採購案件適用）</w:t>
      </w:r>
    </w:p>
    <w:p w14:paraId="75C87E00" w14:textId="77777777" w:rsidR="00432A5E" w:rsidRPr="00597ECE" w:rsidRDefault="00000000">
      <w:pPr>
        <w:pStyle w:val="7"/>
        <w:ind w:left="1848" w:hanging="1848"/>
        <w:jc w:val="both"/>
      </w:pPr>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(10)</w:t>
      </w:r>
      <w:r w:rsidRPr="00597ECE">
        <w:rPr>
          <w:rFonts w:ascii="Wingdings" w:eastAsia="Wingdings" w:hAnsi="Wingdings" w:cs="Wingdings"/>
          <w:sz w:val="28"/>
          <w:szCs w:val="28"/>
        </w:rPr>
        <w:t></w:t>
      </w:r>
      <w:r w:rsidRPr="00597ECE">
        <w:rPr>
          <w:rFonts w:ascii="標楷體" w:eastAsia="標楷體" w:hAnsi="標楷體" w:cs="標楷體"/>
          <w:sz w:val="28"/>
          <w:szCs w:val="28"/>
        </w:rPr>
        <w:t xml:space="preserve"> 廠商參與政府採購可能涉及之法律責任及切結書</w:t>
      </w:r>
      <w:r w:rsidRPr="00597ECE">
        <w:rPr>
          <w:rFonts w:ascii="標楷體" w:eastAsia="標楷體" w:hAnsi="標楷體" w:cs="標楷體"/>
          <w:spacing w:val="0"/>
          <w:sz w:val="28"/>
        </w:rPr>
        <w:t>（行政院公共工程委員會</w:t>
      </w:r>
      <w:r w:rsidRPr="00597ECE">
        <w:rPr>
          <w:rFonts w:ascii="標楷體" w:eastAsia="標楷體" w:hAnsi="標楷體" w:cs="標楷體"/>
          <w:sz w:val="28"/>
        </w:rPr>
        <w:t>113年3月20日工程企字第11301000171號函</w:t>
      </w:r>
      <w:r w:rsidRPr="00597ECE">
        <w:rPr>
          <w:rFonts w:ascii="標楷體" w:eastAsia="標楷體" w:hAnsi="標楷體" w:cs="標楷體"/>
          <w:spacing w:val="0"/>
          <w:sz w:val="28"/>
        </w:rPr>
        <w:t>修訂）：</w:t>
      </w:r>
    </w:p>
    <w:p w14:paraId="2796ACF4" w14:textId="77777777" w:rsidR="00432A5E" w:rsidRPr="00597ECE" w:rsidRDefault="00000000">
      <w:pPr>
        <w:pStyle w:val="7"/>
        <w:ind w:left="1807" w:hanging="213"/>
        <w:jc w:val="both"/>
      </w:pPr>
      <w:r w:rsidRPr="00597ECE">
        <w:rPr>
          <w:rFonts w:ascii="Wingdings" w:eastAsia="Wingdings" w:hAnsi="Wingdings" w:cs="Wingdings"/>
          <w:sz w:val="28"/>
          <w:szCs w:val="28"/>
        </w:rPr>
        <w:t></w:t>
      </w:r>
      <w:r w:rsidRPr="00597ECE">
        <w:rPr>
          <w:rFonts w:ascii="標楷體" w:eastAsia="標楷體" w:hAnsi="標楷體" w:cs="標楷體"/>
          <w:spacing w:val="0"/>
          <w:sz w:val="28"/>
        </w:rPr>
        <w:t>切結書 1。</w:t>
      </w:r>
    </w:p>
    <w:p w14:paraId="5A75D64B" w14:textId="77777777" w:rsidR="00432A5E" w:rsidRPr="00597ECE" w:rsidRDefault="00000000">
      <w:pPr>
        <w:pStyle w:val="7"/>
        <w:ind w:left="1807" w:hanging="213"/>
        <w:jc w:val="both"/>
      </w:pPr>
      <w:r w:rsidRPr="00597ECE">
        <w:rPr>
          <w:rFonts w:ascii="Wingdings" w:eastAsia="Wingdings" w:hAnsi="Wingdings" w:cs="Wingdings"/>
          <w:sz w:val="28"/>
        </w:rPr>
        <w:t></w:t>
      </w:r>
      <w:r w:rsidRPr="00597ECE">
        <w:rPr>
          <w:rFonts w:ascii="標楷體" w:eastAsia="標楷體" w:hAnsi="標楷體" w:cs="標楷體"/>
          <w:spacing w:val="0"/>
          <w:sz w:val="28"/>
        </w:rPr>
        <w:t>切結書2（工程技術顧問公司執業技師）。</w:t>
      </w:r>
    </w:p>
    <w:p w14:paraId="75AAEA49" w14:textId="77777777" w:rsidR="00432A5E" w:rsidRPr="00597ECE" w:rsidRDefault="00000000">
      <w:pPr>
        <w:pStyle w:val="7"/>
        <w:ind w:left="1807" w:hanging="213"/>
        <w:jc w:val="both"/>
      </w:pPr>
      <w:r w:rsidRPr="00597ECE">
        <w:rPr>
          <w:rFonts w:ascii="Wingdings" w:eastAsia="Wingdings" w:hAnsi="Wingdings" w:cs="Wingdings"/>
          <w:sz w:val="28"/>
        </w:rPr>
        <w:t></w:t>
      </w:r>
      <w:r w:rsidRPr="00597ECE">
        <w:rPr>
          <w:rFonts w:ascii="標楷體" w:eastAsia="標楷體" w:hAnsi="標楷體" w:cs="標楷體"/>
          <w:spacing w:val="0"/>
          <w:sz w:val="28"/>
        </w:rPr>
        <w:t>切結書3（營造業專任工程人員）。</w:t>
      </w:r>
    </w:p>
    <w:p w14:paraId="38EAFA11" w14:textId="77777777" w:rsidR="00432A5E" w:rsidRPr="00597ECE" w:rsidRDefault="00000000">
      <w:pPr>
        <w:pStyle w:val="7"/>
        <w:ind w:left="1807" w:hanging="213"/>
        <w:jc w:val="both"/>
      </w:pPr>
      <w:r w:rsidRPr="00597ECE">
        <w:rPr>
          <w:rFonts w:ascii="Wingdings" w:eastAsia="Wingdings" w:hAnsi="Wingdings" w:cs="Wingdings"/>
          <w:spacing w:val="0"/>
          <w:sz w:val="28"/>
        </w:rPr>
        <w:t></w:t>
      </w:r>
      <w:r w:rsidRPr="00597ECE">
        <w:rPr>
          <w:rFonts w:ascii="標楷體" w:eastAsia="標楷體" w:hAnsi="標楷體" w:cs="標楷體"/>
          <w:spacing w:val="0"/>
          <w:sz w:val="28"/>
        </w:rPr>
        <w:t>切結書4（營造業工地主任）。</w:t>
      </w:r>
    </w:p>
    <w:p w14:paraId="29882848" w14:textId="77777777" w:rsidR="00432A5E" w:rsidRPr="00597ECE" w:rsidRDefault="00000000">
      <w:pPr>
        <w:pStyle w:val="Standard"/>
        <w:snapToGrid w:val="0"/>
        <w:spacing w:line="240" w:lineRule="atLeast"/>
        <w:ind w:firstLine="700"/>
      </w:pPr>
      <w:r w:rsidRPr="00597ECE">
        <w:rPr>
          <w:rFonts w:ascii="Wingdings" w:eastAsia="Wingdings" w:hAnsi="Wingdings" w:cs="Wingdings"/>
          <w:kern w:val="0"/>
          <w:sz w:val="28"/>
        </w:rPr>
        <w:t></w:t>
      </w:r>
      <w:r w:rsidRPr="00597ECE">
        <w:rPr>
          <w:rFonts w:ascii="標楷體" w:eastAsia="標楷體" w:hAnsi="標楷體" w:cs="標楷體"/>
          <w:sz w:val="28"/>
          <w:szCs w:val="28"/>
        </w:rPr>
        <w:t>(11)</w:t>
      </w:r>
      <w:r w:rsidRPr="00597ECE">
        <w:rPr>
          <w:rFonts w:ascii="標楷體" w:eastAsia="標楷體" w:hAnsi="標楷體" w:cs="標楷體"/>
          <w:kern w:val="0"/>
          <w:sz w:val="28"/>
        </w:rPr>
        <w:t>勞務採購人力派遣之廠商切結書。</w:t>
      </w:r>
    </w:p>
    <w:p w14:paraId="677E1E48" w14:textId="77777777" w:rsidR="00432A5E" w:rsidRPr="00597ECE" w:rsidRDefault="00000000">
      <w:pPr>
        <w:pStyle w:val="Standard"/>
        <w:snapToGrid w:val="0"/>
        <w:spacing w:line="240" w:lineRule="atLeast"/>
        <w:ind w:firstLine="720"/>
      </w:pPr>
      <w:r w:rsidRPr="00597ECE">
        <w:rPr>
          <w:rFonts w:ascii="標楷體" w:eastAsia="標楷體" w:hAnsi="標楷體" w:cs="標楷體"/>
          <w:sz w:val="28"/>
          <w:szCs w:val="28"/>
        </w:rPr>
        <w:t>■(12)■評分表■評選(審)總表</w:t>
      </w:r>
      <w:r w:rsidRPr="00597ECE">
        <w:rPr>
          <w:rFonts w:ascii="Wingdings" w:eastAsia="Wingdings" w:hAnsi="Wingdings" w:cs="Wingdings"/>
          <w:sz w:val="28"/>
          <w:szCs w:val="28"/>
        </w:rPr>
        <w:t></w:t>
      </w:r>
      <w:r w:rsidRPr="00597ECE">
        <w:rPr>
          <w:rFonts w:ascii="標楷體" w:eastAsia="標楷體" w:hAnsi="標楷體" w:cs="標楷體"/>
          <w:sz w:val="28"/>
          <w:szCs w:val="28"/>
        </w:rPr>
        <w:t>評分總表</w:t>
      </w:r>
    </w:p>
    <w:p w14:paraId="6C5C9EF9" w14:textId="77777777" w:rsidR="00432A5E" w:rsidRPr="00597ECE" w:rsidRDefault="00000000">
      <w:pPr>
        <w:pStyle w:val="Standard"/>
        <w:snapToGrid w:val="0"/>
        <w:spacing w:line="240" w:lineRule="atLeast"/>
        <w:ind w:firstLine="720"/>
      </w:pPr>
      <w:r w:rsidRPr="00597ECE">
        <w:rPr>
          <w:rFonts w:ascii="Wingdings" w:eastAsia="Wingdings" w:hAnsi="Wingdings" w:cs="Wingdings"/>
          <w:sz w:val="28"/>
          <w:szCs w:val="28"/>
        </w:rPr>
        <w:t></w:t>
      </w:r>
      <w:r w:rsidRPr="00597ECE">
        <w:rPr>
          <w:rFonts w:ascii="標楷體" w:eastAsia="標楷體" w:hAnsi="標楷體" w:cs="標楷體"/>
          <w:sz w:val="28"/>
          <w:szCs w:val="28"/>
        </w:rPr>
        <w:t>(13)安全衛生設施規定說明表</w:t>
      </w:r>
    </w:p>
    <w:p w14:paraId="384BA919" w14:textId="77777777" w:rsidR="00432A5E" w:rsidRPr="00597ECE" w:rsidRDefault="00000000">
      <w:pPr>
        <w:pStyle w:val="Standard"/>
        <w:snapToGrid w:val="0"/>
        <w:spacing w:line="240" w:lineRule="atLeast"/>
        <w:ind w:left="1562" w:hanging="840"/>
      </w:pPr>
      <w:r w:rsidRPr="00597ECE">
        <w:rPr>
          <w:rFonts w:ascii="Wingdings" w:eastAsia="Wingdings" w:hAnsi="Wingdings" w:cs="Wingdings"/>
          <w:sz w:val="28"/>
          <w:szCs w:val="28"/>
        </w:rPr>
        <w:t></w:t>
      </w:r>
      <w:r w:rsidRPr="00597ECE">
        <w:rPr>
          <w:rFonts w:ascii="標楷體" w:eastAsia="標楷體" w:hAnsi="標楷體" w:cs="標楷體"/>
          <w:sz w:val="28"/>
          <w:szCs w:val="28"/>
        </w:rPr>
        <w:t>(14)</w:t>
      </w:r>
      <w:r w:rsidRPr="00597ECE">
        <w:rPr>
          <w:rFonts w:ascii="Wingdings" w:eastAsia="Wingdings" w:hAnsi="Wingdings" w:cs="Wingdings"/>
          <w:sz w:val="28"/>
          <w:szCs w:val="28"/>
        </w:rPr>
        <w:t></w:t>
      </w:r>
      <w:r w:rsidRPr="00597ECE">
        <w:rPr>
          <w:rFonts w:ascii="標楷體" w:eastAsia="標楷體" w:hAnsi="標楷體" w:cs="標楷體"/>
          <w:sz w:val="28"/>
          <w:szCs w:val="28"/>
        </w:rPr>
        <w:t>施工規範</w:t>
      </w:r>
      <w:r w:rsidRPr="00597ECE">
        <w:rPr>
          <w:rFonts w:ascii="Wingdings" w:eastAsia="Wingdings" w:hAnsi="Wingdings" w:cs="Wingdings"/>
          <w:sz w:val="28"/>
          <w:szCs w:val="28"/>
        </w:rPr>
        <w:t></w:t>
      </w:r>
      <w:r w:rsidRPr="00597ECE">
        <w:rPr>
          <w:rFonts w:ascii="標楷體" w:eastAsia="標楷體" w:hAnsi="標楷體" w:cs="標楷體"/>
          <w:sz w:val="28"/>
          <w:szCs w:val="28"/>
        </w:rPr>
        <w:t>施工說明書</w:t>
      </w:r>
      <w:r w:rsidRPr="00597ECE">
        <w:rPr>
          <w:rFonts w:ascii="Wingdings" w:eastAsia="Wingdings" w:hAnsi="Wingdings" w:cs="Wingdings"/>
          <w:sz w:val="28"/>
          <w:szCs w:val="28"/>
        </w:rPr>
        <w:t></w:t>
      </w:r>
      <w:r w:rsidRPr="00597ECE">
        <w:rPr>
          <w:rFonts w:ascii="標楷體" w:eastAsia="標楷體" w:hAnsi="標楷體" w:cs="標楷體"/>
          <w:sz w:val="28"/>
          <w:szCs w:val="28"/>
        </w:rPr>
        <w:t>施工（工程）補充說明書</w:t>
      </w:r>
    </w:p>
    <w:p w14:paraId="49A2FAA0" w14:textId="77777777" w:rsidR="00432A5E" w:rsidRPr="00597ECE" w:rsidRDefault="00000000">
      <w:pPr>
        <w:pStyle w:val="Standard"/>
        <w:snapToGrid w:val="0"/>
        <w:spacing w:line="240" w:lineRule="atLeast"/>
        <w:ind w:left="1557" w:hanging="837"/>
      </w:pPr>
      <w:r w:rsidRPr="00597ECE">
        <w:rPr>
          <w:rFonts w:ascii="標楷體" w:eastAsia="標楷體" w:hAnsi="標楷體" w:cs="標楷體"/>
          <w:sz w:val="28"/>
          <w:szCs w:val="28"/>
        </w:rPr>
        <w:t>■(15)標價文件：</w:t>
      </w:r>
      <w:r w:rsidRPr="00597ECE">
        <w:rPr>
          <w:rFonts w:ascii="Wingdings" w:eastAsia="Wingdings" w:hAnsi="Wingdings" w:cs="Wingdings"/>
          <w:sz w:val="28"/>
          <w:szCs w:val="28"/>
        </w:rPr>
        <w:t></w:t>
      </w:r>
      <w:r w:rsidRPr="00597ECE">
        <w:rPr>
          <w:rFonts w:ascii="標楷體" w:eastAsia="標楷體" w:hAnsi="標楷體" w:cs="標楷體"/>
          <w:sz w:val="28"/>
          <w:szCs w:val="28"/>
        </w:rPr>
        <w:t>標單</w:t>
      </w:r>
      <w:r w:rsidRPr="00597ECE">
        <w:rPr>
          <w:rFonts w:ascii="Wingdings" w:eastAsia="Wingdings" w:hAnsi="Wingdings" w:cs="Wingdings"/>
          <w:sz w:val="28"/>
          <w:szCs w:val="28"/>
        </w:rPr>
        <w:t></w:t>
      </w:r>
      <w:r w:rsidRPr="00597ECE">
        <w:rPr>
          <w:rFonts w:ascii="標楷體" w:eastAsia="標楷體" w:hAnsi="標楷體" w:cs="標楷體"/>
          <w:sz w:val="28"/>
          <w:szCs w:val="28"/>
        </w:rPr>
        <w:t>總表</w:t>
      </w:r>
      <w:r w:rsidRPr="00597ECE">
        <w:rPr>
          <w:rFonts w:ascii="Wingdings" w:eastAsia="Wingdings" w:hAnsi="Wingdings" w:cs="Wingdings"/>
          <w:sz w:val="28"/>
          <w:szCs w:val="28"/>
        </w:rPr>
        <w:t></w:t>
      </w:r>
      <w:r w:rsidRPr="00597ECE">
        <w:rPr>
          <w:rFonts w:ascii="標楷體" w:eastAsia="標楷體" w:hAnsi="標楷體" w:cs="標楷體"/>
          <w:sz w:val="28"/>
          <w:szCs w:val="28"/>
        </w:rPr>
        <w:t>估價單</w:t>
      </w:r>
      <w:r w:rsidRPr="00597ECE">
        <w:rPr>
          <w:rFonts w:ascii="Wingdings" w:eastAsia="Wingdings" w:hAnsi="Wingdings" w:cs="Wingdings"/>
          <w:sz w:val="28"/>
          <w:szCs w:val="28"/>
        </w:rPr>
        <w:t></w:t>
      </w:r>
      <w:r w:rsidRPr="00597ECE">
        <w:rPr>
          <w:rFonts w:ascii="標楷體" w:eastAsia="標楷體" w:hAnsi="標楷體" w:cs="標楷體"/>
          <w:sz w:val="28"/>
          <w:szCs w:val="28"/>
        </w:rPr>
        <w:t>單價分析表</w:t>
      </w:r>
      <w:r w:rsidRPr="00597ECE">
        <w:rPr>
          <w:rFonts w:ascii="Wingdings" w:eastAsia="Wingdings" w:hAnsi="Wingdings" w:cs="Wingdings"/>
          <w:sz w:val="28"/>
          <w:szCs w:val="28"/>
        </w:rPr>
        <w:t></w:t>
      </w:r>
      <w:r w:rsidRPr="00597ECE">
        <w:rPr>
          <w:rFonts w:ascii="標楷體" w:eastAsia="標楷體" w:hAnsi="標楷體" w:cs="標楷體"/>
          <w:sz w:val="28"/>
          <w:szCs w:val="28"/>
        </w:rPr>
        <w:t xml:space="preserve">價格詳細表(詳細價目表) </w:t>
      </w:r>
      <w:r w:rsidRPr="00597ECE">
        <w:rPr>
          <w:rFonts w:ascii="Wingdings" w:eastAsia="Wingdings" w:hAnsi="Wingdings" w:cs="Wingdings"/>
          <w:sz w:val="28"/>
          <w:szCs w:val="28"/>
        </w:rPr>
        <w:t></w:t>
      </w:r>
      <w:r w:rsidRPr="00597ECE">
        <w:rPr>
          <w:rFonts w:ascii="標楷體" w:eastAsia="標楷體" w:hAnsi="標楷體" w:cs="標楷體"/>
          <w:sz w:val="28"/>
          <w:szCs w:val="28"/>
        </w:rPr>
        <w:t>資源統計表（新臺幣一千萬以上工程採購案件適用）■投標標價清單</w:t>
      </w:r>
      <w:r w:rsidRPr="00597ECE">
        <w:rPr>
          <w:rFonts w:ascii="Wingdings" w:eastAsia="Wingdings" w:hAnsi="Wingdings" w:cs="Wingdings"/>
          <w:sz w:val="28"/>
          <w:szCs w:val="28"/>
        </w:rPr>
        <w:t></w:t>
      </w:r>
      <w:r w:rsidRPr="00597ECE">
        <w:rPr>
          <w:rFonts w:ascii="標楷體" w:eastAsia="標楷體" w:hAnsi="標楷體" w:cs="標楷體"/>
          <w:sz w:val="28"/>
          <w:szCs w:val="28"/>
        </w:rPr>
        <w:t>資訊服務費用估算表</w:t>
      </w:r>
    </w:p>
    <w:p w14:paraId="0C759E1A" w14:textId="77777777" w:rsidR="00432A5E" w:rsidRPr="00597ECE" w:rsidRDefault="00000000">
      <w:pPr>
        <w:pStyle w:val="Standard"/>
        <w:snapToGrid w:val="0"/>
        <w:spacing w:line="240" w:lineRule="atLeast"/>
        <w:ind w:firstLine="720"/>
      </w:pPr>
      <w:r w:rsidRPr="00597ECE">
        <w:rPr>
          <w:rFonts w:ascii="Wingdings" w:eastAsia="Wingdings" w:hAnsi="Wingdings" w:cs="Wingdings"/>
          <w:sz w:val="28"/>
          <w:szCs w:val="28"/>
        </w:rPr>
        <w:t></w:t>
      </w:r>
      <w:r w:rsidRPr="00597ECE">
        <w:rPr>
          <w:rFonts w:ascii="標楷體" w:eastAsia="標楷體" w:hAnsi="標楷體" w:cs="標楷體"/>
          <w:sz w:val="28"/>
          <w:szCs w:val="28"/>
        </w:rPr>
        <w:t xml:space="preserve">(16)圖說一份共    張  </w:t>
      </w:r>
    </w:p>
    <w:p w14:paraId="173EF3FC" w14:textId="77777777" w:rsidR="00432A5E" w:rsidRPr="00597ECE" w:rsidRDefault="00000000">
      <w:pPr>
        <w:pStyle w:val="Standard"/>
        <w:snapToGrid w:val="0"/>
        <w:spacing w:line="240" w:lineRule="atLeast"/>
        <w:ind w:left="1562" w:hanging="840"/>
      </w:pPr>
      <w:r w:rsidRPr="00597ECE">
        <w:rPr>
          <w:rFonts w:ascii="Wingdings" w:eastAsia="Wingdings" w:hAnsi="Wingdings" w:cs="Wingdings"/>
          <w:sz w:val="28"/>
          <w:szCs w:val="28"/>
        </w:rPr>
        <w:lastRenderedPageBreak/>
        <w:t></w:t>
      </w:r>
      <w:r w:rsidRPr="00597ECE">
        <w:rPr>
          <w:rFonts w:ascii="標楷體" w:eastAsia="標楷體" w:hAnsi="標楷體" w:cs="標楷體"/>
          <w:sz w:val="28"/>
          <w:szCs w:val="28"/>
        </w:rPr>
        <w:t>(17)報價明細表範例</w:t>
      </w:r>
      <w:r w:rsidRPr="00597ECE">
        <w:rPr>
          <w:rFonts w:ascii="標楷體" w:eastAsia="標楷體" w:hAnsi="標楷體" w:cs="標楷體"/>
          <w:b/>
          <w:sz w:val="28"/>
          <w:szCs w:val="28"/>
        </w:rPr>
        <w:t>（</w:t>
      </w:r>
      <w:r w:rsidRPr="00597ECE">
        <w:rPr>
          <w:rFonts w:ascii="標楷體" w:eastAsia="標楷體" w:hAnsi="標楷體" w:cs="標楷體"/>
          <w:sz w:val="28"/>
          <w:szCs w:val="28"/>
        </w:rPr>
        <w:t>勞動派遣案件適用</w:t>
      </w:r>
      <w:r w:rsidRPr="00597ECE">
        <w:rPr>
          <w:rFonts w:ascii="標楷體" w:eastAsia="標楷體" w:hAnsi="標楷體" w:cs="標楷體"/>
          <w:b/>
          <w:sz w:val="28"/>
          <w:szCs w:val="28"/>
        </w:rPr>
        <w:t>）</w:t>
      </w:r>
    </w:p>
    <w:p w14:paraId="6522C849" w14:textId="77777777" w:rsidR="00432A5E" w:rsidRPr="00597ECE" w:rsidRDefault="00000000">
      <w:pPr>
        <w:pStyle w:val="Standard"/>
        <w:snapToGrid w:val="0"/>
        <w:spacing w:line="240" w:lineRule="atLeast"/>
        <w:ind w:left="1562" w:hanging="840"/>
      </w:pPr>
      <w:r w:rsidRPr="00597ECE">
        <w:rPr>
          <w:rFonts w:ascii="Wingdings" w:eastAsia="Wingdings" w:hAnsi="Wingdings" w:cs="Wingdings"/>
          <w:sz w:val="28"/>
          <w:szCs w:val="28"/>
        </w:rPr>
        <w:t></w:t>
      </w:r>
      <w:r w:rsidRPr="00597ECE">
        <w:rPr>
          <w:rFonts w:ascii="標楷體" w:eastAsia="標楷體" w:hAnsi="標楷體" w:cs="標楷體"/>
          <w:sz w:val="28"/>
          <w:szCs w:val="28"/>
        </w:rPr>
        <w:t>(18)公共工程施工階段契約約定權責分工表（</w:t>
      </w:r>
      <w:r w:rsidRPr="00597ECE">
        <w:rPr>
          <w:rFonts w:ascii="Wingdings" w:eastAsia="Wingdings" w:hAnsi="Wingdings" w:cs="Wingdings"/>
          <w:sz w:val="28"/>
          <w:szCs w:val="28"/>
        </w:rPr>
        <w:t></w:t>
      </w:r>
      <w:r w:rsidRPr="00597ECE">
        <w:rPr>
          <w:rFonts w:ascii="標楷體" w:eastAsia="標楷體" w:hAnsi="標楷體" w:cs="標楷體"/>
          <w:sz w:val="28"/>
          <w:szCs w:val="28"/>
        </w:rPr>
        <w:t>無</w:t>
      </w:r>
      <w:r w:rsidRPr="00597ECE">
        <w:rPr>
          <w:rFonts w:ascii="Wingdings" w:eastAsia="Wingdings" w:hAnsi="Wingdings" w:cs="Wingdings"/>
          <w:sz w:val="28"/>
          <w:szCs w:val="28"/>
        </w:rPr>
        <w:t></w:t>
      </w:r>
      <w:r w:rsidRPr="00597ECE">
        <w:rPr>
          <w:rFonts w:ascii="標楷體" w:eastAsia="標楷體" w:hAnsi="標楷體" w:cs="標楷體"/>
          <w:sz w:val="28"/>
          <w:szCs w:val="28"/>
        </w:rPr>
        <w:t>有委託專案管理廠商）</w:t>
      </w:r>
    </w:p>
    <w:p w14:paraId="026A8C23" w14:textId="77777777" w:rsidR="00432A5E" w:rsidRPr="00597ECE" w:rsidRDefault="00000000">
      <w:pPr>
        <w:pStyle w:val="Standard"/>
        <w:snapToGrid w:val="0"/>
        <w:spacing w:line="240" w:lineRule="atLeast"/>
        <w:ind w:left="1562" w:hanging="840"/>
      </w:pPr>
      <w:r w:rsidRPr="00597ECE">
        <w:rPr>
          <w:rFonts w:ascii="Wingdings" w:eastAsia="Wingdings" w:hAnsi="Wingdings" w:cs="Wingdings"/>
          <w:sz w:val="28"/>
          <w:szCs w:val="28"/>
        </w:rPr>
        <w:t></w:t>
      </w:r>
      <w:r w:rsidRPr="00597ECE">
        <w:rPr>
          <w:rFonts w:ascii="標楷體" w:eastAsia="標楷體" w:hAnsi="標楷體" w:cs="標楷體"/>
          <w:sz w:val="28"/>
          <w:szCs w:val="28"/>
        </w:rPr>
        <w:t>(19)公有建築物施工階段契約約定權責分工表（</w:t>
      </w:r>
      <w:r w:rsidRPr="00597ECE">
        <w:rPr>
          <w:rFonts w:ascii="Wingdings" w:eastAsia="Wingdings" w:hAnsi="Wingdings" w:cs="Wingdings"/>
          <w:sz w:val="28"/>
          <w:szCs w:val="28"/>
        </w:rPr>
        <w:t></w:t>
      </w:r>
      <w:r w:rsidRPr="00597ECE">
        <w:rPr>
          <w:rFonts w:ascii="標楷體" w:eastAsia="標楷體" w:hAnsi="標楷體" w:cs="標楷體"/>
          <w:sz w:val="28"/>
          <w:szCs w:val="28"/>
        </w:rPr>
        <w:t>無</w:t>
      </w:r>
      <w:r w:rsidRPr="00597ECE">
        <w:rPr>
          <w:rFonts w:ascii="Wingdings" w:eastAsia="Wingdings" w:hAnsi="Wingdings" w:cs="Wingdings"/>
          <w:sz w:val="28"/>
          <w:szCs w:val="28"/>
        </w:rPr>
        <w:t></w:t>
      </w:r>
      <w:r w:rsidRPr="00597ECE">
        <w:rPr>
          <w:rFonts w:ascii="標楷體" w:eastAsia="標楷體" w:hAnsi="標楷體" w:cs="標楷體"/>
          <w:sz w:val="28"/>
          <w:szCs w:val="28"/>
        </w:rPr>
        <w:t>有委託專案管理廠商）</w:t>
      </w:r>
    </w:p>
    <w:p w14:paraId="4C8ED89B" w14:textId="77777777" w:rsidR="00432A5E" w:rsidRPr="00597ECE" w:rsidRDefault="00000000">
      <w:pPr>
        <w:pStyle w:val="Standard"/>
        <w:snapToGrid w:val="0"/>
        <w:spacing w:line="240" w:lineRule="atLeast"/>
        <w:ind w:left="1562" w:hanging="840"/>
      </w:pPr>
      <w:r w:rsidRPr="00597ECE">
        <w:rPr>
          <w:rFonts w:ascii="Wingdings" w:eastAsia="Wingdings" w:hAnsi="Wingdings" w:cs="Wingdings"/>
          <w:sz w:val="28"/>
          <w:szCs w:val="28"/>
        </w:rPr>
        <w:t></w:t>
      </w:r>
      <w:r w:rsidRPr="00597ECE">
        <w:rPr>
          <w:rFonts w:ascii="標楷體" w:eastAsia="標楷體" w:hAnsi="標楷體" w:cs="標楷體"/>
          <w:sz w:val="28"/>
          <w:szCs w:val="28"/>
        </w:rPr>
        <w:t>(20)工程施工查核小組作業辦法</w:t>
      </w:r>
    </w:p>
    <w:p w14:paraId="1F188D80" w14:textId="77777777" w:rsidR="00432A5E" w:rsidRPr="00597ECE" w:rsidRDefault="00000000">
      <w:pPr>
        <w:pStyle w:val="Standard"/>
        <w:snapToGrid w:val="0"/>
        <w:spacing w:line="240" w:lineRule="atLeast"/>
        <w:ind w:left="1562" w:hanging="840"/>
      </w:pPr>
      <w:r w:rsidRPr="00597ECE">
        <w:rPr>
          <w:rFonts w:ascii="Wingdings" w:eastAsia="Wingdings" w:hAnsi="Wingdings" w:cs="Wingdings"/>
          <w:sz w:val="28"/>
          <w:szCs w:val="28"/>
        </w:rPr>
        <w:t></w:t>
      </w:r>
      <w:r w:rsidRPr="00597ECE">
        <w:rPr>
          <w:rFonts w:ascii="標楷體" w:eastAsia="標楷體" w:hAnsi="標楷體" w:cs="標楷體"/>
          <w:sz w:val="28"/>
          <w:szCs w:val="28"/>
        </w:rPr>
        <w:t>(21)公共工程估驗付款作業程序</w:t>
      </w:r>
    </w:p>
    <w:p w14:paraId="0BF93428" w14:textId="77777777" w:rsidR="00432A5E" w:rsidRPr="00597ECE" w:rsidRDefault="00000000">
      <w:pPr>
        <w:pStyle w:val="Standard"/>
        <w:snapToGrid w:val="0"/>
        <w:spacing w:line="240" w:lineRule="atLeast"/>
        <w:ind w:left="1562" w:hanging="840"/>
      </w:pPr>
      <w:proofErr w:type="gramStart"/>
      <w:r w:rsidRPr="00597ECE">
        <w:rPr>
          <w:rFonts w:ascii="標楷體" w:eastAsia="標楷體" w:hAnsi="標楷體" w:cs="標楷體"/>
          <w:sz w:val="28"/>
          <w:szCs w:val="28"/>
        </w:rPr>
        <w:t>▓</w:t>
      </w:r>
      <w:proofErr w:type="gramEnd"/>
      <w:r w:rsidRPr="00597ECE">
        <w:rPr>
          <w:rFonts w:ascii="標楷體" w:eastAsia="標楷體" w:hAnsi="標楷體" w:cs="標楷體"/>
          <w:sz w:val="28"/>
          <w:szCs w:val="28"/>
        </w:rPr>
        <w:t>(22)授權書</w:t>
      </w:r>
    </w:p>
    <w:p w14:paraId="72528F09" w14:textId="77777777" w:rsidR="00432A5E" w:rsidRPr="00597ECE" w:rsidRDefault="00000000">
      <w:pPr>
        <w:pStyle w:val="Standard"/>
        <w:snapToGrid w:val="0"/>
        <w:spacing w:line="240" w:lineRule="atLeast"/>
        <w:ind w:left="1563" w:hanging="841"/>
      </w:pPr>
      <w:r w:rsidRPr="00597ECE">
        <w:rPr>
          <w:rFonts w:ascii="Wingdings" w:eastAsia="Wingdings" w:hAnsi="Wingdings" w:cs="Wingdings"/>
          <w:b/>
          <w:sz w:val="28"/>
          <w:szCs w:val="28"/>
        </w:rPr>
        <w:t></w:t>
      </w:r>
      <w:r w:rsidRPr="00597ECE">
        <w:rPr>
          <w:rFonts w:ascii="標楷體" w:eastAsia="標楷體" w:hAnsi="標楷體" w:cs="標楷體"/>
          <w:sz w:val="28"/>
          <w:szCs w:val="28"/>
        </w:rPr>
        <w:t>(23)</w:t>
      </w:r>
      <w:r w:rsidRPr="00597ECE">
        <w:rPr>
          <w:rFonts w:ascii="標楷體" w:eastAsia="標楷體" w:hAnsi="標楷體" w:cs="DFKaiShu-SB-Estd-BF, ''Malgun G"/>
          <w:kern w:val="0"/>
          <w:sz w:val="28"/>
          <w:szCs w:val="28"/>
        </w:rPr>
        <w:t>公共工程委託監造之監造人員專兼職補充規定</w:t>
      </w:r>
    </w:p>
    <w:p w14:paraId="6446486C" w14:textId="77777777" w:rsidR="00432A5E" w:rsidRPr="00597ECE" w:rsidRDefault="00000000">
      <w:pPr>
        <w:pStyle w:val="Standard"/>
        <w:snapToGrid w:val="0"/>
        <w:spacing w:line="240" w:lineRule="atLeast"/>
        <w:ind w:left="1562" w:hanging="840"/>
      </w:pPr>
      <w:proofErr w:type="gramStart"/>
      <w:r w:rsidRPr="00597ECE">
        <w:rPr>
          <w:rFonts w:ascii="標楷體" w:eastAsia="標楷體" w:hAnsi="標楷體" w:cs="標楷體"/>
          <w:sz w:val="28"/>
          <w:szCs w:val="28"/>
        </w:rPr>
        <w:t>▓</w:t>
      </w:r>
      <w:proofErr w:type="gramEnd"/>
      <w:r w:rsidRPr="00597ECE">
        <w:rPr>
          <w:rFonts w:ascii="標楷體" w:eastAsia="標楷體" w:hAnsi="標楷體" w:cs="標楷體"/>
          <w:sz w:val="28"/>
          <w:szCs w:val="28"/>
        </w:rPr>
        <w:t>(24)</w:t>
      </w:r>
      <w:proofErr w:type="gramStart"/>
      <w:r w:rsidRPr="00597ECE">
        <w:rPr>
          <w:rFonts w:ascii="標楷體" w:eastAsia="標楷體" w:hAnsi="標楷體" w:cs="標楷體"/>
          <w:sz w:val="28"/>
          <w:szCs w:val="28"/>
        </w:rPr>
        <w:t>標封</w:t>
      </w:r>
      <w:proofErr w:type="gramEnd"/>
      <w:r w:rsidRPr="00597ECE">
        <w:rPr>
          <w:rFonts w:ascii="標楷體" w:eastAsia="標楷體" w:hAnsi="標楷體" w:cs="標楷體"/>
          <w:sz w:val="28"/>
          <w:szCs w:val="28"/>
        </w:rPr>
        <w:t>:</w:t>
      </w:r>
      <w:proofErr w:type="gramStart"/>
      <w:r w:rsidRPr="00597ECE">
        <w:rPr>
          <w:rFonts w:ascii="標楷體" w:eastAsia="標楷體" w:hAnsi="標楷體" w:cs="標楷體"/>
          <w:sz w:val="28"/>
          <w:szCs w:val="28"/>
        </w:rPr>
        <w:t>▓標封</w:t>
      </w:r>
      <w:proofErr w:type="gramEnd"/>
      <w:r w:rsidRPr="00597ECE">
        <w:rPr>
          <w:rFonts w:ascii="標楷體" w:eastAsia="標楷體" w:hAnsi="標楷體" w:cs="標楷體"/>
          <w:sz w:val="28"/>
          <w:szCs w:val="28"/>
        </w:rPr>
        <w:t>封面及標封封背</w:t>
      </w:r>
    </w:p>
    <w:p w14:paraId="775556AF" w14:textId="77777777" w:rsidR="00432A5E" w:rsidRPr="00597ECE" w:rsidRDefault="00000000">
      <w:pPr>
        <w:pStyle w:val="Standard"/>
        <w:snapToGrid w:val="0"/>
        <w:spacing w:line="240" w:lineRule="atLeast"/>
        <w:ind w:left="1562" w:hanging="840"/>
      </w:pPr>
      <w:r w:rsidRPr="00597ECE">
        <w:rPr>
          <w:rFonts w:ascii="標楷體" w:eastAsia="標楷體" w:hAnsi="標楷體" w:cs="標楷體"/>
          <w:sz w:val="28"/>
          <w:szCs w:val="28"/>
        </w:rPr>
        <w:t xml:space="preserve">      分段開標者，請勾選</w:t>
      </w:r>
      <w:proofErr w:type="gramStart"/>
      <w:r w:rsidRPr="00597ECE">
        <w:rPr>
          <w:rFonts w:ascii="標楷體" w:eastAsia="標楷體" w:hAnsi="標楷體" w:cs="標楷體"/>
          <w:sz w:val="28"/>
          <w:szCs w:val="28"/>
        </w:rPr>
        <w:t>下列標封</w:t>
      </w:r>
      <w:proofErr w:type="gramEnd"/>
      <w:r w:rsidRPr="00597ECE">
        <w:rPr>
          <w:rFonts w:ascii="標楷體" w:eastAsia="標楷體" w:hAnsi="標楷體" w:cs="標楷體"/>
          <w:sz w:val="28"/>
          <w:szCs w:val="28"/>
        </w:rPr>
        <w:t xml:space="preserve">: </w:t>
      </w:r>
      <w:r w:rsidRPr="00597ECE">
        <w:rPr>
          <w:rFonts w:ascii="Wingdings" w:eastAsia="Wingdings" w:hAnsi="Wingdings" w:cs="Wingdings"/>
          <w:sz w:val="28"/>
          <w:szCs w:val="28"/>
        </w:rPr>
        <w:t></w:t>
      </w:r>
      <w:r w:rsidRPr="00597ECE">
        <w:rPr>
          <w:rFonts w:ascii="標楷體" w:eastAsia="標楷體" w:hAnsi="標楷體" w:cs="標楷體"/>
          <w:sz w:val="28"/>
          <w:szCs w:val="28"/>
        </w:rPr>
        <w:t>資格封</w:t>
      </w:r>
      <w:r w:rsidRPr="00597ECE">
        <w:rPr>
          <w:rFonts w:ascii="Wingdings" w:eastAsia="Wingdings" w:hAnsi="Wingdings" w:cs="Wingdings"/>
          <w:sz w:val="28"/>
          <w:szCs w:val="28"/>
        </w:rPr>
        <w:t></w:t>
      </w:r>
      <w:r w:rsidRPr="00597ECE">
        <w:rPr>
          <w:rFonts w:ascii="標楷體" w:eastAsia="標楷體" w:hAnsi="標楷體" w:cs="標楷體"/>
          <w:sz w:val="28"/>
          <w:szCs w:val="28"/>
        </w:rPr>
        <w:t>規格封</w:t>
      </w:r>
      <w:r w:rsidRPr="00597ECE">
        <w:rPr>
          <w:rFonts w:ascii="Wingdings" w:eastAsia="Wingdings" w:hAnsi="Wingdings" w:cs="Wingdings"/>
          <w:sz w:val="28"/>
          <w:szCs w:val="28"/>
        </w:rPr>
        <w:t></w:t>
      </w:r>
      <w:r w:rsidRPr="00597ECE">
        <w:rPr>
          <w:rFonts w:ascii="標楷體" w:eastAsia="標楷體" w:hAnsi="標楷體" w:cs="標楷體"/>
          <w:sz w:val="28"/>
          <w:szCs w:val="28"/>
        </w:rPr>
        <w:t>價格封</w:t>
      </w:r>
    </w:p>
    <w:p w14:paraId="1FEB76A8" w14:textId="77777777" w:rsidR="00432A5E" w:rsidRPr="00597ECE" w:rsidRDefault="00000000">
      <w:pPr>
        <w:pStyle w:val="Standard"/>
        <w:snapToGrid w:val="0"/>
        <w:spacing w:line="240" w:lineRule="atLeast"/>
      </w:pPr>
      <w:r w:rsidRPr="00597ECE">
        <w:rPr>
          <w:rFonts w:ascii="標楷體" w:eastAsia="標楷體" w:hAnsi="標楷體" w:cs="標楷體"/>
          <w:b/>
          <w:sz w:val="28"/>
          <w:szCs w:val="28"/>
        </w:rPr>
        <w:t xml:space="preserve">     </w:t>
      </w:r>
      <w:proofErr w:type="gramStart"/>
      <w:r w:rsidRPr="00597ECE">
        <w:rPr>
          <w:rFonts w:ascii="標楷體" w:eastAsia="標楷體" w:hAnsi="標楷體" w:cs="標楷體"/>
          <w:sz w:val="28"/>
          <w:szCs w:val="28"/>
        </w:rPr>
        <w:t>▓</w:t>
      </w:r>
      <w:proofErr w:type="gramEnd"/>
      <w:r w:rsidRPr="00597ECE">
        <w:rPr>
          <w:rFonts w:ascii="標楷體" w:eastAsia="標楷體" w:hAnsi="標楷體" w:cs="標楷體"/>
          <w:sz w:val="28"/>
          <w:szCs w:val="28"/>
        </w:rPr>
        <w:t>(25)其他(有者，</w:t>
      </w:r>
      <w:proofErr w:type="gramStart"/>
      <w:r w:rsidRPr="00597ECE">
        <w:rPr>
          <w:rFonts w:ascii="標楷體" w:eastAsia="標楷體" w:hAnsi="標楷體" w:cs="標楷體"/>
          <w:sz w:val="28"/>
          <w:szCs w:val="28"/>
        </w:rPr>
        <w:t>請敘明</w:t>
      </w:r>
      <w:proofErr w:type="gramEnd"/>
      <w:r w:rsidRPr="00597ECE">
        <w:rPr>
          <w:rFonts w:ascii="標楷體" w:eastAsia="標楷體" w:hAnsi="標楷體" w:cs="標楷體"/>
          <w:sz w:val="28"/>
          <w:szCs w:val="28"/>
        </w:rPr>
        <w:t>)：需求說明書</w:t>
      </w:r>
    </w:p>
    <w:p w14:paraId="2733C0E8" w14:textId="77777777" w:rsidR="00432A5E" w:rsidRPr="00597ECE" w:rsidRDefault="00000000">
      <w:pPr>
        <w:pStyle w:val="Standard"/>
        <w:snapToGrid w:val="0"/>
        <w:spacing w:line="240" w:lineRule="atLeast"/>
        <w:ind w:left="479" w:hanging="479"/>
        <w:jc w:val="both"/>
      </w:pPr>
      <w:r w:rsidRPr="00597ECE">
        <w:rPr>
          <w:rFonts w:ascii="標楷體" w:eastAsia="標楷體" w:hAnsi="標楷體" w:cs="標楷體"/>
          <w:sz w:val="28"/>
          <w:szCs w:val="28"/>
        </w:rPr>
        <w:t>66.投標廠商應依規定填妥（不得使用鉛筆）本招標文件所附投標廠商聲明書、標價文件：</w:t>
      </w:r>
      <w:r w:rsidRPr="00597ECE">
        <w:rPr>
          <w:rFonts w:ascii="Wingdings" w:eastAsia="Wingdings" w:hAnsi="Wingdings" w:cs="Wingdings"/>
          <w:sz w:val="28"/>
          <w:szCs w:val="28"/>
        </w:rPr>
        <w:t></w:t>
      </w:r>
      <w:r w:rsidRPr="00597ECE">
        <w:rPr>
          <w:rFonts w:ascii="標楷體" w:eastAsia="標楷體" w:hAnsi="標楷體" w:cs="標楷體"/>
          <w:sz w:val="28"/>
          <w:szCs w:val="28"/>
        </w:rPr>
        <w:t>標單</w:t>
      </w:r>
      <w:r w:rsidRPr="00597ECE">
        <w:rPr>
          <w:rFonts w:ascii="Wingdings" w:eastAsia="Wingdings" w:hAnsi="Wingdings" w:cs="Wingdings"/>
          <w:sz w:val="28"/>
          <w:szCs w:val="28"/>
        </w:rPr>
        <w:t></w:t>
      </w:r>
      <w:r w:rsidRPr="00597ECE">
        <w:rPr>
          <w:rFonts w:ascii="標楷體" w:eastAsia="標楷體" w:hAnsi="標楷體" w:cs="標楷體"/>
          <w:sz w:val="28"/>
          <w:szCs w:val="28"/>
        </w:rPr>
        <w:t>總表</w:t>
      </w:r>
      <w:r w:rsidRPr="00597ECE">
        <w:rPr>
          <w:rFonts w:ascii="Wingdings" w:eastAsia="Wingdings" w:hAnsi="Wingdings" w:cs="Wingdings"/>
          <w:sz w:val="28"/>
          <w:szCs w:val="28"/>
        </w:rPr>
        <w:t></w:t>
      </w:r>
      <w:r w:rsidRPr="00597ECE">
        <w:rPr>
          <w:rFonts w:ascii="標楷體" w:eastAsia="標楷體" w:hAnsi="標楷體" w:cs="標楷體"/>
          <w:sz w:val="28"/>
          <w:szCs w:val="28"/>
        </w:rPr>
        <w:t>估價單</w:t>
      </w:r>
      <w:r w:rsidRPr="00597ECE">
        <w:rPr>
          <w:rFonts w:ascii="Wingdings" w:eastAsia="Wingdings" w:hAnsi="Wingdings" w:cs="Wingdings"/>
          <w:sz w:val="28"/>
          <w:szCs w:val="28"/>
        </w:rPr>
        <w:t></w:t>
      </w:r>
      <w:r w:rsidRPr="00597ECE">
        <w:rPr>
          <w:rFonts w:ascii="標楷體" w:eastAsia="標楷體" w:hAnsi="標楷體" w:cs="標楷體"/>
          <w:sz w:val="28"/>
          <w:szCs w:val="28"/>
        </w:rPr>
        <w:t>單價分析表■投標標價清單</w:t>
      </w:r>
      <w:r w:rsidRPr="00597ECE">
        <w:rPr>
          <w:rFonts w:ascii="Wingdings" w:eastAsia="Wingdings" w:hAnsi="Wingdings" w:cs="Wingdings"/>
          <w:sz w:val="28"/>
          <w:szCs w:val="28"/>
        </w:rPr>
        <w:t></w:t>
      </w:r>
      <w:r w:rsidRPr="00597ECE">
        <w:rPr>
          <w:rFonts w:ascii="標楷體" w:eastAsia="標楷體" w:hAnsi="標楷體" w:cs="標楷體"/>
          <w:sz w:val="28"/>
          <w:szCs w:val="28"/>
        </w:rPr>
        <w:t xml:space="preserve">價格詳細表(詳細價目表) </w:t>
      </w:r>
      <w:r w:rsidRPr="00597ECE">
        <w:rPr>
          <w:rFonts w:ascii="Wingdings" w:eastAsia="Wingdings" w:hAnsi="Wingdings" w:cs="Wingdings"/>
          <w:sz w:val="28"/>
          <w:szCs w:val="28"/>
        </w:rPr>
        <w:t></w:t>
      </w:r>
      <w:r w:rsidRPr="00597ECE">
        <w:rPr>
          <w:rFonts w:ascii="標楷體" w:eastAsia="標楷體" w:hAnsi="標楷體" w:cs="標楷體"/>
          <w:sz w:val="28"/>
          <w:szCs w:val="28"/>
        </w:rPr>
        <w:t>資源統計表</w:t>
      </w:r>
      <w:r w:rsidRPr="00597ECE">
        <w:rPr>
          <w:rFonts w:ascii="Wingdings" w:eastAsia="Wingdings" w:hAnsi="Wingdings" w:cs="Wingdings"/>
          <w:sz w:val="28"/>
          <w:szCs w:val="28"/>
        </w:rPr>
        <w:t></w:t>
      </w:r>
      <w:r w:rsidRPr="00597ECE">
        <w:rPr>
          <w:rFonts w:ascii="標楷體" w:eastAsia="標楷體" w:hAnsi="標楷體" w:cs="標楷體"/>
          <w:sz w:val="28"/>
          <w:szCs w:val="28"/>
        </w:rPr>
        <w:t>資訊服務費用估算表並加蓋廠商及負責人印章（以上文件除招標文件另有規定外，</w:t>
      </w:r>
      <w:proofErr w:type="gramStart"/>
      <w:r w:rsidRPr="00597ECE">
        <w:rPr>
          <w:rFonts w:ascii="標楷體" w:eastAsia="標楷體" w:hAnsi="標楷體" w:cs="標楷體"/>
          <w:sz w:val="28"/>
          <w:szCs w:val="28"/>
        </w:rPr>
        <w:t>採</w:t>
      </w:r>
      <w:proofErr w:type="gramEnd"/>
      <w:r w:rsidRPr="00597ECE">
        <w:rPr>
          <w:rFonts w:ascii="標楷體" w:eastAsia="標楷體" w:hAnsi="標楷體" w:cs="標楷體"/>
          <w:sz w:val="28"/>
          <w:szCs w:val="28"/>
        </w:rPr>
        <w:t>親自領取或郵購領取招標文件之廠商，應使用招標機關製作之正本），連同資格文件、規格文件(招標文件未規定者，則免附)及招標文件所規定之其他文件，密封後投標。投標</w:t>
      </w:r>
      <w:proofErr w:type="gramStart"/>
      <w:r w:rsidRPr="00597ECE">
        <w:rPr>
          <w:rFonts w:ascii="標楷體" w:eastAsia="標楷體" w:hAnsi="標楷體" w:cs="標楷體"/>
          <w:sz w:val="28"/>
          <w:szCs w:val="28"/>
        </w:rPr>
        <w:t>標封內</w:t>
      </w:r>
      <w:proofErr w:type="gramEnd"/>
      <w:r w:rsidRPr="00597ECE">
        <w:rPr>
          <w:rFonts w:ascii="標楷體" w:eastAsia="標楷體" w:hAnsi="標楷體" w:cs="標楷體"/>
          <w:sz w:val="28"/>
          <w:szCs w:val="28"/>
        </w:rPr>
        <w:t>不必再檢附機關製作之投標須知、契約書、招標規範及其他文件。</w:t>
      </w:r>
      <w:proofErr w:type="gramStart"/>
      <w:r w:rsidRPr="00597ECE">
        <w:rPr>
          <w:rFonts w:ascii="標楷體" w:eastAsia="標楷體" w:hAnsi="標楷體" w:cs="標楷體"/>
          <w:sz w:val="28"/>
          <w:szCs w:val="28"/>
        </w:rPr>
        <w:t>惟屬一次</w:t>
      </w:r>
      <w:proofErr w:type="gramEnd"/>
      <w:r w:rsidRPr="00597ECE">
        <w:rPr>
          <w:rFonts w:ascii="標楷體" w:eastAsia="標楷體" w:hAnsi="標楷體" w:cs="標楷體"/>
          <w:sz w:val="28"/>
          <w:szCs w:val="28"/>
        </w:rPr>
        <w:t>投標分段開標者，各階段之投標文件應分別密封後，再以大封套合併裝封。所有內外封套外部</w:t>
      </w:r>
      <w:proofErr w:type="gramStart"/>
      <w:r w:rsidRPr="00597ECE">
        <w:rPr>
          <w:rFonts w:ascii="標楷體" w:eastAsia="標楷體" w:hAnsi="標楷體" w:cs="標楷體"/>
          <w:sz w:val="28"/>
          <w:szCs w:val="28"/>
        </w:rPr>
        <w:t>皆須書明</w:t>
      </w:r>
      <w:proofErr w:type="gramEnd"/>
      <w:r w:rsidRPr="00597ECE">
        <w:rPr>
          <w:rFonts w:ascii="標楷體" w:eastAsia="標楷體" w:hAnsi="標楷體" w:cs="標楷體"/>
          <w:sz w:val="28"/>
          <w:szCs w:val="28"/>
        </w:rPr>
        <w:t>投標廠商名稱、地址及採購標案名稱。廠商所提供之投標、契約及履約文件，建議</w:t>
      </w:r>
      <w:proofErr w:type="gramStart"/>
      <w:r w:rsidRPr="00597ECE">
        <w:rPr>
          <w:rFonts w:ascii="標楷體" w:eastAsia="標楷體" w:hAnsi="標楷體" w:cs="標楷體"/>
          <w:sz w:val="28"/>
          <w:szCs w:val="28"/>
        </w:rPr>
        <w:t>採</w:t>
      </w:r>
      <w:proofErr w:type="gramEnd"/>
      <w:r w:rsidRPr="00597ECE">
        <w:rPr>
          <w:rFonts w:ascii="標楷體" w:eastAsia="標楷體" w:hAnsi="標楷體" w:cs="標楷體"/>
          <w:sz w:val="28"/>
          <w:szCs w:val="28"/>
        </w:rPr>
        <w:t>雙面列印，以節省紙張，愛惜資源。涉及未得標廠商投標文件著作財產權，機關如欲使用該等文件，應經該廠商同意無償授權機關使用，或由機關給予報酬後，於彼此約定範圍內使用。</w:t>
      </w:r>
    </w:p>
    <w:p w14:paraId="077C4EC4"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67. </w:t>
      </w:r>
      <w:r w:rsidRPr="00597ECE">
        <w:rPr>
          <w:rFonts w:ascii="Wingdings" w:eastAsia="Wingdings" w:hAnsi="Wingdings" w:cs="Wingdings"/>
          <w:sz w:val="28"/>
          <w:szCs w:val="28"/>
        </w:rPr>
        <w:t></w:t>
      </w:r>
      <w:r w:rsidRPr="00597ECE">
        <w:rPr>
          <w:rFonts w:ascii="標楷體" w:eastAsia="標楷體" w:hAnsi="標楷體" w:cs="標楷體"/>
          <w:sz w:val="28"/>
          <w:szCs w:val="28"/>
        </w:rPr>
        <w:t>新臺幣一千萬以上工程採購案件：</w:t>
      </w:r>
    </w:p>
    <w:p w14:paraId="46E65772" w14:textId="77777777" w:rsidR="00432A5E" w:rsidRPr="00597ECE" w:rsidRDefault="00000000">
      <w:pPr>
        <w:pStyle w:val="Standard"/>
        <w:numPr>
          <w:ilvl w:val="0"/>
          <w:numId w:val="33"/>
        </w:numPr>
        <w:snapToGrid w:val="0"/>
        <w:spacing w:line="240" w:lineRule="atLeast"/>
        <w:ind w:left="900" w:hanging="420"/>
        <w:textAlignment w:val="auto"/>
      </w:pPr>
      <w:proofErr w:type="gramStart"/>
      <w:r w:rsidRPr="00597ECE">
        <w:rPr>
          <w:rFonts w:ascii="標楷體" w:eastAsia="標楷體" w:hAnsi="標楷體" w:cs="標楷體"/>
          <w:sz w:val="28"/>
          <w:szCs w:val="28"/>
        </w:rPr>
        <w:t>採</w:t>
      </w:r>
      <w:proofErr w:type="gramEnd"/>
      <w:r w:rsidRPr="00597ECE">
        <w:rPr>
          <w:rFonts w:ascii="標楷體" w:eastAsia="標楷體" w:hAnsi="標楷體" w:cs="標楷體"/>
          <w:sz w:val="28"/>
          <w:szCs w:val="28"/>
        </w:rPr>
        <w:t>電子投標者，未附標價文件電子檔者，視為無效標，不得</w:t>
      </w:r>
      <w:proofErr w:type="gramStart"/>
      <w:r w:rsidRPr="00597ECE">
        <w:rPr>
          <w:rFonts w:ascii="標楷體" w:eastAsia="標楷體" w:hAnsi="標楷體" w:cs="標楷體"/>
          <w:sz w:val="28"/>
          <w:szCs w:val="28"/>
        </w:rPr>
        <w:t>決標予該</w:t>
      </w:r>
      <w:proofErr w:type="gramEnd"/>
      <w:r w:rsidRPr="00597ECE">
        <w:rPr>
          <w:rFonts w:ascii="標楷體" w:eastAsia="標楷體" w:hAnsi="標楷體" w:cs="標楷體"/>
          <w:sz w:val="28"/>
          <w:szCs w:val="28"/>
        </w:rPr>
        <w:t>廠商。</w:t>
      </w:r>
    </w:p>
    <w:p w14:paraId="0DB58AA2" w14:textId="77777777" w:rsidR="00432A5E" w:rsidRPr="00597ECE" w:rsidRDefault="00000000">
      <w:pPr>
        <w:pStyle w:val="Standard"/>
        <w:snapToGrid w:val="0"/>
        <w:spacing w:line="240" w:lineRule="atLeast"/>
        <w:ind w:left="900" w:hanging="420"/>
      </w:pPr>
      <w:r w:rsidRPr="00597ECE">
        <w:rPr>
          <w:rFonts w:ascii="Wingdings" w:eastAsia="Wingdings" w:hAnsi="Wingdings" w:cs="Wingdings"/>
          <w:sz w:val="28"/>
          <w:szCs w:val="28"/>
        </w:rPr>
        <w:t></w:t>
      </w:r>
      <w:r w:rsidRPr="00597ECE">
        <w:rPr>
          <w:rFonts w:ascii="標楷體" w:eastAsia="標楷體" w:hAnsi="標楷體" w:cs="標楷體"/>
          <w:sz w:val="28"/>
          <w:szCs w:val="28"/>
        </w:rPr>
        <w:t xml:space="preserve"> (2)</w:t>
      </w:r>
      <w:proofErr w:type="gramStart"/>
      <w:r w:rsidRPr="00597ECE">
        <w:rPr>
          <w:rFonts w:ascii="標楷體" w:eastAsia="標楷體" w:hAnsi="標楷體" w:cs="標楷體"/>
          <w:sz w:val="28"/>
          <w:szCs w:val="28"/>
        </w:rPr>
        <w:t>採</w:t>
      </w:r>
      <w:proofErr w:type="gramEnd"/>
      <w:r w:rsidRPr="00597ECE">
        <w:rPr>
          <w:rFonts w:ascii="標楷體" w:eastAsia="標楷體" w:hAnsi="標楷體" w:cs="標楷體"/>
          <w:sz w:val="28"/>
          <w:szCs w:val="28"/>
        </w:rPr>
        <w:t>紙本投標者，未附標價文件電子檔(</w:t>
      </w:r>
      <w:r w:rsidRPr="00597ECE">
        <w:rPr>
          <w:rFonts w:ascii="Wingdings" w:eastAsia="Wingdings" w:hAnsi="Wingdings" w:cs="Wingdings"/>
          <w:sz w:val="28"/>
          <w:szCs w:val="28"/>
        </w:rPr>
        <w:t></w:t>
      </w:r>
      <w:r w:rsidRPr="00597ECE">
        <w:rPr>
          <w:rFonts w:ascii="標楷體" w:eastAsia="標楷體" w:hAnsi="標楷體" w:cs="標楷體"/>
          <w:sz w:val="28"/>
          <w:szCs w:val="28"/>
        </w:rPr>
        <w:t>總表</w:t>
      </w:r>
      <w:r w:rsidRPr="00597ECE">
        <w:rPr>
          <w:rFonts w:ascii="Wingdings" w:eastAsia="Wingdings" w:hAnsi="Wingdings" w:cs="Wingdings"/>
          <w:sz w:val="28"/>
          <w:szCs w:val="28"/>
        </w:rPr>
        <w:t></w:t>
      </w:r>
      <w:r w:rsidRPr="00597ECE">
        <w:rPr>
          <w:rFonts w:ascii="標楷體" w:eastAsia="標楷體" w:hAnsi="標楷體" w:cs="標楷體"/>
          <w:sz w:val="28"/>
          <w:szCs w:val="28"/>
        </w:rPr>
        <w:t>估價單</w:t>
      </w:r>
      <w:r w:rsidRPr="00597ECE">
        <w:rPr>
          <w:rFonts w:ascii="Wingdings" w:eastAsia="Wingdings" w:hAnsi="Wingdings" w:cs="Wingdings"/>
          <w:sz w:val="28"/>
          <w:szCs w:val="28"/>
        </w:rPr>
        <w:t></w:t>
      </w:r>
      <w:r w:rsidRPr="00597ECE">
        <w:rPr>
          <w:rFonts w:ascii="標楷體" w:eastAsia="標楷體" w:hAnsi="標楷體" w:cs="標楷體"/>
          <w:sz w:val="28"/>
          <w:szCs w:val="28"/>
        </w:rPr>
        <w:t>單價分析表</w:t>
      </w:r>
      <w:r w:rsidRPr="00597ECE">
        <w:rPr>
          <w:rFonts w:ascii="Wingdings" w:eastAsia="Wingdings" w:hAnsi="Wingdings" w:cs="Wingdings"/>
          <w:sz w:val="28"/>
          <w:szCs w:val="28"/>
        </w:rPr>
        <w:t></w:t>
      </w:r>
      <w:r w:rsidRPr="00597ECE">
        <w:rPr>
          <w:rFonts w:ascii="標楷體" w:eastAsia="標楷體" w:hAnsi="標楷體" w:cs="標楷體"/>
          <w:sz w:val="28"/>
          <w:szCs w:val="28"/>
        </w:rPr>
        <w:t xml:space="preserve">價格詳細表(詳細價目表) </w:t>
      </w:r>
      <w:r w:rsidRPr="00597ECE">
        <w:rPr>
          <w:rFonts w:ascii="Wingdings" w:eastAsia="Wingdings" w:hAnsi="Wingdings" w:cs="Wingdings"/>
          <w:sz w:val="28"/>
          <w:szCs w:val="28"/>
        </w:rPr>
        <w:t></w:t>
      </w:r>
      <w:r w:rsidRPr="00597ECE">
        <w:rPr>
          <w:rFonts w:ascii="標楷體" w:eastAsia="標楷體" w:hAnsi="標楷體" w:cs="標楷體"/>
          <w:sz w:val="28"/>
          <w:szCs w:val="28"/>
        </w:rPr>
        <w:t>資源統計表)或未列印者，視為無效標，不得</w:t>
      </w:r>
      <w:proofErr w:type="gramStart"/>
      <w:r w:rsidRPr="00597ECE">
        <w:rPr>
          <w:rFonts w:ascii="標楷體" w:eastAsia="標楷體" w:hAnsi="標楷體" w:cs="標楷體"/>
          <w:sz w:val="28"/>
          <w:szCs w:val="28"/>
        </w:rPr>
        <w:t>決標予該</w:t>
      </w:r>
      <w:proofErr w:type="gramEnd"/>
      <w:r w:rsidRPr="00597ECE">
        <w:rPr>
          <w:rFonts w:ascii="標楷體" w:eastAsia="標楷體" w:hAnsi="標楷體" w:cs="標楷體"/>
          <w:sz w:val="28"/>
          <w:szCs w:val="28"/>
        </w:rPr>
        <w:t>廠商。</w:t>
      </w:r>
    </w:p>
    <w:p w14:paraId="089410A4" w14:textId="77777777" w:rsidR="00432A5E" w:rsidRPr="00597ECE" w:rsidRDefault="00000000">
      <w:pPr>
        <w:pStyle w:val="Standard"/>
        <w:snapToGrid w:val="0"/>
        <w:spacing w:line="240" w:lineRule="atLeast"/>
        <w:ind w:left="959" w:hanging="479"/>
      </w:pPr>
      <w:r w:rsidRPr="00597ECE">
        <w:rPr>
          <w:rFonts w:ascii="Wingdings" w:eastAsia="Wingdings" w:hAnsi="Wingdings" w:cs="Wingdings"/>
          <w:sz w:val="28"/>
          <w:szCs w:val="28"/>
        </w:rPr>
        <w:t></w:t>
      </w:r>
      <w:r w:rsidRPr="00597ECE">
        <w:rPr>
          <w:rFonts w:ascii="標楷體" w:eastAsia="標楷體" w:hAnsi="標楷體" w:cs="標楷體"/>
          <w:sz w:val="28"/>
          <w:szCs w:val="28"/>
        </w:rPr>
        <w:t xml:space="preserve"> (3)</w:t>
      </w:r>
      <w:proofErr w:type="gramStart"/>
      <w:r w:rsidRPr="00597ECE">
        <w:rPr>
          <w:rFonts w:ascii="標楷體" w:eastAsia="標楷體" w:hAnsi="標楷體" w:cs="標楷體"/>
          <w:sz w:val="28"/>
          <w:szCs w:val="28"/>
        </w:rPr>
        <w:t>採</w:t>
      </w:r>
      <w:proofErr w:type="gramEnd"/>
      <w:r w:rsidRPr="00597ECE">
        <w:rPr>
          <w:rFonts w:ascii="標楷體" w:eastAsia="標楷體" w:hAnsi="標楷體" w:cs="標楷體"/>
          <w:sz w:val="28"/>
          <w:szCs w:val="28"/>
        </w:rPr>
        <w:t>紙本投標者，標價文件未列印者，視為無效標，不得</w:t>
      </w:r>
      <w:proofErr w:type="gramStart"/>
      <w:r w:rsidRPr="00597ECE">
        <w:rPr>
          <w:rFonts w:ascii="標楷體" w:eastAsia="標楷體" w:hAnsi="標楷體" w:cs="標楷體"/>
          <w:sz w:val="28"/>
          <w:szCs w:val="28"/>
        </w:rPr>
        <w:t>決標予該</w:t>
      </w:r>
      <w:proofErr w:type="gramEnd"/>
      <w:r w:rsidRPr="00597ECE">
        <w:rPr>
          <w:rFonts w:ascii="標楷體" w:eastAsia="標楷體" w:hAnsi="標楷體" w:cs="標楷體"/>
          <w:sz w:val="28"/>
          <w:szCs w:val="28"/>
        </w:rPr>
        <w:t>廠商。得標廠商應依空白標單格式於決標之日起10日內</w:t>
      </w:r>
      <w:proofErr w:type="gramStart"/>
      <w:r w:rsidRPr="00597ECE">
        <w:rPr>
          <w:rFonts w:ascii="標楷體" w:eastAsia="標楷體" w:hAnsi="標楷體" w:cs="標楷體"/>
          <w:sz w:val="28"/>
          <w:szCs w:val="28"/>
        </w:rPr>
        <w:t>提送決標</w:t>
      </w:r>
      <w:proofErr w:type="gramEnd"/>
      <w:r w:rsidRPr="00597ECE">
        <w:rPr>
          <w:rFonts w:ascii="標楷體" w:eastAsia="標楷體" w:hAnsi="標楷體" w:cs="標楷體"/>
          <w:sz w:val="28"/>
          <w:szCs w:val="28"/>
        </w:rPr>
        <w:t>後單價電子檔至機關；得標廠商未於期限內提送者，機關應限期催告。</w:t>
      </w:r>
    </w:p>
    <w:p w14:paraId="334F285D" w14:textId="77777777" w:rsidR="00432A5E" w:rsidRPr="00597ECE" w:rsidRDefault="00000000">
      <w:pPr>
        <w:pStyle w:val="Standard"/>
        <w:snapToGrid w:val="0"/>
        <w:spacing w:line="240" w:lineRule="atLeast"/>
        <w:ind w:left="454" w:hanging="454"/>
      </w:pPr>
      <w:r w:rsidRPr="00597ECE">
        <w:rPr>
          <w:rFonts w:ascii="標楷體" w:eastAsia="標楷體" w:hAnsi="標楷體" w:cs="標楷體"/>
          <w:sz w:val="28"/>
          <w:szCs w:val="28"/>
        </w:rPr>
        <w:t>68.投標文件須於投標截止期限前，以郵遞、專人或電子投標方式送達機關於招標文件所指定之場所或網址：郵寄或專人送達中華國際運動休閒暨觀光推廣協會或電子投標</w:t>
      </w:r>
      <w:proofErr w:type="gramStart"/>
      <w:r w:rsidRPr="00597ECE">
        <w:rPr>
          <w:rFonts w:ascii="標楷體" w:eastAsia="標楷體" w:hAnsi="標楷體" w:cs="標楷體"/>
          <w:sz w:val="28"/>
          <w:szCs w:val="28"/>
        </w:rPr>
        <w:t>（</w:t>
      </w:r>
      <w:proofErr w:type="gramEnd"/>
      <w:r w:rsidRPr="00597ECE">
        <w:rPr>
          <w:rFonts w:ascii="標楷體" w:eastAsia="標楷體" w:hAnsi="標楷體" w:cs="標楷體"/>
          <w:sz w:val="28"/>
          <w:szCs w:val="28"/>
        </w:rPr>
        <w:t>https://web.pcc.gov.tw/</w:t>
      </w:r>
      <w:proofErr w:type="gramStart"/>
      <w:r w:rsidRPr="00597ECE">
        <w:rPr>
          <w:rFonts w:ascii="標楷體" w:eastAsia="標楷體" w:hAnsi="標楷體" w:cs="標楷體"/>
          <w:sz w:val="28"/>
          <w:szCs w:val="28"/>
        </w:rPr>
        <w:t>）</w:t>
      </w:r>
      <w:proofErr w:type="gramEnd"/>
      <w:r w:rsidRPr="00597ECE">
        <w:rPr>
          <w:rFonts w:ascii="標楷體" w:eastAsia="標楷體" w:hAnsi="標楷體" w:cs="標楷體"/>
          <w:sz w:val="28"/>
          <w:szCs w:val="28"/>
        </w:rPr>
        <w:t>。</w:t>
      </w:r>
    </w:p>
    <w:p w14:paraId="7ECC47E1"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69.電子投標廠商須知：</w:t>
      </w:r>
    </w:p>
    <w:p w14:paraId="7DEE899B" w14:textId="77777777" w:rsidR="00432A5E" w:rsidRPr="00597ECE" w:rsidRDefault="00000000">
      <w:pPr>
        <w:pStyle w:val="Standard"/>
        <w:snapToGrid w:val="0"/>
        <w:spacing w:line="240" w:lineRule="atLeast"/>
        <w:ind w:left="1202" w:hanging="482"/>
      </w:pPr>
      <w:r w:rsidRPr="00597ECE">
        <w:rPr>
          <w:rFonts w:ascii="標楷體" w:eastAsia="標楷體" w:hAnsi="標楷體" w:cs="標楷體"/>
          <w:sz w:val="28"/>
          <w:szCs w:val="28"/>
        </w:rPr>
        <w:t>(1)政府電子採購網規定：唯有電子領標之廠商可</w:t>
      </w:r>
      <w:proofErr w:type="gramStart"/>
      <w:r w:rsidRPr="00597ECE">
        <w:rPr>
          <w:rFonts w:ascii="標楷體" w:eastAsia="標楷體" w:hAnsi="標楷體" w:cs="標楷體"/>
          <w:sz w:val="28"/>
          <w:szCs w:val="28"/>
        </w:rPr>
        <w:t>採</w:t>
      </w:r>
      <w:proofErr w:type="gramEnd"/>
      <w:r w:rsidRPr="00597ECE">
        <w:rPr>
          <w:rFonts w:ascii="標楷體" w:eastAsia="標楷體" w:hAnsi="標楷體" w:cs="標楷體"/>
          <w:sz w:val="28"/>
          <w:szCs w:val="28"/>
        </w:rPr>
        <w:t>電子投標。</w:t>
      </w:r>
    </w:p>
    <w:p w14:paraId="4321FDB6" w14:textId="77777777" w:rsidR="00432A5E" w:rsidRPr="00597ECE" w:rsidRDefault="00000000">
      <w:pPr>
        <w:pStyle w:val="Standard"/>
        <w:snapToGrid w:val="0"/>
        <w:spacing w:line="240" w:lineRule="atLeast"/>
        <w:ind w:left="1162" w:hanging="442"/>
      </w:pPr>
      <w:r w:rsidRPr="00597ECE">
        <w:rPr>
          <w:rFonts w:ascii="標楷體" w:eastAsia="標楷體" w:hAnsi="標楷體" w:cs="標楷體"/>
          <w:sz w:val="28"/>
          <w:szCs w:val="28"/>
        </w:rPr>
        <w:t>(2)所有電子投標文件請以「可攜式電子文件檔案格式PDF（Portable Document Format）」於截止期限前全部傳輸至公告指定之網址，截止收</w:t>
      </w:r>
      <w:r w:rsidRPr="00597ECE">
        <w:rPr>
          <w:rFonts w:ascii="標楷體" w:eastAsia="標楷體" w:hAnsi="標楷體" w:cs="標楷體"/>
          <w:sz w:val="28"/>
          <w:szCs w:val="28"/>
        </w:rPr>
        <w:lastRenderedPageBreak/>
        <w:t>件後不得再補送任何資料。</w:t>
      </w:r>
    </w:p>
    <w:p w14:paraId="0A0F1972" w14:textId="77777777" w:rsidR="00432A5E" w:rsidRPr="00597ECE" w:rsidRDefault="00000000">
      <w:pPr>
        <w:pStyle w:val="Standard"/>
        <w:snapToGrid w:val="0"/>
        <w:spacing w:line="240" w:lineRule="atLeast"/>
        <w:ind w:left="1162" w:hanging="442"/>
      </w:pPr>
      <w:r w:rsidRPr="00597ECE">
        <w:rPr>
          <w:rFonts w:ascii="標楷體" w:eastAsia="標楷體" w:hAnsi="標楷體" w:cs="標楷體"/>
          <w:sz w:val="28"/>
          <w:szCs w:val="28"/>
        </w:rPr>
        <w:t>(3)為使電子投標文件順利上傳及下載，每份檔案請不超過2MB為原則，檔案太大者請先自行分割，開標時如有文件不齊全者視為無效標。</w:t>
      </w:r>
    </w:p>
    <w:p w14:paraId="004FD43A" w14:textId="77777777" w:rsidR="00432A5E" w:rsidRPr="00597ECE" w:rsidRDefault="00000000">
      <w:pPr>
        <w:pStyle w:val="Standard"/>
        <w:snapToGrid w:val="0"/>
        <w:spacing w:line="240" w:lineRule="atLeast"/>
        <w:ind w:left="1162" w:hanging="442"/>
      </w:pPr>
      <w:r w:rsidRPr="00597ECE">
        <w:rPr>
          <w:rFonts w:ascii="標楷體" w:eastAsia="標楷體" w:hAnsi="標楷體" w:cs="標楷體"/>
          <w:sz w:val="28"/>
          <w:szCs w:val="28"/>
        </w:rPr>
        <w:t>(4)電子投標文件應能正常開啟、清晰可辨識。開標時文件如無法正常開啟或模糊不清無法辨識時視為無效標。</w:t>
      </w:r>
    </w:p>
    <w:p w14:paraId="118D7630" w14:textId="77777777" w:rsidR="00432A5E" w:rsidRPr="00597ECE" w:rsidRDefault="00000000">
      <w:pPr>
        <w:pStyle w:val="Standard"/>
        <w:snapToGrid w:val="0"/>
        <w:spacing w:line="240" w:lineRule="atLeast"/>
        <w:ind w:left="1162" w:hanging="442"/>
      </w:pPr>
      <w:r w:rsidRPr="00597ECE">
        <w:rPr>
          <w:rFonts w:ascii="標楷體" w:eastAsia="標楷體" w:hAnsi="標楷體" w:cs="標楷體"/>
          <w:sz w:val="28"/>
          <w:szCs w:val="28"/>
        </w:rPr>
        <w:t>(5)</w:t>
      </w:r>
      <w:proofErr w:type="gramStart"/>
      <w:r w:rsidRPr="00597ECE">
        <w:rPr>
          <w:rFonts w:ascii="標楷體" w:eastAsia="標楷體" w:hAnsi="標楷體" w:cs="標楷體"/>
          <w:sz w:val="28"/>
          <w:szCs w:val="28"/>
        </w:rPr>
        <w:t>採</w:t>
      </w:r>
      <w:proofErr w:type="gramEnd"/>
      <w:r w:rsidRPr="00597ECE">
        <w:rPr>
          <w:rFonts w:ascii="標楷體" w:eastAsia="標楷體" w:hAnsi="標楷體" w:cs="標楷體"/>
          <w:sz w:val="28"/>
          <w:szCs w:val="28"/>
        </w:rPr>
        <w:t>電子投標之廠商得標後應以電子投標文件簽約，廠商各資格文件</w:t>
      </w:r>
      <w:proofErr w:type="gramStart"/>
      <w:r w:rsidRPr="00597ECE">
        <w:rPr>
          <w:rFonts w:ascii="標楷體" w:eastAsia="標楷體" w:hAnsi="標楷體" w:cs="標楷體"/>
          <w:sz w:val="28"/>
          <w:szCs w:val="28"/>
        </w:rPr>
        <w:t>規定同本須知</w:t>
      </w:r>
      <w:proofErr w:type="gramEnd"/>
      <w:r w:rsidRPr="00597ECE">
        <w:rPr>
          <w:rFonts w:ascii="標楷體" w:eastAsia="標楷體" w:hAnsi="標楷體" w:cs="標楷體"/>
          <w:sz w:val="28"/>
          <w:szCs w:val="28"/>
        </w:rPr>
        <w:t>第51點。</w:t>
      </w:r>
    </w:p>
    <w:p w14:paraId="7AFBBCFE" w14:textId="77777777" w:rsidR="00432A5E" w:rsidRPr="00597ECE" w:rsidRDefault="00000000">
      <w:pPr>
        <w:pStyle w:val="Standard"/>
        <w:snapToGrid w:val="0"/>
        <w:spacing w:line="240" w:lineRule="atLeast"/>
        <w:ind w:left="1162" w:hanging="442"/>
      </w:pPr>
      <w:r w:rsidRPr="00597ECE">
        <w:rPr>
          <w:rFonts w:ascii="標楷體" w:eastAsia="標楷體" w:hAnsi="標楷體" w:cs="標楷體"/>
          <w:sz w:val="28"/>
          <w:szCs w:val="28"/>
        </w:rPr>
        <w:t>(6)電子投標文件不得含有電腦病毒或以其他不正當方法干擾或破壞，致機關電腦資訊設備無法開標或開標發生不正確結果。如有上述情事，悉依相關法律處理。</w:t>
      </w:r>
      <w:proofErr w:type="gramStart"/>
      <w:r w:rsidRPr="00597ECE">
        <w:rPr>
          <w:rFonts w:ascii="標楷體" w:eastAsia="標楷體" w:hAnsi="標楷體" w:cs="標楷體"/>
          <w:sz w:val="28"/>
          <w:szCs w:val="28"/>
        </w:rPr>
        <w:t>（</w:t>
      </w:r>
      <w:proofErr w:type="gramEnd"/>
      <w:r w:rsidRPr="00597ECE">
        <w:rPr>
          <w:rFonts w:ascii="標楷體" w:eastAsia="標楷體" w:hAnsi="標楷體" w:cs="標楷體"/>
          <w:sz w:val="28"/>
          <w:szCs w:val="28"/>
        </w:rPr>
        <w:t>中華民國刑法第三百六十條規定：「無故以電腦程式或其他電磁方式干擾他人電腦或其相關設備致生損害於公眾或他人者處三年以下有期徒刑、拘役或</w:t>
      </w:r>
      <w:proofErr w:type="gramStart"/>
      <w:r w:rsidRPr="00597ECE">
        <w:rPr>
          <w:rFonts w:ascii="標楷體" w:eastAsia="標楷體" w:hAnsi="標楷體" w:cs="標楷體"/>
          <w:sz w:val="28"/>
          <w:szCs w:val="28"/>
        </w:rPr>
        <w:t>併</w:t>
      </w:r>
      <w:proofErr w:type="gramEnd"/>
      <w:r w:rsidRPr="00597ECE">
        <w:rPr>
          <w:rFonts w:ascii="標楷體" w:eastAsia="標楷體" w:hAnsi="標楷體" w:cs="標楷體"/>
          <w:sz w:val="28"/>
          <w:szCs w:val="28"/>
        </w:rPr>
        <w:t>科</w:t>
      </w:r>
      <w:r w:rsidRPr="00597ECE">
        <w:rPr>
          <w:rFonts w:ascii="標楷體" w:eastAsia="標楷體" w:hAnsi="標楷體" w:cs="標楷體"/>
          <w:sz w:val="28"/>
          <w:szCs w:val="28"/>
          <w:shd w:val="clear" w:color="auto" w:fill="F9FBFB"/>
        </w:rPr>
        <w:t>三十</w:t>
      </w:r>
      <w:r w:rsidRPr="00597ECE">
        <w:rPr>
          <w:rFonts w:ascii="標楷體" w:eastAsia="標楷體" w:hAnsi="標楷體" w:cs="標楷體"/>
          <w:sz w:val="28"/>
          <w:szCs w:val="28"/>
        </w:rPr>
        <w:t>萬元以下罰金」，同法第三百六十一條規定：「對於公務機關之電腦或其相關設備犯前三條之罪者，加重其刑至二分之一」</w:t>
      </w:r>
      <w:proofErr w:type="gramStart"/>
      <w:r w:rsidRPr="00597ECE">
        <w:rPr>
          <w:rFonts w:ascii="標楷體" w:eastAsia="標楷體" w:hAnsi="標楷體" w:cs="標楷體"/>
          <w:sz w:val="28"/>
          <w:szCs w:val="28"/>
        </w:rPr>
        <w:t>）</w:t>
      </w:r>
      <w:proofErr w:type="gramEnd"/>
    </w:p>
    <w:p w14:paraId="268E5544" w14:textId="77777777" w:rsidR="00432A5E" w:rsidRPr="00597ECE" w:rsidRDefault="00000000">
      <w:pPr>
        <w:pStyle w:val="Standard"/>
        <w:snapToGrid w:val="0"/>
        <w:spacing w:line="240" w:lineRule="atLeast"/>
        <w:ind w:left="479" w:hanging="479"/>
      </w:pPr>
      <w:r w:rsidRPr="00597ECE">
        <w:rPr>
          <w:rFonts w:ascii="標楷體" w:eastAsia="標楷體" w:hAnsi="標楷體" w:cs="標楷體"/>
          <w:sz w:val="28"/>
          <w:szCs w:val="28"/>
        </w:rPr>
        <w:t>70.未依前述招標文件規定投標或未依規定檢附各項文件者視為不合格標。另投標文件</w:t>
      </w:r>
      <w:proofErr w:type="gramStart"/>
      <w:r w:rsidRPr="00597ECE">
        <w:rPr>
          <w:rFonts w:ascii="標楷體" w:eastAsia="標楷體" w:hAnsi="標楷體" w:cs="標楷體"/>
          <w:sz w:val="28"/>
          <w:szCs w:val="28"/>
        </w:rPr>
        <w:t>所載總標價</w:t>
      </w:r>
      <w:proofErr w:type="gramEnd"/>
      <w:r w:rsidRPr="00597ECE">
        <w:rPr>
          <w:rFonts w:ascii="標楷體" w:eastAsia="標楷體" w:hAnsi="標楷體" w:cs="標楷體"/>
          <w:sz w:val="28"/>
          <w:szCs w:val="28"/>
        </w:rPr>
        <w:t>之文字與號碼不符時，以文字為</w:t>
      </w:r>
      <w:proofErr w:type="gramStart"/>
      <w:r w:rsidRPr="00597ECE">
        <w:rPr>
          <w:rFonts w:ascii="標楷體" w:eastAsia="標楷體" w:hAnsi="標楷體" w:cs="標楷體"/>
          <w:sz w:val="28"/>
          <w:szCs w:val="28"/>
        </w:rPr>
        <w:t>準</w:t>
      </w:r>
      <w:proofErr w:type="gramEnd"/>
      <w:r w:rsidRPr="00597ECE">
        <w:rPr>
          <w:rFonts w:ascii="標楷體" w:eastAsia="標楷體" w:hAnsi="標楷體" w:cs="標楷體"/>
          <w:sz w:val="28"/>
          <w:szCs w:val="28"/>
        </w:rPr>
        <w:t>。如以文字為數次表示之總標價不一致時，以最低額為</w:t>
      </w:r>
      <w:proofErr w:type="gramStart"/>
      <w:r w:rsidRPr="00597ECE">
        <w:rPr>
          <w:rFonts w:ascii="標楷體" w:eastAsia="標楷體" w:hAnsi="標楷體" w:cs="標楷體"/>
          <w:sz w:val="28"/>
          <w:szCs w:val="28"/>
        </w:rPr>
        <w:t>準</w:t>
      </w:r>
      <w:proofErr w:type="gramEnd"/>
      <w:r w:rsidRPr="00597ECE">
        <w:rPr>
          <w:rFonts w:ascii="標楷體" w:eastAsia="標楷體" w:hAnsi="標楷體" w:cs="標楷體"/>
          <w:sz w:val="28"/>
          <w:szCs w:val="28"/>
        </w:rPr>
        <w:t>。</w:t>
      </w:r>
    </w:p>
    <w:p w14:paraId="3D69DA75" w14:textId="77777777" w:rsidR="00432A5E" w:rsidRPr="00597ECE" w:rsidRDefault="00000000">
      <w:pPr>
        <w:pStyle w:val="Standard"/>
        <w:snapToGrid w:val="0"/>
        <w:spacing w:line="240" w:lineRule="atLeast"/>
        <w:ind w:left="479" w:hanging="479"/>
      </w:pPr>
      <w:r w:rsidRPr="00597ECE">
        <w:rPr>
          <w:rFonts w:ascii="標楷體" w:eastAsia="標楷體" w:hAnsi="標楷體" w:cs="標楷體"/>
          <w:sz w:val="28"/>
          <w:szCs w:val="28"/>
        </w:rPr>
        <w:t>71.</w:t>
      </w:r>
      <w:r w:rsidRPr="00597ECE">
        <w:rPr>
          <w:rFonts w:ascii="Wingdings" w:eastAsia="Wingdings" w:hAnsi="Wingdings" w:cs="Wingdings"/>
          <w:sz w:val="28"/>
          <w:szCs w:val="28"/>
        </w:rPr>
        <w:t></w:t>
      </w:r>
      <w:r w:rsidRPr="00597ECE">
        <w:rPr>
          <w:rFonts w:ascii="標楷體" w:eastAsia="標楷體" w:hAnsi="標楷體" w:cs="標楷體"/>
          <w:sz w:val="28"/>
          <w:szCs w:val="28"/>
        </w:rPr>
        <w:t>本案</w:t>
      </w:r>
      <w:proofErr w:type="gramStart"/>
      <w:r w:rsidRPr="00597ECE">
        <w:rPr>
          <w:rFonts w:ascii="標楷體" w:eastAsia="標楷體" w:hAnsi="標楷體" w:cs="標楷體"/>
          <w:sz w:val="28"/>
          <w:szCs w:val="28"/>
        </w:rPr>
        <w:t>採</w:t>
      </w:r>
      <w:proofErr w:type="gramEnd"/>
      <w:r w:rsidRPr="00597ECE">
        <w:rPr>
          <w:rFonts w:ascii="標楷體" w:eastAsia="標楷體" w:hAnsi="標楷體" w:cs="標楷體"/>
          <w:sz w:val="28"/>
          <w:szCs w:val="28"/>
        </w:rPr>
        <w:t>限制性招標(未經公開評選【審】、公開</w:t>
      </w:r>
      <w:proofErr w:type="gramStart"/>
      <w:r w:rsidRPr="00597ECE">
        <w:rPr>
          <w:rFonts w:ascii="標楷體" w:eastAsia="標楷體" w:hAnsi="標楷體" w:cs="標楷體"/>
          <w:sz w:val="28"/>
          <w:szCs w:val="28"/>
        </w:rPr>
        <w:t>勘</w:t>
      </w:r>
      <w:proofErr w:type="gramEnd"/>
      <w:r w:rsidRPr="00597ECE">
        <w:rPr>
          <w:rFonts w:ascii="標楷體" w:eastAsia="標楷體" w:hAnsi="標楷體" w:cs="標楷體"/>
          <w:sz w:val="28"/>
          <w:szCs w:val="28"/>
        </w:rPr>
        <w:t>選)辦理，不適用本須知電子領投標、電子資料傳輸相關規定。</w:t>
      </w:r>
    </w:p>
    <w:p w14:paraId="20EEA2A8" w14:textId="77777777" w:rsidR="00432A5E" w:rsidRPr="00597ECE" w:rsidRDefault="00000000">
      <w:pPr>
        <w:pStyle w:val="Standard"/>
        <w:snapToGrid w:val="0"/>
        <w:spacing w:line="240" w:lineRule="atLeast"/>
        <w:ind w:left="448" w:hanging="448"/>
      </w:pPr>
      <w:r w:rsidRPr="00597ECE">
        <w:rPr>
          <w:rFonts w:ascii="標楷體" w:eastAsia="標楷體" w:hAnsi="標楷體" w:cs="標楷體"/>
          <w:sz w:val="28"/>
          <w:szCs w:val="28"/>
        </w:rPr>
        <w:t>72.如為電子領標</w:t>
      </w:r>
      <w:proofErr w:type="gramStart"/>
      <w:r w:rsidRPr="00597ECE">
        <w:rPr>
          <w:rFonts w:ascii="標楷體" w:eastAsia="標楷體" w:hAnsi="標楷體" w:cs="標楷體"/>
          <w:sz w:val="28"/>
          <w:szCs w:val="28"/>
        </w:rPr>
        <w:t>採</w:t>
      </w:r>
      <w:proofErr w:type="gramEnd"/>
      <w:r w:rsidRPr="00597ECE">
        <w:rPr>
          <w:rFonts w:ascii="標楷體" w:eastAsia="標楷體" w:hAnsi="標楷體" w:cs="標楷體"/>
          <w:sz w:val="28"/>
          <w:szCs w:val="28"/>
        </w:rPr>
        <w:t>郵寄投標或專人送達方式投標之廠商，請依電子採購作業辦法規定辦理繳交領標費用，並利用政府電子採購網所提供之應用程式列印電子領標憑據序號等相關</w:t>
      </w:r>
      <w:proofErr w:type="gramStart"/>
      <w:r w:rsidRPr="00597ECE">
        <w:rPr>
          <w:rFonts w:ascii="標楷體" w:eastAsia="標楷體" w:hAnsi="標楷體" w:cs="標楷體"/>
          <w:sz w:val="28"/>
          <w:szCs w:val="28"/>
        </w:rPr>
        <w:t>內容之紙本放入標封</w:t>
      </w:r>
      <w:proofErr w:type="gramEnd"/>
      <w:r w:rsidRPr="00597ECE">
        <w:rPr>
          <w:rFonts w:ascii="標楷體" w:eastAsia="標楷體" w:hAnsi="標楷體" w:cs="標楷體"/>
          <w:sz w:val="28"/>
          <w:szCs w:val="28"/>
        </w:rPr>
        <w:t>，開標時機關檢驗該憑據編號應存在且不重複</w:t>
      </w:r>
      <w:proofErr w:type="gramStart"/>
      <w:r w:rsidRPr="00597ECE">
        <w:rPr>
          <w:rFonts w:ascii="標楷體" w:eastAsia="標楷體" w:hAnsi="標楷體" w:cs="標楷體"/>
          <w:sz w:val="28"/>
          <w:szCs w:val="28"/>
        </w:rPr>
        <w:t>（</w:t>
      </w:r>
      <w:proofErr w:type="gramEnd"/>
      <w:r w:rsidRPr="00597ECE">
        <w:rPr>
          <w:rFonts w:ascii="標楷體" w:eastAsia="標楷體" w:hAnsi="標楷體" w:cs="標楷體"/>
          <w:sz w:val="28"/>
          <w:szCs w:val="28"/>
        </w:rPr>
        <w:t>如未將電子領標憑據放入標封者，機關得依政府採購法第51條及其施行細則第60條規定，通知廠商提出說明。）</w:t>
      </w:r>
    </w:p>
    <w:p w14:paraId="7DE2CCF0"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73.其他須知：</w:t>
      </w:r>
    </w:p>
    <w:p w14:paraId="00DCFF17"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74.本須知未載明之事項，依政府採購相關法令辦理。</w:t>
      </w:r>
    </w:p>
    <w:p w14:paraId="3932B80C" w14:textId="77777777" w:rsidR="00432A5E" w:rsidRPr="00597ECE" w:rsidRDefault="00000000">
      <w:pPr>
        <w:pStyle w:val="Standard"/>
        <w:snapToGrid w:val="0"/>
        <w:spacing w:line="240" w:lineRule="atLeast"/>
        <w:ind w:left="479" w:hanging="479"/>
        <w:jc w:val="both"/>
      </w:pPr>
      <w:r w:rsidRPr="00597ECE">
        <w:rPr>
          <w:rFonts w:ascii="標楷體" w:eastAsia="標楷體" w:hAnsi="標楷體" w:cs="標楷體"/>
          <w:sz w:val="28"/>
          <w:szCs w:val="28"/>
        </w:rPr>
        <w:t>75.疑義、異議、申訴、履約爭議調解：</w:t>
      </w:r>
    </w:p>
    <w:p w14:paraId="69CB8205" w14:textId="77777777" w:rsidR="00432A5E" w:rsidRPr="00597ECE" w:rsidRDefault="00000000">
      <w:pPr>
        <w:pStyle w:val="Standard"/>
        <w:snapToGrid w:val="0"/>
        <w:spacing w:line="240" w:lineRule="atLeast"/>
        <w:ind w:left="957" w:hanging="398"/>
        <w:jc w:val="both"/>
      </w:pPr>
      <w:r w:rsidRPr="00597ECE">
        <w:rPr>
          <w:rFonts w:ascii="標楷體" w:eastAsia="標楷體" w:hAnsi="標楷體" w:cs="標楷體"/>
          <w:sz w:val="28"/>
          <w:szCs w:val="28"/>
        </w:rPr>
        <w:t>(1)廠商對招標文件內容有疑義者，應以書面向機關請求釋疑之期限：自公告日或邀標日起等標期之四分之一，其尾數不足一日者，以一日計。機關以書面答復前條請求釋疑廠商之期限：依採購法施行細則第43條第3項規定。</w:t>
      </w:r>
      <w:proofErr w:type="gramStart"/>
      <w:r w:rsidRPr="00597ECE">
        <w:rPr>
          <w:rFonts w:ascii="標楷體" w:eastAsia="標楷體" w:hAnsi="標楷體" w:cs="標楷體"/>
          <w:sz w:val="28"/>
          <w:szCs w:val="28"/>
        </w:rPr>
        <w:t>（</w:t>
      </w:r>
      <w:proofErr w:type="gramEnd"/>
      <w:r w:rsidRPr="00597ECE">
        <w:rPr>
          <w:rFonts w:ascii="標楷體" w:eastAsia="標楷體" w:hAnsi="標楷體" w:cs="標楷體"/>
          <w:sz w:val="28"/>
          <w:szCs w:val="28"/>
        </w:rPr>
        <w:t>機關最後釋疑之次日起算至截止投標日或資格審查截止收件日之日數，不得少於原等標期之四分之一，其未滿1日者以1日計；前述日數有不足者，截止日至少應延後至補足不足之日數。）</w:t>
      </w:r>
    </w:p>
    <w:p w14:paraId="3F47E111" w14:textId="77777777" w:rsidR="00432A5E" w:rsidRPr="00597ECE" w:rsidRDefault="00000000">
      <w:pPr>
        <w:pStyle w:val="Standard"/>
        <w:snapToGrid w:val="0"/>
        <w:spacing w:line="240" w:lineRule="atLeast"/>
        <w:ind w:left="956" w:hanging="440"/>
      </w:pPr>
      <w:r w:rsidRPr="00597ECE">
        <w:rPr>
          <w:rFonts w:ascii="標楷體" w:eastAsia="標楷體" w:hAnsi="標楷體" w:cs="標楷體"/>
          <w:sz w:val="28"/>
          <w:szCs w:val="28"/>
        </w:rPr>
        <w:t>(2)依採購法第75條，受理廠商異議之機關名稱、地址及電話：同機關。</w:t>
      </w:r>
    </w:p>
    <w:p w14:paraId="43922E8E" w14:textId="77777777" w:rsidR="00432A5E" w:rsidRPr="00597ECE" w:rsidRDefault="00000000">
      <w:pPr>
        <w:pStyle w:val="Standard"/>
        <w:snapToGrid w:val="0"/>
        <w:spacing w:line="240" w:lineRule="atLeast"/>
        <w:ind w:left="956" w:hanging="440"/>
      </w:pPr>
      <w:r w:rsidRPr="00597ECE">
        <w:rPr>
          <w:rFonts w:ascii="標楷體" w:eastAsia="標楷體" w:hAnsi="標楷體" w:cs="標楷體"/>
          <w:sz w:val="28"/>
          <w:szCs w:val="28"/>
        </w:rPr>
        <w:t>(3)依採購法第76條及第85條之1，受理廠商申訴(未達公告金額之採購</w:t>
      </w:r>
      <w:r w:rsidRPr="00597ECE">
        <w:rPr>
          <w:rFonts w:ascii="新細明體, PMingLiU" w:hAnsi="新細明體, PMingLiU" w:cs="新細明體, PMingLiU"/>
          <w:sz w:val="28"/>
          <w:szCs w:val="28"/>
        </w:rPr>
        <w:t>，</w:t>
      </w:r>
      <w:r w:rsidRPr="00597ECE">
        <w:rPr>
          <w:rFonts w:ascii="標楷體" w:eastAsia="標楷體" w:hAnsi="標楷體" w:cs="標楷體"/>
          <w:sz w:val="28"/>
          <w:szCs w:val="28"/>
        </w:rPr>
        <w:t>除屬採購法第31條規定不予發還或追繳</w:t>
      </w:r>
      <w:proofErr w:type="gramStart"/>
      <w:r w:rsidRPr="00597ECE">
        <w:rPr>
          <w:rFonts w:ascii="標楷體" w:eastAsia="標楷體" w:hAnsi="標楷體" w:cs="標楷體"/>
          <w:sz w:val="28"/>
          <w:szCs w:val="28"/>
        </w:rPr>
        <w:t>押</w:t>
      </w:r>
      <w:proofErr w:type="gramEnd"/>
      <w:r w:rsidRPr="00597ECE">
        <w:rPr>
          <w:rFonts w:ascii="標楷體" w:eastAsia="標楷體" w:hAnsi="標楷體" w:cs="標楷體"/>
          <w:sz w:val="28"/>
          <w:szCs w:val="28"/>
        </w:rPr>
        <w:t>標金之爭議者外</w:t>
      </w:r>
      <w:r w:rsidRPr="00597ECE">
        <w:rPr>
          <w:rFonts w:ascii="新細明體, PMingLiU" w:hAnsi="新細明體, PMingLiU" w:cs="新細明體, PMingLiU"/>
          <w:sz w:val="28"/>
          <w:szCs w:val="28"/>
        </w:rPr>
        <w:t>，</w:t>
      </w:r>
      <w:r w:rsidRPr="00597ECE">
        <w:rPr>
          <w:rFonts w:ascii="標楷體" w:eastAsia="標楷體" w:hAnsi="標楷體" w:cs="標楷體"/>
          <w:sz w:val="28"/>
          <w:szCs w:val="28"/>
        </w:rPr>
        <w:t>不適用申訴制度) 或履約爭議調解(無金額限制)之採購申訴審議委員會名稱、地址及電話：行政院公共工程委員會採購申訴審議委員會</w:t>
      </w:r>
      <w:proofErr w:type="gramStart"/>
      <w:r w:rsidRPr="00597ECE">
        <w:rPr>
          <w:rFonts w:ascii="標楷體" w:eastAsia="標楷體" w:hAnsi="標楷體" w:cs="標楷體"/>
          <w:sz w:val="28"/>
          <w:szCs w:val="28"/>
        </w:rPr>
        <w:t>﹝</w:t>
      </w:r>
      <w:proofErr w:type="gramEnd"/>
      <w:r w:rsidRPr="00597ECE">
        <w:rPr>
          <w:rFonts w:ascii="標楷體" w:eastAsia="標楷體" w:hAnsi="標楷體" w:cs="標楷體"/>
          <w:sz w:val="28"/>
          <w:szCs w:val="28"/>
        </w:rPr>
        <w:t>台北市松仁路3號9樓（中油大樓），電話：（02）87897530。</w:t>
      </w:r>
      <w:proofErr w:type="gramStart"/>
      <w:r w:rsidRPr="00597ECE">
        <w:rPr>
          <w:rFonts w:ascii="標楷體" w:eastAsia="標楷體" w:hAnsi="標楷體" w:cs="標楷體"/>
          <w:sz w:val="28"/>
          <w:szCs w:val="28"/>
        </w:rPr>
        <w:t>﹞</w:t>
      </w:r>
      <w:proofErr w:type="gramEnd"/>
    </w:p>
    <w:p w14:paraId="5A10CE35" w14:textId="77777777" w:rsidR="00432A5E" w:rsidRPr="00597ECE" w:rsidRDefault="00000000">
      <w:pPr>
        <w:pStyle w:val="Standard"/>
        <w:snapToGrid w:val="0"/>
        <w:spacing w:line="240" w:lineRule="atLeast"/>
        <w:ind w:firstLine="560"/>
      </w:pPr>
      <w:r w:rsidRPr="00597ECE">
        <w:rPr>
          <w:rFonts w:ascii="標楷體" w:eastAsia="標楷體" w:hAnsi="標楷體" w:cs="標楷體"/>
          <w:sz w:val="28"/>
          <w:szCs w:val="28"/>
        </w:rPr>
        <w:t>(4)檢舉受理單位：</w:t>
      </w:r>
    </w:p>
    <w:p w14:paraId="51C3B22D" w14:textId="77777777" w:rsidR="00432A5E" w:rsidRPr="00597ECE" w:rsidRDefault="00000000">
      <w:pPr>
        <w:pStyle w:val="Standard"/>
        <w:snapToGrid w:val="0"/>
        <w:spacing w:line="240" w:lineRule="atLeast"/>
        <w:ind w:firstLine="1120"/>
      </w:pPr>
      <w:r w:rsidRPr="00597ECE">
        <w:rPr>
          <w:rFonts w:ascii="標楷體" w:eastAsia="標楷體" w:hAnsi="標楷體" w:cs="標楷體"/>
          <w:sz w:val="28"/>
          <w:szCs w:val="28"/>
        </w:rPr>
        <w:lastRenderedPageBreak/>
        <w:t>(4-1)稽核單位：</w:t>
      </w:r>
    </w:p>
    <w:p w14:paraId="5B9749E7" w14:textId="77777777" w:rsidR="00432A5E" w:rsidRPr="00597ECE" w:rsidRDefault="00000000">
      <w:pPr>
        <w:pStyle w:val="Standard"/>
        <w:snapToGrid w:val="0"/>
        <w:spacing w:line="240" w:lineRule="atLeast"/>
        <w:ind w:firstLine="1680"/>
      </w:pPr>
      <w:proofErr w:type="gramStart"/>
      <w:r w:rsidRPr="00597ECE">
        <w:rPr>
          <w:rFonts w:ascii="標楷體" w:eastAsia="標楷體" w:hAnsi="標楷體" w:cs="標楷體"/>
          <w:sz w:val="28"/>
          <w:szCs w:val="28"/>
        </w:rPr>
        <w:t>＊</w:t>
      </w:r>
      <w:proofErr w:type="gramEnd"/>
      <w:r w:rsidRPr="00597ECE">
        <w:rPr>
          <w:rFonts w:ascii="標楷體" w:eastAsia="標楷體" w:hAnsi="標楷體" w:cs="標楷體"/>
          <w:sz w:val="28"/>
          <w:szCs w:val="28"/>
        </w:rPr>
        <w:t>行政院公共工程委員會中央採購稽核小組：</w:t>
      </w:r>
    </w:p>
    <w:p w14:paraId="55FB0FCA" w14:textId="77777777" w:rsidR="00432A5E" w:rsidRPr="00597ECE" w:rsidRDefault="00000000">
      <w:pPr>
        <w:pStyle w:val="Standard"/>
        <w:snapToGrid w:val="0"/>
        <w:spacing w:line="240" w:lineRule="atLeast"/>
        <w:ind w:firstLine="1960"/>
      </w:pPr>
      <w:r w:rsidRPr="00597ECE">
        <w:rPr>
          <w:rFonts w:ascii="標楷體" w:eastAsia="標楷體" w:hAnsi="標楷體" w:cs="標楷體"/>
          <w:sz w:val="28"/>
          <w:szCs w:val="28"/>
        </w:rPr>
        <w:t>地址：台北市信義區松仁路3號9樓（中油大樓）。</w:t>
      </w:r>
    </w:p>
    <w:p w14:paraId="1B998F4D" w14:textId="77777777" w:rsidR="00432A5E" w:rsidRPr="00597ECE" w:rsidRDefault="00000000">
      <w:pPr>
        <w:pStyle w:val="Standard"/>
        <w:snapToGrid w:val="0"/>
        <w:spacing w:line="240" w:lineRule="atLeast"/>
        <w:ind w:firstLine="1960"/>
        <w:rPr>
          <w:rFonts w:ascii="標楷體" w:eastAsia="標楷體" w:hAnsi="標楷體" w:cs="標楷體"/>
          <w:sz w:val="28"/>
          <w:szCs w:val="28"/>
        </w:rPr>
      </w:pPr>
      <w:r w:rsidRPr="00597ECE">
        <w:rPr>
          <w:rFonts w:ascii="標楷體" w:eastAsia="標楷體" w:hAnsi="標楷體" w:cs="標楷體"/>
          <w:sz w:val="28"/>
          <w:szCs w:val="28"/>
        </w:rPr>
        <w:t>電話：(02)87897548傳真：(02)87897554。</w:t>
      </w:r>
    </w:p>
    <w:p w14:paraId="6D1B4B6C" w14:textId="77777777" w:rsidR="00432A5E" w:rsidRPr="00597ECE" w:rsidRDefault="00000000">
      <w:pPr>
        <w:pStyle w:val="Standard"/>
        <w:snapToGrid w:val="0"/>
        <w:spacing w:line="240" w:lineRule="atLeast"/>
        <w:ind w:left="1680"/>
      </w:pPr>
      <w:proofErr w:type="gramStart"/>
      <w:r w:rsidRPr="00597ECE">
        <w:rPr>
          <w:rFonts w:ascii="標楷體" w:eastAsia="標楷體" w:hAnsi="標楷體" w:cs="標楷體"/>
          <w:sz w:val="28"/>
          <w:szCs w:val="28"/>
        </w:rPr>
        <w:t>＊</w:t>
      </w:r>
      <w:proofErr w:type="gramEnd"/>
      <w:r w:rsidRPr="00597ECE">
        <w:rPr>
          <w:rFonts w:ascii="標楷體" w:eastAsia="標楷體" w:hAnsi="標楷體" w:cs="標楷體"/>
          <w:sz w:val="28"/>
          <w:szCs w:val="28"/>
        </w:rPr>
        <w:t>新竹市政府採購稽核小組：</w:t>
      </w:r>
    </w:p>
    <w:p w14:paraId="4B294EE4" w14:textId="77777777" w:rsidR="00432A5E" w:rsidRPr="00597ECE" w:rsidRDefault="00000000">
      <w:pPr>
        <w:pStyle w:val="Standard"/>
        <w:snapToGrid w:val="0"/>
        <w:spacing w:line="240" w:lineRule="atLeast"/>
        <w:ind w:left="1680" w:firstLine="280"/>
      </w:pPr>
      <w:r w:rsidRPr="00597ECE">
        <w:rPr>
          <w:rFonts w:ascii="標楷體" w:eastAsia="標楷體" w:hAnsi="標楷體" w:cs="標楷體"/>
          <w:sz w:val="28"/>
          <w:szCs w:val="28"/>
        </w:rPr>
        <w:t>地址：新竹市中正路120號</w:t>
      </w:r>
    </w:p>
    <w:p w14:paraId="0AC466F5" w14:textId="77777777" w:rsidR="00432A5E" w:rsidRPr="00597ECE" w:rsidRDefault="00000000">
      <w:pPr>
        <w:pStyle w:val="Standard"/>
        <w:snapToGrid w:val="0"/>
        <w:spacing w:line="240" w:lineRule="atLeast"/>
        <w:ind w:firstLine="1960"/>
      </w:pPr>
      <w:r w:rsidRPr="00597ECE">
        <w:rPr>
          <w:rFonts w:ascii="標楷體" w:eastAsia="標楷體" w:hAnsi="標楷體" w:cs="標楷體"/>
          <w:sz w:val="28"/>
          <w:szCs w:val="28"/>
        </w:rPr>
        <w:t>電話：（03）5264683、（03）5216121＃450傳真：（03）5266005</w:t>
      </w:r>
    </w:p>
    <w:p w14:paraId="2BAE8E96" w14:textId="77777777" w:rsidR="00432A5E" w:rsidRPr="00597ECE" w:rsidRDefault="00000000">
      <w:pPr>
        <w:pStyle w:val="Standard"/>
        <w:snapToGrid w:val="0"/>
        <w:spacing w:line="240" w:lineRule="atLeast"/>
        <w:ind w:firstLine="1120"/>
      </w:pPr>
      <w:r w:rsidRPr="00597ECE">
        <w:rPr>
          <w:rFonts w:ascii="標楷體" w:eastAsia="標楷體" w:hAnsi="標楷體" w:cs="標楷體"/>
          <w:sz w:val="28"/>
          <w:szCs w:val="28"/>
        </w:rPr>
        <w:t>(4-2)法務單位：</w:t>
      </w:r>
    </w:p>
    <w:p w14:paraId="62A0D234" w14:textId="77777777" w:rsidR="00432A5E" w:rsidRPr="00597ECE" w:rsidRDefault="00000000">
      <w:pPr>
        <w:pStyle w:val="Standard"/>
        <w:snapToGrid w:val="0"/>
        <w:spacing w:line="240" w:lineRule="atLeast"/>
        <w:ind w:firstLine="1680"/>
      </w:pPr>
      <w:proofErr w:type="gramStart"/>
      <w:r w:rsidRPr="00597ECE">
        <w:rPr>
          <w:rFonts w:ascii="標楷體" w:eastAsia="標楷體" w:hAnsi="標楷體" w:cs="標楷體"/>
          <w:sz w:val="28"/>
          <w:szCs w:val="28"/>
        </w:rPr>
        <w:t>＊</w:t>
      </w:r>
      <w:proofErr w:type="gramEnd"/>
      <w:r w:rsidRPr="00597ECE">
        <w:rPr>
          <w:rFonts w:ascii="標楷體" w:eastAsia="標楷體" w:hAnsi="標楷體" w:cs="標楷體"/>
          <w:sz w:val="28"/>
          <w:szCs w:val="28"/>
        </w:rPr>
        <w:t>法務部調查局：檢舉信箱：新店郵政60000號信箱</w:t>
      </w:r>
    </w:p>
    <w:p w14:paraId="4EACFA31" w14:textId="77777777" w:rsidR="00432A5E" w:rsidRPr="00597ECE" w:rsidRDefault="00000000">
      <w:pPr>
        <w:pStyle w:val="Standard"/>
        <w:snapToGrid w:val="0"/>
        <w:spacing w:line="240" w:lineRule="atLeast"/>
        <w:ind w:firstLine="1960"/>
      </w:pPr>
      <w:r w:rsidRPr="00597ECE">
        <w:rPr>
          <w:rFonts w:ascii="標楷體" w:eastAsia="標楷體" w:hAnsi="標楷體" w:cs="標楷體"/>
          <w:sz w:val="28"/>
          <w:szCs w:val="28"/>
        </w:rPr>
        <w:t>檢舉電話：（02）29177777，傳真：（02）29188888</w:t>
      </w:r>
    </w:p>
    <w:p w14:paraId="5D0719D1" w14:textId="77777777" w:rsidR="00432A5E" w:rsidRPr="00597ECE" w:rsidRDefault="00000000">
      <w:pPr>
        <w:pStyle w:val="Standard"/>
        <w:snapToGrid w:val="0"/>
        <w:spacing w:line="240" w:lineRule="atLeast"/>
        <w:ind w:firstLine="1680"/>
      </w:pPr>
      <w:proofErr w:type="gramStart"/>
      <w:r w:rsidRPr="00597ECE">
        <w:rPr>
          <w:rFonts w:ascii="標楷體" w:eastAsia="標楷體" w:hAnsi="標楷體" w:cs="標楷體"/>
          <w:sz w:val="28"/>
          <w:szCs w:val="28"/>
        </w:rPr>
        <w:t>＊</w:t>
      </w:r>
      <w:proofErr w:type="gramEnd"/>
      <w:r w:rsidRPr="00597ECE">
        <w:rPr>
          <w:rFonts w:ascii="標楷體" w:eastAsia="標楷體" w:hAnsi="標楷體" w:cs="標楷體"/>
          <w:sz w:val="28"/>
          <w:szCs w:val="28"/>
        </w:rPr>
        <w:t>新竹市調查站：檢舉信箱：新竹郵政60000號信箱。</w:t>
      </w:r>
    </w:p>
    <w:p w14:paraId="747655F7" w14:textId="77777777" w:rsidR="00432A5E" w:rsidRPr="00597ECE" w:rsidRDefault="00000000">
      <w:pPr>
        <w:pStyle w:val="Standard"/>
        <w:snapToGrid w:val="0"/>
        <w:spacing w:line="240" w:lineRule="atLeast"/>
        <w:ind w:firstLine="1960"/>
      </w:pPr>
      <w:r w:rsidRPr="00597ECE">
        <w:rPr>
          <w:rFonts w:ascii="標楷體" w:eastAsia="標楷體" w:hAnsi="標楷體" w:cs="標楷體"/>
          <w:sz w:val="28"/>
          <w:szCs w:val="28"/>
        </w:rPr>
        <w:t>檢舉電話：（03）5388888，傳真：（03）5385052</w:t>
      </w:r>
    </w:p>
    <w:p w14:paraId="7ACCEC46" w14:textId="77777777" w:rsidR="00432A5E" w:rsidRPr="00597ECE" w:rsidRDefault="00000000">
      <w:pPr>
        <w:pStyle w:val="Standard"/>
        <w:snapToGrid w:val="0"/>
        <w:spacing w:line="240" w:lineRule="atLeast"/>
        <w:ind w:firstLine="1680"/>
      </w:pPr>
      <w:proofErr w:type="gramStart"/>
      <w:r w:rsidRPr="00597ECE">
        <w:rPr>
          <w:rFonts w:ascii="標楷體" w:eastAsia="標楷體" w:hAnsi="標楷體" w:cs="標楷體"/>
          <w:sz w:val="28"/>
          <w:szCs w:val="28"/>
        </w:rPr>
        <w:t>＊</w:t>
      </w:r>
      <w:proofErr w:type="gramEnd"/>
      <w:r w:rsidRPr="00597ECE">
        <w:rPr>
          <w:rFonts w:ascii="標楷體" w:eastAsia="標楷體" w:hAnsi="標楷體" w:cs="標楷體"/>
          <w:sz w:val="28"/>
          <w:szCs w:val="28"/>
        </w:rPr>
        <w:t>新竹市政府政風處：地址：新竹市中正路120號</w:t>
      </w:r>
    </w:p>
    <w:p w14:paraId="229129E6" w14:textId="77777777" w:rsidR="00432A5E" w:rsidRPr="00597ECE" w:rsidRDefault="00000000">
      <w:pPr>
        <w:pStyle w:val="Standard"/>
        <w:snapToGrid w:val="0"/>
        <w:spacing w:line="240" w:lineRule="atLeast"/>
      </w:pPr>
      <w:r w:rsidRPr="00597ECE">
        <w:rPr>
          <w:rFonts w:ascii="標楷體" w:eastAsia="標楷體" w:hAnsi="標楷體" w:cs="標楷體"/>
          <w:sz w:val="28"/>
          <w:szCs w:val="28"/>
        </w:rPr>
        <w:t xml:space="preserve">              電話：（03）5269193，傳真：（03）5247310</w:t>
      </w:r>
    </w:p>
    <w:p w14:paraId="360128C2" w14:textId="77777777" w:rsidR="00432A5E" w:rsidRPr="00597ECE" w:rsidRDefault="00000000">
      <w:pPr>
        <w:pStyle w:val="Standard"/>
        <w:snapToGrid w:val="0"/>
        <w:spacing w:line="240" w:lineRule="atLeast"/>
        <w:ind w:left="2040" w:hanging="960"/>
      </w:pPr>
      <w:r w:rsidRPr="00597ECE">
        <w:rPr>
          <w:rFonts w:ascii="標楷體" w:eastAsia="標楷體" w:hAnsi="標楷體" w:cs="標楷體"/>
          <w:sz w:val="28"/>
          <w:szCs w:val="28"/>
        </w:rPr>
        <w:t>（4-3）</w:t>
      </w:r>
      <w:r w:rsidRPr="00597ECE">
        <w:rPr>
          <w:rFonts w:ascii="標楷體" w:eastAsia="標楷體" w:hAnsi="標楷體" w:cs="標楷體"/>
          <w:sz w:val="28"/>
        </w:rPr>
        <w:t xml:space="preserve">法務部廉政署受理檢舉電話：0800-286-586；檢舉信箱：10099國史館郵局第153號信箱；傳真檢舉專線：（02）2381-1234；電子郵件檢舉信箱：gechief-p@mail.moj.gov.tw；24小時檢舉中心地址：10048臺北市中正區博愛路166號。      </w:t>
      </w:r>
    </w:p>
    <w:sectPr w:rsidR="00432A5E" w:rsidRPr="00597ECE">
      <w:footerReference w:type="default" r:id="rId10"/>
      <w:pgSz w:w="11906" w:h="16838"/>
      <w:pgMar w:top="720" w:right="851" w:bottom="1134" w:left="1134" w:header="720" w:footer="992" w:gutter="0"/>
      <w:cols w:space="720"/>
      <w:docGrid w:type="lines" w:linePitch="88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72F38" w14:textId="77777777" w:rsidR="00587077" w:rsidRDefault="00587077">
      <w:pPr>
        <w:rPr>
          <w:rFonts w:hint="eastAsia"/>
        </w:rPr>
      </w:pPr>
      <w:r>
        <w:separator/>
      </w:r>
    </w:p>
  </w:endnote>
  <w:endnote w:type="continuationSeparator" w:id="0">
    <w:p w14:paraId="6390E106" w14:textId="77777777" w:rsidR="00587077" w:rsidRDefault="0058707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全真楷書, 微軟正黑體">
    <w:charset w:val="00"/>
    <w:family w:val="modern"/>
    <w:pitch w:val="default"/>
  </w:font>
  <w:font w:name="Liberation Serif">
    <w:altName w:val="Times New Roman"/>
    <w:charset w:val="00"/>
    <w:family w:val="roman"/>
    <w:pitch w:val="variable"/>
  </w:font>
  <w:font w:name="新細明體">
    <w:altName w:val="PMingLiU"/>
    <w:panose1 w:val="02020500000000000000"/>
    <w:charset w:val="88"/>
    <w:family w:val="roman"/>
    <w:pitch w:val="variable"/>
    <w:sig w:usb0="A00002FF" w:usb1="28CFFCFA" w:usb2="00000016" w:usb3="00000000" w:csb0="00100001" w:csb1="00000000"/>
  </w:font>
  <w:font w:name="Lucida Sans">
    <w:panose1 w:val="020B0602030504020204"/>
    <w:charset w:val="00"/>
    <w:family w:val="swiss"/>
    <w:pitch w:val="variable"/>
    <w:sig w:usb0="00000003" w:usb1="00000000" w:usb2="00000000" w:usb3="00000000" w:csb0="00000001" w:csb1="00000000"/>
  </w:font>
  <w:font w:name="新細明體, PMingLiU">
    <w:altName w:val="新細明體"/>
    <w:charset w:val="00"/>
    <w:family w:val="roman"/>
    <w:pitch w:val="variable"/>
  </w:font>
  <w:font w:name="Liberation Sans">
    <w:charset w:val="00"/>
    <w:family w:val="swiss"/>
    <w:pitch w:val="variable"/>
  </w:font>
  <w:font w:name="思源黑體">
    <w:charset w:val="00"/>
    <w:family w:val="swiss"/>
    <w:pitch w:val="variable"/>
  </w:font>
  <w:font w:name="細明體, MingLiU">
    <w:altName w:val="細明體"/>
    <w:charset w:val="00"/>
    <w:family w:val="modern"/>
    <w:pitch w:val="default"/>
  </w:font>
  <w:font w:name="Courier New">
    <w:panose1 w:val="02070309020205020404"/>
    <w:charset w:val="00"/>
    <w:family w:val="modern"/>
    <w:pitch w:val="fixed"/>
    <w:sig w:usb0="E0002EFF" w:usb1="C0007843" w:usb2="00000009" w:usb3="00000000" w:csb0="000001FF" w:csb1="00000000"/>
  </w:font>
  <w:font w:name="華康細明體, 細明體">
    <w:charset w:val="00"/>
    <w:family w:val="modern"/>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FKaiShu-SB-Estd-BF, ''Malgun G">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B3225" w14:textId="77777777" w:rsidR="00C277CB" w:rsidRDefault="00000000">
    <w:pPr>
      <w:pStyle w:val="a9"/>
      <w:jc w:val="center"/>
    </w:pPr>
    <w:r>
      <w:rPr>
        <w:lang w:val="zh-TW"/>
      </w:rPr>
      <w:fldChar w:fldCharType="begin"/>
    </w:r>
    <w:r>
      <w:rPr>
        <w:lang w:val="zh-TW"/>
      </w:rPr>
      <w:instrText xml:space="preserve"> PAGE </w:instrText>
    </w:r>
    <w:r>
      <w:rPr>
        <w:lang w:val="zh-TW"/>
      </w:rPr>
      <w:fldChar w:fldCharType="separate"/>
    </w:r>
    <w:r>
      <w:rPr>
        <w:lang w:val="zh-TW"/>
      </w:rPr>
      <w:t>2</w:t>
    </w:r>
    <w:r>
      <w:rPr>
        <w:lang w:val="zh-TW"/>
      </w:rPr>
      <w:fldChar w:fldCharType="end"/>
    </w:r>
  </w:p>
  <w:p w14:paraId="5BFF8F34" w14:textId="77777777" w:rsidR="00C277CB" w:rsidRDefault="00C277CB">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896BF" w14:textId="77777777" w:rsidR="00587077" w:rsidRDefault="00587077">
      <w:pPr>
        <w:rPr>
          <w:rFonts w:hint="eastAsia"/>
        </w:rPr>
      </w:pPr>
      <w:r>
        <w:rPr>
          <w:color w:val="000000"/>
        </w:rPr>
        <w:separator/>
      </w:r>
    </w:p>
  </w:footnote>
  <w:footnote w:type="continuationSeparator" w:id="0">
    <w:p w14:paraId="570F0B0C" w14:textId="77777777" w:rsidR="00587077" w:rsidRDefault="0058707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2617"/>
    <w:multiLevelType w:val="multilevel"/>
    <w:tmpl w:val="F19A3050"/>
    <w:styleLink w:val="WW8Num4"/>
    <w:lvl w:ilvl="0">
      <w:start w:val="1"/>
      <w:numFmt w:val="decimal"/>
      <w:lvlText w:val="（%1-"/>
      <w:lvlJc w:val="left"/>
      <w:pPr>
        <w:ind w:left="990" w:hanging="990"/>
      </w:pPr>
    </w:lvl>
    <w:lvl w:ilvl="1">
      <w:start w:val="1"/>
      <w:numFmt w:val="decimal"/>
      <w:lvlText w:val="（%1.%2）"/>
      <w:lvlJc w:val="left"/>
      <w:pPr>
        <w:ind w:left="2250" w:hanging="990"/>
      </w:pPr>
    </w:lvl>
    <w:lvl w:ilvl="2">
      <w:start w:val="1"/>
      <w:numFmt w:val="decimal"/>
      <w:lvlText w:val="（%1.%2.%3."/>
      <w:lvlJc w:val="left"/>
      <w:pPr>
        <w:ind w:left="3510" w:hanging="990"/>
      </w:pPr>
    </w:lvl>
    <w:lvl w:ilvl="3">
      <w:start w:val="1"/>
      <w:numFmt w:val="decimal"/>
      <w:lvlText w:val="（%1.%2.%3.%4."/>
      <w:lvlJc w:val="left"/>
      <w:pPr>
        <w:ind w:left="4770" w:hanging="990"/>
      </w:pPr>
    </w:lvl>
    <w:lvl w:ilvl="4">
      <w:start w:val="1"/>
      <w:numFmt w:val="decimal"/>
      <w:lvlText w:val="（%1.%2.%3.%4.%5."/>
      <w:lvlJc w:val="left"/>
      <w:pPr>
        <w:ind w:left="6030" w:hanging="990"/>
      </w:pPr>
    </w:lvl>
    <w:lvl w:ilvl="5">
      <w:start w:val="1"/>
      <w:numFmt w:val="decimal"/>
      <w:lvlText w:val="（%1.%2.%3.%4.%5.%6."/>
      <w:lvlJc w:val="left"/>
      <w:pPr>
        <w:ind w:left="7290" w:hanging="990"/>
      </w:pPr>
    </w:lvl>
    <w:lvl w:ilvl="6">
      <w:start w:val="1"/>
      <w:numFmt w:val="decimal"/>
      <w:lvlText w:val="（%1.%2.%3.%4.%5.%6.%7."/>
      <w:lvlJc w:val="left"/>
      <w:pPr>
        <w:ind w:left="8550" w:hanging="990"/>
      </w:pPr>
    </w:lvl>
    <w:lvl w:ilvl="7">
      <w:start w:val="1"/>
      <w:numFmt w:val="decimal"/>
      <w:lvlText w:val="（%1.%2.%3.%4.%5.%6.%7.%8."/>
      <w:lvlJc w:val="left"/>
      <w:pPr>
        <w:ind w:left="9810" w:hanging="990"/>
      </w:pPr>
    </w:lvl>
    <w:lvl w:ilvl="8">
      <w:start w:val="1"/>
      <w:numFmt w:val="decimal"/>
      <w:lvlText w:val="（%1.%2.%3.%4.%5.%6.%7.%8.%9."/>
      <w:lvlJc w:val="left"/>
      <w:pPr>
        <w:ind w:left="11070" w:hanging="990"/>
      </w:pPr>
    </w:lvl>
  </w:abstractNum>
  <w:abstractNum w:abstractNumId="1" w15:restartNumberingAfterBreak="0">
    <w:nsid w:val="038F3ECC"/>
    <w:multiLevelType w:val="multilevel"/>
    <w:tmpl w:val="B4C44DC6"/>
    <w:styleLink w:val="WW8Num6"/>
    <w:lvl w:ilvl="0">
      <w:start w:val="1"/>
      <w:numFmt w:val="decimal"/>
      <w:lvlText w:val="（%1）"/>
      <w:lvlJc w:val="left"/>
      <w:pPr>
        <w:ind w:left="2402" w:hanging="720"/>
      </w:pPr>
    </w:lvl>
    <w:lvl w:ilvl="1">
      <w:start w:val="1"/>
      <w:numFmt w:val="ideographTraditional"/>
      <w:lvlText w:val="%1.%2、"/>
      <w:lvlJc w:val="left"/>
      <w:pPr>
        <w:ind w:left="2642" w:hanging="480"/>
      </w:pPr>
    </w:lvl>
    <w:lvl w:ilvl="2">
      <w:start w:val="1"/>
      <w:numFmt w:val="lowerRoman"/>
      <w:lvlText w:val="%1.%2.%3."/>
      <w:lvlJc w:val="right"/>
      <w:pPr>
        <w:ind w:left="3122" w:hanging="480"/>
      </w:pPr>
    </w:lvl>
    <w:lvl w:ilvl="3">
      <w:start w:val="1"/>
      <w:numFmt w:val="decimal"/>
      <w:lvlText w:val="%1.%2.%3.%4."/>
      <w:lvlJc w:val="left"/>
      <w:pPr>
        <w:ind w:left="3602" w:hanging="480"/>
      </w:pPr>
    </w:lvl>
    <w:lvl w:ilvl="4">
      <w:start w:val="1"/>
      <w:numFmt w:val="ideographTraditional"/>
      <w:lvlText w:val="%1.%2.%3.%4.%5、"/>
      <w:lvlJc w:val="left"/>
      <w:pPr>
        <w:ind w:left="4082" w:hanging="480"/>
      </w:pPr>
    </w:lvl>
    <w:lvl w:ilvl="5">
      <w:start w:val="1"/>
      <w:numFmt w:val="lowerRoman"/>
      <w:lvlText w:val="%1.%2.%3.%4.%5.%6."/>
      <w:lvlJc w:val="right"/>
      <w:pPr>
        <w:ind w:left="4562" w:hanging="480"/>
      </w:pPr>
    </w:lvl>
    <w:lvl w:ilvl="6">
      <w:start w:val="1"/>
      <w:numFmt w:val="decimal"/>
      <w:lvlText w:val="%1.%2.%3.%4.%5.%6.%7."/>
      <w:lvlJc w:val="left"/>
      <w:pPr>
        <w:ind w:left="5042" w:hanging="480"/>
      </w:pPr>
    </w:lvl>
    <w:lvl w:ilvl="7">
      <w:start w:val="1"/>
      <w:numFmt w:val="ideographTraditional"/>
      <w:lvlText w:val="%1.%2.%3.%4.%5.%6.%7.%8、"/>
      <w:lvlJc w:val="left"/>
      <w:pPr>
        <w:ind w:left="5522" w:hanging="480"/>
      </w:pPr>
    </w:lvl>
    <w:lvl w:ilvl="8">
      <w:start w:val="1"/>
      <w:numFmt w:val="lowerRoman"/>
      <w:lvlText w:val="%1.%2.%3.%4.%5.%6.%7.%8.%9."/>
      <w:lvlJc w:val="right"/>
      <w:pPr>
        <w:ind w:left="6002" w:hanging="480"/>
      </w:pPr>
    </w:lvl>
  </w:abstractNum>
  <w:abstractNum w:abstractNumId="2" w15:restartNumberingAfterBreak="0">
    <w:nsid w:val="04FD7E53"/>
    <w:multiLevelType w:val="multilevel"/>
    <w:tmpl w:val="14D46EDA"/>
    <w:styleLink w:val="WW8Num27"/>
    <w:lvl w:ilvl="0">
      <w:numFmt w:val="bullet"/>
      <w:lvlText w:val=""/>
      <w:lvlJc w:val="left"/>
      <w:pPr>
        <w:ind w:left="480" w:hanging="480"/>
      </w:pPr>
      <w:rPr>
        <w:rFonts w:ascii="Wingdings" w:hAnsi="Wingdings" w:cs="Wingdings"/>
      </w:rPr>
    </w:lvl>
    <w:lvl w:ilvl="1">
      <w:numFmt w:val="bullet"/>
      <w:lvlText w:val=""/>
      <w:lvlJc w:val="left"/>
      <w:pPr>
        <w:ind w:left="960" w:hanging="480"/>
      </w:pPr>
      <w:rPr>
        <w:rFonts w:ascii="Wingdings" w:hAnsi="Wingdings" w:cs="Wingdings"/>
      </w:rPr>
    </w:lvl>
    <w:lvl w:ilvl="2">
      <w:numFmt w:val="bullet"/>
      <w:lvlText w:val=""/>
      <w:lvlJc w:val="left"/>
      <w:pPr>
        <w:ind w:left="1440" w:hanging="480"/>
      </w:pPr>
      <w:rPr>
        <w:rFonts w:ascii="Wingdings" w:hAnsi="Wingdings" w:cs="Wingdings"/>
      </w:rPr>
    </w:lvl>
    <w:lvl w:ilvl="3">
      <w:numFmt w:val="bullet"/>
      <w:lvlText w:val=""/>
      <w:lvlJc w:val="left"/>
      <w:pPr>
        <w:ind w:left="1920" w:hanging="480"/>
      </w:pPr>
      <w:rPr>
        <w:rFonts w:ascii="Wingdings" w:hAnsi="Wingdings" w:cs="Wingdings"/>
      </w:rPr>
    </w:lvl>
    <w:lvl w:ilvl="4">
      <w:numFmt w:val="bullet"/>
      <w:lvlText w:val=""/>
      <w:lvlJc w:val="left"/>
      <w:pPr>
        <w:ind w:left="2400" w:hanging="480"/>
      </w:pPr>
      <w:rPr>
        <w:rFonts w:ascii="Wingdings" w:hAnsi="Wingdings" w:cs="Wingdings"/>
      </w:rPr>
    </w:lvl>
    <w:lvl w:ilvl="5">
      <w:numFmt w:val="bullet"/>
      <w:lvlText w:val=""/>
      <w:lvlJc w:val="left"/>
      <w:pPr>
        <w:ind w:left="2880" w:hanging="480"/>
      </w:pPr>
      <w:rPr>
        <w:rFonts w:ascii="Wingdings" w:hAnsi="Wingdings" w:cs="Wingdings"/>
      </w:rPr>
    </w:lvl>
    <w:lvl w:ilvl="6">
      <w:numFmt w:val="bullet"/>
      <w:lvlText w:val=""/>
      <w:lvlJc w:val="left"/>
      <w:pPr>
        <w:ind w:left="3360" w:hanging="480"/>
      </w:pPr>
      <w:rPr>
        <w:rFonts w:ascii="Wingdings" w:hAnsi="Wingdings" w:cs="Wingdings"/>
      </w:rPr>
    </w:lvl>
    <w:lvl w:ilvl="7">
      <w:numFmt w:val="bullet"/>
      <w:lvlText w:val=""/>
      <w:lvlJc w:val="left"/>
      <w:pPr>
        <w:ind w:left="3840" w:hanging="480"/>
      </w:pPr>
      <w:rPr>
        <w:rFonts w:ascii="Wingdings" w:hAnsi="Wingdings" w:cs="Wingdings"/>
      </w:rPr>
    </w:lvl>
    <w:lvl w:ilvl="8">
      <w:numFmt w:val="bullet"/>
      <w:lvlText w:val=""/>
      <w:lvlJc w:val="left"/>
      <w:pPr>
        <w:ind w:left="4320" w:hanging="480"/>
      </w:pPr>
      <w:rPr>
        <w:rFonts w:ascii="Wingdings" w:hAnsi="Wingdings" w:cs="Wingdings"/>
      </w:rPr>
    </w:lvl>
  </w:abstractNum>
  <w:abstractNum w:abstractNumId="3" w15:restartNumberingAfterBreak="0">
    <w:nsid w:val="06CD2054"/>
    <w:multiLevelType w:val="multilevel"/>
    <w:tmpl w:val="E86898A0"/>
    <w:styleLink w:val="WW8Num22"/>
    <w:lvl w:ilvl="0">
      <w:numFmt w:val="bullet"/>
      <w:lvlText w:val="■"/>
      <w:lvlJc w:val="left"/>
      <w:pPr>
        <w:ind w:left="1411" w:hanging="360"/>
      </w:pPr>
      <w:rPr>
        <w:rFonts w:ascii="標楷體" w:eastAsia="標楷體" w:hAnsi="標楷體" w:cs="Times New Roman"/>
      </w:rPr>
    </w:lvl>
    <w:lvl w:ilvl="1">
      <w:numFmt w:val="bullet"/>
      <w:lvlText w:val=""/>
      <w:lvlJc w:val="left"/>
      <w:pPr>
        <w:ind w:left="2011" w:hanging="480"/>
      </w:pPr>
      <w:rPr>
        <w:rFonts w:ascii="Wingdings" w:hAnsi="Wingdings" w:cs="Wingdings"/>
      </w:rPr>
    </w:lvl>
    <w:lvl w:ilvl="2">
      <w:numFmt w:val="bullet"/>
      <w:lvlText w:val=""/>
      <w:lvlJc w:val="left"/>
      <w:pPr>
        <w:ind w:left="2491" w:hanging="480"/>
      </w:pPr>
      <w:rPr>
        <w:rFonts w:ascii="Wingdings" w:hAnsi="Wingdings" w:cs="Wingdings"/>
      </w:rPr>
    </w:lvl>
    <w:lvl w:ilvl="3">
      <w:numFmt w:val="bullet"/>
      <w:lvlText w:val=""/>
      <w:lvlJc w:val="left"/>
      <w:pPr>
        <w:ind w:left="2971" w:hanging="480"/>
      </w:pPr>
      <w:rPr>
        <w:rFonts w:ascii="Wingdings" w:hAnsi="Wingdings" w:cs="Wingdings"/>
      </w:rPr>
    </w:lvl>
    <w:lvl w:ilvl="4">
      <w:numFmt w:val="bullet"/>
      <w:lvlText w:val=""/>
      <w:lvlJc w:val="left"/>
      <w:pPr>
        <w:ind w:left="3451" w:hanging="480"/>
      </w:pPr>
      <w:rPr>
        <w:rFonts w:ascii="Wingdings" w:hAnsi="Wingdings" w:cs="Wingdings"/>
      </w:rPr>
    </w:lvl>
    <w:lvl w:ilvl="5">
      <w:numFmt w:val="bullet"/>
      <w:lvlText w:val=""/>
      <w:lvlJc w:val="left"/>
      <w:pPr>
        <w:ind w:left="3931" w:hanging="480"/>
      </w:pPr>
      <w:rPr>
        <w:rFonts w:ascii="Wingdings" w:hAnsi="Wingdings" w:cs="Wingdings"/>
      </w:rPr>
    </w:lvl>
    <w:lvl w:ilvl="6">
      <w:numFmt w:val="bullet"/>
      <w:lvlText w:val=""/>
      <w:lvlJc w:val="left"/>
      <w:pPr>
        <w:ind w:left="4411" w:hanging="480"/>
      </w:pPr>
      <w:rPr>
        <w:rFonts w:ascii="Wingdings" w:hAnsi="Wingdings" w:cs="Wingdings"/>
      </w:rPr>
    </w:lvl>
    <w:lvl w:ilvl="7">
      <w:numFmt w:val="bullet"/>
      <w:lvlText w:val=""/>
      <w:lvlJc w:val="left"/>
      <w:pPr>
        <w:ind w:left="4891" w:hanging="480"/>
      </w:pPr>
      <w:rPr>
        <w:rFonts w:ascii="Wingdings" w:hAnsi="Wingdings" w:cs="Wingdings"/>
      </w:rPr>
    </w:lvl>
    <w:lvl w:ilvl="8">
      <w:numFmt w:val="bullet"/>
      <w:lvlText w:val=""/>
      <w:lvlJc w:val="left"/>
      <w:pPr>
        <w:ind w:left="5371" w:hanging="480"/>
      </w:pPr>
      <w:rPr>
        <w:rFonts w:ascii="Wingdings" w:hAnsi="Wingdings" w:cs="Wingdings"/>
      </w:rPr>
    </w:lvl>
  </w:abstractNum>
  <w:abstractNum w:abstractNumId="4" w15:restartNumberingAfterBreak="0">
    <w:nsid w:val="08177C19"/>
    <w:multiLevelType w:val="multilevel"/>
    <w:tmpl w:val="1BF8475A"/>
    <w:styleLink w:val="WW8Num11"/>
    <w:lvl w:ilvl="0">
      <w:numFmt w:val="bullet"/>
      <w:lvlText w:val="□"/>
      <w:lvlJc w:val="left"/>
      <w:pPr>
        <w:ind w:left="1636" w:hanging="360"/>
      </w:pPr>
      <w:rPr>
        <w:rFonts w:ascii="標楷體" w:eastAsia="標楷體" w:hAnsi="標楷體" w:cs="Times New Roman"/>
        <w:color w:val="0D0D0D"/>
        <w:spacing w:val="0"/>
        <w:sz w:val="28"/>
      </w:rPr>
    </w:lvl>
    <w:lvl w:ilvl="1">
      <w:numFmt w:val="bullet"/>
      <w:lvlText w:val=""/>
      <w:lvlJc w:val="left"/>
      <w:pPr>
        <w:ind w:left="2236" w:hanging="480"/>
      </w:pPr>
      <w:rPr>
        <w:rFonts w:ascii="Wingdings" w:hAnsi="Wingdings" w:cs="Wingdings"/>
      </w:rPr>
    </w:lvl>
    <w:lvl w:ilvl="2">
      <w:numFmt w:val="bullet"/>
      <w:lvlText w:val=""/>
      <w:lvlJc w:val="left"/>
      <w:pPr>
        <w:ind w:left="2716" w:hanging="480"/>
      </w:pPr>
      <w:rPr>
        <w:rFonts w:ascii="Wingdings" w:hAnsi="Wingdings" w:cs="Wingdings"/>
      </w:rPr>
    </w:lvl>
    <w:lvl w:ilvl="3">
      <w:numFmt w:val="bullet"/>
      <w:lvlText w:val=""/>
      <w:lvlJc w:val="left"/>
      <w:pPr>
        <w:ind w:left="3196" w:hanging="480"/>
      </w:pPr>
      <w:rPr>
        <w:rFonts w:ascii="Wingdings" w:hAnsi="Wingdings" w:cs="Wingdings"/>
      </w:rPr>
    </w:lvl>
    <w:lvl w:ilvl="4">
      <w:numFmt w:val="bullet"/>
      <w:lvlText w:val=""/>
      <w:lvlJc w:val="left"/>
      <w:pPr>
        <w:ind w:left="3676" w:hanging="480"/>
      </w:pPr>
      <w:rPr>
        <w:rFonts w:ascii="Wingdings" w:hAnsi="Wingdings" w:cs="Wingdings"/>
      </w:rPr>
    </w:lvl>
    <w:lvl w:ilvl="5">
      <w:numFmt w:val="bullet"/>
      <w:lvlText w:val=""/>
      <w:lvlJc w:val="left"/>
      <w:pPr>
        <w:ind w:left="4156" w:hanging="480"/>
      </w:pPr>
      <w:rPr>
        <w:rFonts w:ascii="Wingdings" w:hAnsi="Wingdings" w:cs="Wingdings"/>
      </w:rPr>
    </w:lvl>
    <w:lvl w:ilvl="6">
      <w:numFmt w:val="bullet"/>
      <w:lvlText w:val=""/>
      <w:lvlJc w:val="left"/>
      <w:pPr>
        <w:ind w:left="4636" w:hanging="480"/>
      </w:pPr>
      <w:rPr>
        <w:rFonts w:ascii="Wingdings" w:hAnsi="Wingdings" w:cs="Wingdings"/>
      </w:rPr>
    </w:lvl>
    <w:lvl w:ilvl="7">
      <w:numFmt w:val="bullet"/>
      <w:lvlText w:val=""/>
      <w:lvlJc w:val="left"/>
      <w:pPr>
        <w:ind w:left="5116" w:hanging="480"/>
      </w:pPr>
      <w:rPr>
        <w:rFonts w:ascii="Wingdings" w:hAnsi="Wingdings" w:cs="Wingdings"/>
      </w:rPr>
    </w:lvl>
    <w:lvl w:ilvl="8">
      <w:numFmt w:val="bullet"/>
      <w:lvlText w:val=""/>
      <w:lvlJc w:val="left"/>
      <w:pPr>
        <w:ind w:left="5596" w:hanging="480"/>
      </w:pPr>
      <w:rPr>
        <w:rFonts w:ascii="Wingdings" w:hAnsi="Wingdings" w:cs="Wingdings"/>
      </w:rPr>
    </w:lvl>
  </w:abstractNum>
  <w:abstractNum w:abstractNumId="5" w15:restartNumberingAfterBreak="0">
    <w:nsid w:val="09AB112F"/>
    <w:multiLevelType w:val="multilevel"/>
    <w:tmpl w:val="CAFCAE42"/>
    <w:styleLink w:val="WW8Num7"/>
    <w:lvl w:ilvl="0">
      <w:numFmt w:val="bullet"/>
      <w:lvlText w:val="※"/>
      <w:lvlJc w:val="left"/>
      <w:pPr>
        <w:ind w:left="540" w:hanging="240"/>
      </w:pPr>
      <w:rPr>
        <w:rFonts w:ascii="Times New Roman" w:eastAsia="標楷體" w:hAnsi="Times New Roman" w:cs="Times New Roman"/>
      </w:rPr>
    </w:lvl>
    <w:lvl w:ilvl="1">
      <w:numFmt w:val="bullet"/>
      <w:lvlText w:val=""/>
      <w:lvlJc w:val="left"/>
      <w:pPr>
        <w:ind w:left="1260" w:hanging="480"/>
      </w:pPr>
      <w:rPr>
        <w:rFonts w:ascii="Wingdings" w:hAnsi="Wingdings" w:cs="Wingdings"/>
      </w:rPr>
    </w:lvl>
    <w:lvl w:ilvl="2">
      <w:numFmt w:val="bullet"/>
      <w:lvlText w:val=""/>
      <w:lvlJc w:val="left"/>
      <w:pPr>
        <w:ind w:left="1740" w:hanging="480"/>
      </w:pPr>
      <w:rPr>
        <w:rFonts w:ascii="Wingdings" w:hAnsi="Wingdings" w:cs="Wingdings"/>
      </w:rPr>
    </w:lvl>
    <w:lvl w:ilvl="3">
      <w:numFmt w:val="bullet"/>
      <w:lvlText w:val=""/>
      <w:lvlJc w:val="left"/>
      <w:pPr>
        <w:ind w:left="2220" w:hanging="480"/>
      </w:pPr>
      <w:rPr>
        <w:rFonts w:ascii="Wingdings" w:hAnsi="Wingdings" w:cs="Wingdings"/>
      </w:rPr>
    </w:lvl>
    <w:lvl w:ilvl="4">
      <w:numFmt w:val="bullet"/>
      <w:lvlText w:val=""/>
      <w:lvlJc w:val="left"/>
      <w:pPr>
        <w:ind w:left="2700" w:hanging="480"/>
      </w:pPr>
      <w:rPr>
        <w:rFonts w:ascii="Wingdings" w:hAnsi="Wingdings" w:cs="Wingdings"/>
      </w:rPr>
    </w:lvl>
    <w:lvl w:ilvl="5">
      <w:numFmt w:val="bullet"/>
      <w:lvlText w:val=""/>
      <w:lvlJc w:val="left"/>
      <w:pPr>
        <w:ind w:left="3180" w:hanging="480"/>
      </w:pPr>
      <w:rPr>
        <w:rFonts w:ascii="Wingdings" w:hAnsi="Wingdings" w:cs="Wingdings"/>
      </w:rPr>
    </w:lvl>
    <w:lvl w:ilvl="6">
      <w:numFmt w:val="bullet"/>
      <w:lvlText w:val=""/>
      <w:lvlJc w:val="left"/>
      <w:pPr>
        <w:ind w:left="3660" w:hanging="480"/>
      </w:pPr>
      <w:rPr>
        <w:rFonts w:ascii="Wingdings" w:hAnsi="Wingdings" w:cs="Wingdings"/>
      </w:rPr>
    </w:lvl>
    <w:lvl w:ilvl="7">
      <w:numFmt w:val="bullet"/>
      <w:lvlText w:val=""/>
      <w:lvlJc w:val="left"/>
      <w:pPr>
        <w:ind w:left="4140" w:hanging="480"/>
      </w:pPr>
      <w:rPr>
        <w:rFonts w:ascii="Wingdings" w:hAnsi="Wingdings" w:cs="Wingdings"/>
      </w:rPr>
    </w:lvl>
    <w:lvl w:ilvl="8">
      <w:numFmt w:val="bullet"/>
      <w:lvlText w:val=""/>
      <w:lvlJc w:val="left"/>
      <w:pPr>
        <w:ind w:left="4620" w:hanging="480"/>
      </w:pPr>
      <w:rPr>
        <w:rFonts w:ascii="Wingdings" w:hAnsi="Wingdings" w:cs="Wingdings"/>
      </w:rPr>
    </w:lvl>
  </w:abstractNum>
  <w:abstractNum w:abstractNumId="6" w15:restartNumberingAfterBreak="0">
    <w:nsid w:val="1DE501B1"/>
    <w:multiLevelType w:val="multilevel"/>
    <w:tmpl w:val="00FAB804"/>
    <w:styleLink w:val="WW8Num3"/>
    <w:lvl w:ilvl="0">
      <w:start w:val="1"/>
      <w:numFmt w:val="decimal"/>
      <w:lvlText w:val="(%1)"/>
      <w:lvlJc w:val="left"/>
      <w:pPr>
        <w:ind w:left="1980" w:hanging="720"/>
      </w:pPr>
      <w:rPr>
        <w:rFonts w:ascii="標楷體" w:eastAsia="標楷體" w:hAnsi="標楷體" w:cs="標楷體"/>
        <w:color w:val="0D0D0D"/>
        <w:sz w:val="28"/>
        <w:szCs w:val="28"/>
      </w:rPr>
    </w:lvl>
    <w:lvl w:ilvl="1">
      <w:start w:val="1"/>
      <w:numFmt w:val="ideographTraditional"/>
      <w:lvlText w:val="%1.%2、"/>
      <w:lvlJc w:val="left"/>
      <w:pPr>
        <w:ind w:left="2220" w:hanging="480"/>
      </w:pPr>
    </w:lvl>
    <w:lvl w:ilvl="2">
      <w:start w:val="1"/>
      <w:numFmt w:val="lowerRoman"/>
      <w:lvlText w:val="%1.%2.%3."/>
      <w:lvlJc w:val="right"/>
      <w:pPr>
        <w:ind w:left="2700" w:hanging="480"/>
      </w:pPr>
    </w:lvl>
    <w:lvl w:ilvl="3">
      <w:start w:val="1"/>
      <w:numFmt w:val="decimal"/>
      <w:lvlText w:val="%1.%2.%3.%4."/>
      <w:lvlJc w:val="left"/>
      <w:pPr>
        <w:ind w:left="3180" w:hanging="480"/>
      </w:pPr>
    </w:lvl>
    <w:lvl w:ilvl="4">
      <w:start w:val="1"/>
      <w:numFmt w:val="ideographTraditional"/>
      <w:lvlText w:val="%1.%2.%3.%4.%5、"/>
      <w:lvlJc w:val="left"/>
      <w:pPr>
        <w:ind w:left="3660" w:hanging="480"/>
      </w:pPr>
    </w:lvl>
    <w:lvl w:ilvl="5">
      <w:start w:val="1"/>
      <w:numFmt w:val="lowerRoman"/>
      <w:lvlText w:val="%1.%2.%3.%4.%5.%6."/>
      <w:lvlJc w:val="right"/>
      <w:pPr>
        <w:ind w:left="4140" w:hanging="480"/>
      </w:pPr>
    </w:lvl>
    <w:lvl w:ilvl="6">
      <w:start w:val="1"/>
      <w:numFmt w:val="decimal"/>
      <w:lvlText w:val="%1.%2.%3.%4.%5.%6.%7."/>
      <w:lvlJc w:val="left"/>
      <w:pPr>
        <w:ind w:left="4620" w:hanging="480"/>
      </w:pPr>
    </w:lvl>
    <w:lvl w:ilvl="7">
      <w:start w:val="1"/>
      <w:numFmt w:val="ideographTraditional"/>
      <w:lvlText w:val="%1.%2.%3.%4.%5.%6.%7.%8、"/>
      <w:lvlJc w:val="left"/>
      <w:pPr>
        <w:ind w:left="5100" w:hanging="480"/>
      </w:pPr>
    </w:lvl>
    <w:lvl w:ilvl="8">
      <w:start w:val="1"/>
      <w:numFmt w:val="lowerRoman"/>
      <w:lvlText w:val="%1.%2.%3.%4.%5.%6.%7.%8.%9."/>
      <w:lvlJc w:val="right"/>
      <w:pPr>
        <w:ind w:left="5580" w:hanging="480"/>
      </w:pPr>
    </w:lvl>
  </w:abstractNum>
  <w:abstractNum w:abstractNumId="7" w15:restartNumberingAfterBreak="0">
    <w:nsid w:val="24906EC5"/>
    <w:multiLevelType w:val="multilevel"/>
    <w:tmpl w:val="8F04249C"/>
    <w:styleLink w:val="WW8Num24"/>
    <w:lvl w:ilvl="0">
      <w:start w:val="1"/>
      <w:numFmt w:val="decimal"/>
      <w:lvlText w:val="%1."/>
      <w:lvlJc w:val="left"/>
      <w:pPr>
        <w:ind w:left="360" w:hanging="360"/>
      </w:pPr>
    </w:lvl>
    <w:lvl w:ilvl="1">
      <w:start w:val="1"/>
      <w:numFmt w:val="ideographTraditional"/>
      <w:lvlText w:val="%1.%2、"/>
      <w:lvlJc w:val="left"/>
      <w:pPr>
        <w:ind w:left="960" w:hanging="480"/>
      </w:pPr>
    </w:lvl>
    <w:lvl w:ilvl="2">
      <w:start w:val="1"/>
      <w:numFmt w:val="lowerRoman"/>
      <w:lvlText w:val="%1.%2.%3."/>
      <w:lvlJc w:val="right"/>
      <w:pPr>
        <w:ind w:left="1440" w:hanging="480"/>
      </w:pPr>
    </w:lvl>
    <w:lvl w:ilvl="3">
      <w:start w:val="1"/>
      <w:numFmt w:val="decimal"/>
      <w:lvlText w:val="%1.%2.%3.%4."/>
      <w:lvlJc w:val="left"/>
      <w:pPr>
        <w:ind w:left="1920" w:hanging="480"/>
      </w:pPr>
    </w:lvl>
    <w:lvl w:ilvl="4">
      <w:start w:val="1"/>
      <w:numFmt w:val="ideographTraditional"/>
      <w:lvlText w:val="%1.%2.%3.%4.%5、"/>
      <w:lvlJc w:val="left"/>
      <w:pPr>
        <w:ind w:left="2400" w:hanging="480"/>
      </w:pPr>
    </w:lvl>
    <w:lvl w:ilvl="5">
      <w:start w:val="1"/>
      <w:numFmt w:val="lowerRoman"/>
      <w:lvlText w:val="%1.%2.%3.%4.%5.%6."/>
      <w:lvlJc w:val="right"/>
      <w:pPr>
        <w:ind w:left="2880" w:hanging="480"/>
      </w:pPr>
    </w:lvl>
    <w:lvl w:ilvl="6">
      <w:start w:val="1"/>
      <w:numFmt w:val="decimal"/>
      <w:lvlText w:val="%1.%2.%3.%4.%5.%6.%7."/>
      <w:lvlJc w:val="left"/>
      <w:pPr>
        <w:ind w:left="3360" w:hanging="480"/>
      </w:pPr>
    </w:lvl>
    <w:lvl w:ilvl="7">
      <w:start w:val="1"/>
      <w:numFmt w:val="ideographTraditional"/>
      <w:lvlText w:val="%1.%2.%3.%4.%5.%6.%7.%8、"/>
      <w:lvlJc w:val="left"/>
      <w:pPr>
        <w:ind w:left="3840" w:hanging="480"/>
      </w:pPr>
    </w:lvl>
    <w:lvl w:ilvl="8">
      <w:start w:val="1"/>
      <w:numFmt w:val="lowerRoman"/>
      <w:lvlText w:val="%1.%2.%3.%4.%5.%6.%7.%8.%9."/>
      <w:lvlJc w:val="right"/>
      <w:pPr>
        <w:ind w:left="4320" w:hanging="480"/>
      </w:pPr>
    </w:lvl>
  </w:abstractNum>
  <w:abstractNum w:abstractNumId="8" w15:restartNumberingAfterBreak="0">
    <w:nsid w:val="24946E98"/>
    <w:multiLevelType w:val="multilevel"/>
    <w:tmpl w:val="019E564E"/>
    <w:styleLink w:val="WW8Num9"/>
    <w:lvl w:ilvl="0">
      <w:start w:val="1"/>
      <w:numFmt w:val="decimal"/>
      <w:lvlText w:val="(%1)"/>
      <w:lvlJc w:val="left"/>
      <w:pPr>
        <w:ind w:left="1260" w:hanging="420"/>
      </w:pPr>
    </w:lvl>
    <w:lvl w:ilvl="1">
      <w:start w:val="1"/>
      <w:numFmt w:val="decimal"/>
      <w:lvlText w:val="."/>
      <w:lvlJc w:val="left"/>
      <w:pPr>
        <w:ind w:left="1080" w:hanging="720"/>
      </w:pPr>
    </w:lvl>
    <w:lvl w:ilvl="2">
      <w:start w:val="1"/>
      <w:numFmt w:val="decimal"/>
      <w:lvlText w:val="."/>
      <w:lvlJc w:val="left"/>
      <w:pPr>
        <w:ind w:left="1440" w:hanging="720"/>
      </w:pPr>
    </w:lvl>
    <w:lvl w:ilvl="3">
      <w:start w:val="1"/>
      <w:numFmt w:val="decimal"/>
      <w:lvlText w:val="."/>
      <w:lvlJc w:val="left"/>
      <w:pPr>
        <w:ind w:left="1800" w:hanging="720"/>
      </w:pPr>
    </w:lvl>
    <w:lvl w:ilvl="4">
      <w:start w:val="1"/>
      <w:numFmt w:val="decimal"/>
      <w:lvlText w:val="."/>
      <w:lvlJc w:val="left"/>
      <w:pPr>
        <w:ind w:left="2160" w:hanging="720"/>
      </w:pPr>
    </w:lvl>
    <w:lvl w:ilvl="5">
      <w:start w:val="1"/>
      <w:numFmt w:val="decimal"/>
      <w:lvlText w:val="."/>
      <w:lvlJc w:val="left"/>
      <w:pPr>
        <w:ind w:left="2520" w:hanging="720"/>
      </w:pPr>
    </w:lvl>
    <w:lvl w:ilvl="6">
      <w:start w:val="1"/>
      <w:numFmt w:val="decimal"/>
      <w:lvlText w:val="."/>
      <w:lvlJc w:val="left"/>
      <w:pPr>
        <w:ind w:left="2880" w:hanging="720"/>
      </w:pPr>
    </w:lvl>
    <w:lvl w:ilvl="7">
      <w:start w:val="1"/>
      <w:numFmt w:val="decimal"/>
      <w:lvlText w:val="."/>
      <w:lvlJc w:val="left"/>
      <w:pPr>
        <w:ind w:left="3240" w:hanging="720"/>
      </w:pPr>
    </w:lvl>
    <w:lvl w:ilvl="8">
      <w:start w:val="1"/>
      <w:numFmt w:val="decimal"/>
      <w:lvlText w:val="."/>
      <w:lvlJc w:val="left"/>
      <w:pPr>
        <w:ind w:left="3600" w:hanging="720"/>
      </w:pPr>
    </w:lvl>
  </w:abstractNum>
  <w:abstractNum w:abstractNumId="9" w15:restartNumberingAfterBreak="0">
    <w:nsid w:val="25711757"/>
    <w:multiLevelType w:val="multilevel"/>
    <w:tmpl w:val="3384A8FA"/>
    <w:styleLink w:val="WW8Num8"/>
    <w:lvl w:ilvl="0">
      <w:start w:val="1"/>
      <w:numFmt w:val="decimal"/>
      <w:lvlText w:val="%1."/>
      <w:lvlJc w:val="left"/>
      <w:pPr>
        <w:ind w:left="874" w:hanging="360"/>
      </w:pPr>
    </w:lvl>
    <w:lvl w:ilvl="1">
      <w:start w:val="1"/>
      <w:numFmt w:val="ideographTraditional"/>
      <w:lvlText w:val="%1.%2、"/>
      <w:lvlJc w:val="left"/>
      <w:pPr>
        <w:ind w:left="1474" w:hanging="480"/>
      </w:pPr>
    </w:lvl>
    <w:lvl w:ilvl="2">
      <w:start w:val="1"/>
      <w:numFmt w:val="lowerRoman"/>
      <w:lvlText w:val="%1.%2.%3."/>
      <w:lvlJc w:val="right"/>
      <w:pPr>
        <w:ind w:left="1954" w:hanging="480"/>
      </w:pPr>
    </w:lvl>
    <w:lvl w:ilvl="3">
      <w:start w:val="1"/>
      <w:numFmt w:val="decimal"/>
      <w:lvlText w:val="%1.%2.%3.%4."/>
      <w:lvlJc w:val="left"/>
      <w:pPr>
        <w:ind w:left="2434" w:hanging="480"/>
      </w:pPr>
    </w:lvl>
    <w:lvl w:ilvl="4">
      <w:start w:val="1"/>
      <w:numFmt w:val="ideographTraditional"/>
      <w:lvlText w:val="%1.%2.%3.%4.%5、"/>
      <w:lvlJc w:val="left"/>
      <w:pPr>
        <w:ind w:left="2914" w:hanging="480"/>
      </w:pPr>
    </w:lvl>
    <w:lvl w:ilvl="5">
      <w:start w:val="1"/>
      <w:numFmt w:val="lowerRoman"/>
      <w:lvlText w:val="%1.%2.%3.%4.%5.%6."/>
      <w:lvlJc w:val="right"/>
      <w:pPr>
        <w:ind w:left="3394" w:hanging="480"/>
      </w:pPr>
    </w:lvl>
    <w:lvl w:ilvl="6">
      <w:start w:val="1"/>
      <w:numFmt w:val="decimal"/>
      <w:lvlText w:val="%1.%2.%3.%4.%5.%6.%7."/>
      <w:lvlJc w:val="left"/>
      <w:pPr>
        <w:ind w:left="3874" w:hanging="480"/>
      </w:pPr>
    </w:lvl>
    <w:lvl w:ilvl="7">
      <w:start w:val="1"/>
      <w:numFmt w:val="ideographTraditional"/>
      <w:lvlText w:val="%1.%2.%3.%4.%5.%6.%7.%8、"/>
      <w:lvlJc w:val="left"/>
      <w:pPr>
        <w:ind w:left="4354" w:hanging="480"/>
      </w:pPr>
    </w:lvl>
    <w:lvl w:ilvl="8">
      <w:start w:val="1"/>
      <w:numFmt w:val="lowerRoman"/>
      <w:lvlText w:val="%1.%2.%3.%4.%5.%6.%7.%8.%9."/>
      <w:lvlJc w:val="right"/>
      <w:pPr>
        <w:ind w:left="4834" w:hanging="480"/>
      </w:pPr>
    </w:lvl>
  </w:abstractNum>
  <w:abstractNum w:abstractNumId="10" w15:restartNumberingAfterBreak="0">
    <w:nsid w:val="25CB09A8"/>
    <w:multiLevelType w:val="multilevel"/>
    <w:tmpl w:val="5246C854"/>
    <w:styleLink w:val="WW8Num23"/>
    <w:lvl w:ilvl="0">
      <w:start w:val="1"/>
      <w:numFmt w:val="decimal"/>
      <w:lvlText w:val="%1."/>
      <w:lvlJc w:val="left"/>
      <w:pPr>
        <w:ind w:left="1031" w:hanging="480"/>
      </w:pPr>
    </w:lvl>
    <w:lvl w:ilvl="1">
      <w:start w:val="1"/>
      <w:numFmt w:val="ideographTraditional"/>
      <w:lvlText w:val="%1.%2、"/>
      <w:lvlJc w:val="left"/>
      <w:pPr>
        <w:ind w:left="1511" w:hanging="480"/>
      </w:pPr>
    </w:lvl>
    <w:lvl w:ilvl="2">
      <w:start w:val="1"/>
      <w:numFmt w:val="lowerRoman"/>
      <w:lvlText w:val="%1.%2.%3."/>
      <w:lvlJc w:val="right"/>
      <w:pPr>
        <w:ind w:left="1991" w:hanging="480"/>
      </w:pPr>
    </w:lvl>
    <w:lvl w:ilvl="3">
      <w:start w:val="1"/>
      <w:numFmt w:val="decimal"/>
      <w:lvlText w:val="%1.%2.%3.%4."/>
      <w:lvlJc w:val="left"/>
      <w:pPr>
        <w:ind w:left="2471" w:hanging="480"/>
      </w:pPr>
    </w:lvl>
    <w:lvl w:ilvl="4">
      <w:start w:val="1"/>
      <w:numFmt w:val="ideographTraditional"/>
      <w:lvlText w:val="%1.%2.%3.%4.%5、"/>
      <w:lvlJc w:val="left"/>
      <w:pPr>
        <w:ind w:left="2951" w:hanging="480"/>
      </w:pPr>
    </w:lvl>
    <w:lvl w:ilvl="5">
      <w:start w:val="1"/>
      <w:numFmt w:val="lowerRoman"/>
      <w:lvlText w:val="%1.%2.%3.%4.%5.%6."/>
      <w:lvlJc w:val="right"/>
      <w:pPr>
        <w:ind w:left="3431" w:hanging="480"/>
      </w:pPr>
    </w:lvl>
    <w:lvl w:ilvl="6">
      <w:start w:val="1"/>
      <w:numFmt w:val="decimal"/>
      <w:lvlText w:val="%1.%2.%3.%4.%5.%6.%7."/>
      <w:lvlJc w:val="left"/>
      <w:pPr>
        <w:ind w:left="3911" w:hanging="480"/>
      </w:pPr>
    </w:lvl>
    <w:lvl w:ilvl="7">
      <w:start w:val="1"/>
      <w:numFmt w:val="ideographTraditional"/>
      <w:lvlText w:val="%1.%2.%3.%4.%5.%6.%7.%8、"/>
      <w:lvlJc w:val="left"/>
      <w:pPr>
        <w:ind w:left="4391" w:hanging="480"/>
      </w:pPr>
    </w:lvl>
    <w:lvl w:ilvl="8">
      <w:start w:val="1"/>
      <w:numFmt w:val="lowerRoman"/>
      <w:lvlText w:val="%1.%2.%3.%4.%5.%6.%7.%8.%9."/>
      <w:lvlJc w:val="right"/>
      <w:pPr>
        <w:ind w:left="4871" w:hanging="480"/>
      </w:pPr>
    </w:lvl>
  </w:abstractNum>
  <w:abstractNum w:abstractNumId="11" w15:restartNumberingAfterBreak="0">
    <w:nsid w:val="26FD5EAB"/>
    <w:multiLevelType w:val="multilevel"/>
    <w:tmpl w:val="458463C0"/>
    <w:styleLink w:val="WW8Num12"/>
    <w:lvl w:ilvl="0">
      <w:start w:val="1"/>
      <w:numFmt w:val="decimal"/>
      <w:lvlText w:val="(%1)"/>
      <w:lvlJc w:val="left"/>
      <w:pPr>
        <w:ind w:left="1545" w:hanging="420"/>
      </w:pPr>
    </w:lvl>
    <w:lvl w:ilvl="1">
      <w:start w:val="1"/>
      <w:numFmt w:val="decimal"/>
      <w:lvlText w:val="."/>
      <w:lvlJc w:val="left"/>
      <w:pPr>
        <w:ind w:left="1080" w:hanging="720"/>
      </w:pPr>
    </w:lvl>
    <w:lvl w:ilvl="2">
      <w:start w:val="1"/>
      <w:numFmt w:val="decimal"/>
      <w:lvlText w:val="."/>
      <w:lvlJc w:val="left"/>
      <w:pPr>
        <w:ind w:left="1440" w:hanging="720"/>
      </w:pPr>
    </w:lvl>
    <w:lvl w:ilvl="3">
      <w:start w:val="1"/>
      <w:numFmt w:val="decimal"/>
      <w:lvlText w:val="."/>
      <w:lvlJc w:val="left"/>
      <w:pPr>
        <w:ind w:left="1800" w:hanging="720"/>
      </w:pPr>
    </w:lvl>
    <w:lvl w:ilvl="4">
      <w:start w:val="1"/>
      <w:numFmt w:val="decimal"/>
      <w:lvlText w:val="."/>
      <w:lvlJc w:val="left"/>
      <w:pPr>
        <w:ind w:left="2160" w:hanging="720"/>
      </w:pPr>
    </w:lvl>
    <w:lvl w:ilvl="5">
      <w:start w:val="1"/>
      <w:numFmt w:val="decimal"/>
      <w:lvlText w:val="."/>
      <w:lvlJc w:val="left"/>
      <w:pPr>
        <w:ind w:left="2520" w:hanging="720"/>
      </w:pPr>
    </w:lvl>
    <w:lvl w:ilvl="6">
      <w:start w:val="1"/>
      <w:numFmt w:val="decimal"/>
      <w:lvlText w:val="."/>
      <w:lvlJc w:val="left"/>
      <w:pPr>
        <w:ind w:left="2880" w:hanging="720"/>
      </w:pPr>
    </w:lvl>
    <w:lvl w:ilvl="7">
      <w:start w:val="1"/>
      <w:numFmt w:val="decimal"/>
      <w:lvlText w:val="."/>
      <w:lvlJc w:val="left"/>
      <w:pPr>
        <w:ind w:left="3240" w:hanging="720"/>
      </w:pPr>
    </w:lvl>
    <w:lvl w:ilvl="8">
      <w:start w:val="1"/>
      <w:numFmt w:val="decimal"/>
      <w:lvlText w:val="."/>
      <w:lvlJc w:val="left"/>
      <w:pPr>
        <w:ind w:left="3600" w:hanging="720"/>
      </w:pPr>
    </w:lvl>
  </w:abstractNum>
  <w:abstractNum w:abstractNumId="12" w15:restartNumberingAfterBreak="0">
    <w:nsid w:val="2D6E192C"/>
    <w:multiLevelType w:val="multilevel"/>
    <w:tmpl w:val="C87E0EF6"/>
    <w:styleLink w:val="WW8Num18"/>
    <w:lvl w:ilvl="0">
      <w:start w:val="1"/>
      <w:numFmt w:val="decimal"/>
      <w:lvlText w:val="%1."/>
      <w:lvlJc w:val="left"/>
      <w:pPr>
        <w:ind w:left="2518" w:hanging="360"/>
      </w:pPr>
      <w:rPr>
        <w:rFonts w:eastAsia="標楷體" w:cs="標楷體"/>
        <w:color w:val="0D0D0D"/>
        <w:sz w:val="28"/>
      </w:rPr>
    </w:lvl>
    <w:lvl w:ilvl="1">
      <w:start w:val="1"/>
      <w:numFmt w:val="ideographTraditional"/>
      <w:lvlText w:val="%1.%2、"/>
      <w:lvlJc w:val="left"/>
      <w:pPr>
        <w:ind w:left="3118" w:hanging="480"/>
      </w:pPr>
    </w:lvl>
    <w:lvl w:ilvl="2">
      <w:start w:val="1"/>
      <w:numFmt w:val="lowerRoman"/>
      <w:lvlText w:val="%1.%2.%3."/>
      <w:lvlJc w:val="right"/>
      <w:pPr>
        <w:ind w:left="3598" w:hanging="480"/>
      </w:pPr>
    </w:lvl>
    <w:lvl w:ilvl="3">
      <w:start w:val="1"/>
      <w:numFmt w:val="decimal"/>
      <w:lvlText w:val="%1.%2.%3.%4."/>
      <w:lvlJc w:val="left"/>
      <w:pPr>
        <w:ind w:left="4078" w:hanging="480"/>
      </w:pPr>
    </w:lvl>
    <w:lvl w:ilvl="4">
      <w:start w:val="1"/>
      <w:numFmt w:val="ideographTraditional"/>
      <w:lvlText w:val="%1.%2.%3.%4.%5、"/>
      <w:lvlJc w:val="left"/>
      <w:pPr>
        <w:ind w:left="4558" w:hanging="480"/>
      </w:pPr>
    </w:lvl>
    <w:lvl w:ilvl="5">
      <w:start w:val="1"/>
      <w:numFmt w:val="lowerRoman"/>
      <w:lvlText w:val="%1.%2.%3.%4.%5.%6."/>
      <w:lvlJc w:val="right"/>
      <w:pPr>
        <w:ind w:left="5038" w:hanging="480"/>
      </w:pPr>
    </w:lvl>
    <w:lvl w:ilvl="6">
      <w:start w:val="1"/>
      <w:numFmt w:val="decimal"/>
      <w:lvlText w:val="%1.%2.%3.%4.%5.%6.%7."/>
      <w:lvlJc w:val="left"/>
      <w:pPr>
        <w:ind w:left="5518" w:hanging="480"/>
      </w:pPr>
    </w:lvl>
    <w:lvl w:ilvl="7">
      <w:start w:val="1"/>
      <w:numFmt w:val="ideographTraditional"/>
      <w:lvlText w:val="%1.%2.%3.%4.%5.%6.%7.%8、"/>
      <w:lvlJc w:val="left"/>
      <w:pPr>
        <w:ind w:left="5998" w:hanging="480"/>
      </w:pPr>
    </w:lvl>
    <w:lvl w:ilvl="8">
      <w:start w:val="1"/>
      <w:numFmt w:val="lowerRoman"/>
      <w:lvlText w:val="%1.%2.%3.%4.%5.%6.%7.%8.%9."/>
      <w:lvlJc w:val="right"/>
      <w:pPr>
        <w:ind w:left="6478" w:hanging="480"/>
      </w:pPr>
    </w:lvl>
  </w:abstractNum>
  <w:abstractNum w:abstractNumId="13" w15:restartNumberingAfterBreak="0">
    <w:nsid w:val="311B10BA"/>
    <w:multiLevelType w:val="multilevel"/>
    <w:tmpl w:val="C8B45238"/>
    <w:styleLink w:val="WW8Num30"/>
    <w:lvl w:ilvl="0">
      <w:start w:val="1"/>
      <w:numFmt w:val="japaneseCounting"/>
      <w:lvlText w:val="%1、"/>
      <w:lvlJc w:val="left"/>
      <w:pPr>
        <w:ind w:left="570" w:hanging="570"/>
      </w:pPr>
      <w:rPr>
        <w:rFonts w:ascii="全真楷書, 微軟正黑體" w:eastAsia="全真楷書, 微軟正黑體" w:hAnsi="全真楷書, 微軟正黑體"/>
        <w:b w:val="0"/>
        <w:i w:val="0"/>
        <w:sz w:val="28"/>
        <w:u w:val="none"/>
      </w:rPr>
    </w:lvl>
    <w:lvl w:ilvl="1">
      <w:start w:val="1"/>
      <w:numFmt w:val="decimal"/>
      <w:lvlText w:val="."/>
      <w:lvlJc w:val="left"/>
      <w:pPr>
        <w:ind w:left="1080" w:hanging="720"/>
      </w:pPr>
    </w:lvl>
    <w:lvl w:ilvl="2">
      <w:start w:val="1"/>
      <w:numFmt w:val="decimal"/>
      <w:lvlText w:val="."/>
      <w:lvlJc w:val="left"/>
      <w:pPr>
        <w:ind w:left="1440" w:hanging="720"/>
      </w:pPr>
    </w:lvl>
    <w:lvl w:ilvl="3">
      <w:start w:val="1"/>
      <w:numFmt w:val="decimal"/>
      <w:lvlText w:val="."/>
      <w:lvlJc w:val="left"/>
      <w:pPr>
        <w:ind w:left="1800" w:hanging="720"/>
      </w:pPr>
    </w:lvl>
    <w:lvl w:ilvl="4">
      <w:start w:val="1"/>
      <w:numFmt w:val="decimal"/>
      <w:lvlText w:val="."/>
      <w:lvlJc w:val="left"/>
      <w:pPr>
        <w:ind w:left="2160" w:hanging="720"/>
      </w:pPr>
    </w:lvl>
    <w:lvl w:ilvl="5">
      <w:start w:val="1"/>
      <w:numFmt w:val="decimal"/>
      <w:lvlText w:val="."/>
      <w:lvlJc w:val="left"/>
      <w:pPr>
        <w:ind w:left="2520" w:hanging="720"/>
      </w:pPr>
    </w:lvl>
    <w:lvl w:ilvl="6">
      <w:start w:val="1"/>
      <w:numFmt w:val="decimal"/>
      <w:lvlText w:val="."/>
      <w:lvlJc w:val="left"/>
      <w:pPr>
        <w:ind w:left="2880" w:hanging="720"/>
      </w:pPr>
    </w:lvl>
    <w:lvl w:ilvl="7">
      <w:start w:val="1"/>
      <w:numFmt w:val="decimal"/>
      <w:lvlText w:val="."/>
      <w:lvlJc w:val="left"/>
      <w:pPr>
        <w:ind w:left="3240" w:hanging="720"/>
      </w:pPr>
    </w:lvl>
    <w:lvl w:ilvl="8">
      <w:start w:val="1"/>
      <w:numFmt w:val="decimal"/>
      <w:lvlText w:val="."/>
      <w:lvlJc w:val="left"/>
      <w:pPr>
        <w:ind w:left="3600" w:hanging="720"/>
      </w:pPr>
    </w:lvl>
  </w:abstractNum>
  <w:abstractNum w:abstractNumId="14" w15:restartNumberingAfterBreak="0">
    <w:nsid w:val="33A177C8"/>
    <w:multiLevelType w:val="multilevel"/>
    <w:tmpl w:val="FAC6495A"/>
    <w:styleLink w:val="WW8Num26"/>
    <w:lvl w:ilvl="0">
      <w:start w:val="1"/>
      <w:numFmt w:val="japaneseCounting"/>
      <w:lvlText w:val="（%1）"/>
      <w:lvlJc w:val="left"/>
      <w:pPr>
        <w:ind w:left="1703" w:hanging="570"/>
      </w:pPr>
    </w:lvl>
    <w:lvl w:ilvl="1">
      <w:start w:val="1"/>
      <w:numFmt w:val="ideographTraditional"/>
      <w:lvlText w:val="%1.%2、"/>
      <w:lvlJc w:val="left"/>
      <w:pPr>
        <w:ind w:left="2093" w:hanging="480"/>
      </w:pPr>
    </w:lvl>
    <w:lvl w:ilvl="2">
      <w:start w:val="1"/>
      <w:numFmt w:val="lowerRoman"/>
      <w:lvlText w:val="%1.%2.%3."/>
      <w:lvlJc w:val="right"/>
      <w:pPr>
        <w:ind w:left="2573" w:hanging="480"/>
      </w:pPr>
    </w:lvl>
    <w:lvl w:ilvl="3">
      <w:start w:val="1"/>
      <w:numFmt w:val="decimal"/>
      <w:lvlText w:val="%1.%2.%3.%4."/>
      <w:lvlJc w:val="left"/>
      <w:pPr>
        <w:ind w:left="3053" w:hanging="480"/>
      </w:pPr>
    </w:lvl>
    <w:lvl w:ilvl="4">
      <w:start w:val="1"/>
      <w:numFmt w:val="ideographTraditional"/>
      <w:lvlText w:val="%1.%2.%3.%4.%5、"/>
      <w:lvlJc w:val="left"/>
      <w:pPr>
        <w:ind w:left="3533" w:hanging="480"/>
      </w:pPr>
    </w:lvl>
    <w:lvl w:ilvl="5">
      <w:start w:val="1"/>
      <w:numFmt w:val="lowerRoman"/>
      <w:lvlText w:val="%1.%2.%3.%4.%5.%6."/>
      <w:lvlJc w:val="right"/>
      <w:pPr>
        <w:ind w:left="4013" w:hanging="480"/>
      </w:pPr>
    </w:lvl>
    <w:lvl w:ilvl="6">
      <w:start w:val="1"/>
      <w:numFmt w:val="decimal"/>
      <w:lvlText w:val="%1.%2.%3.%4.%5.%6.%7."/>
      <w:lvlJc w:val="left"/>
      <w:pPr>
        <w:ind w:left="4493" w:hanging="480"/>
      </w:pPr>
    </w:lvl>
    <w:lvl w:ilvl="7">
      <w:start w:val="1"/>
      <w:numFmt w:val="ideographTraditional"/>
      <w:lvlText w:val="%1.%2.%3.%4.%5.%6.%7.%8、"/>
      <w:lvlJc w:val="left"/>
      <w:pPr>
        <w:ind w:left="4973" w:hanging="480"/>
      </w:pPr>
    </w:lvl>
    <w:lvl w:ilvl="8">
      <w:start w:val="1"/>
      <w:numFmt w:val="lowerRoman"/>
      <w:lvlText w:val="%1.%2.%3.%4.%5.%6.%7.%8.%9."/>
      <w:lvlJc w:val="right"/>
      <w:pPr>
        <w:ind w:left="5453" w:hanging="480"/>
      </w:pPr>
    </w:lvl>
  </w:abstractNum>
  <w:abstractNum w:abstractNumId="15" w15:restartNumberingAfterBreak="0">
    <w:nsid w:val="37B602C8"/>
    <w:multiLevelType w:val="multilevel"/>
    <w:tmpl w:val="A2FAEECA"/>
    <w:styleLink w:val="WW8Num15"/>
    <w:lvl w:ilvl="0">
      <w:start w:val="1"/>
      <w:numFmt w:val="decimal"/>
      <w:lvlText w:val="(%1)"/>
      <w:lvlJc w:val="left"/>
      <w:pPr>
        <w:ind w:left="1545" w:hanging="420"/>
      </w:pPr>
    </w:lvl>
    <w:lvl w:ilvl="1">
      <w:start w:val="1"/>
      <w:numFmt w:val="decimal"/>
      <w:lvlText w:val="."/>
      <w:lvlJc w:val="left"/>
      <w:pPr>
        <w:ind w:left="1080" w:hanging="720"/>
      </w:pPr>
    </w:lvl>
    <w:lvl w:ilvl="2">
      <w:start w:val="1"/>
      <w:numFmt w:val="decimal"/>
      <w:lvlText w:val="."/>
      <w:lvlJc w:val="left"/>
      <w:pPr>
        <w:ind w:left="1440" w:hanging="720"/>
      </w:pPr>
    </w:lvl>
    <w:lvl w:ilvl="3">
      <w:start w:val="1"/>
      <w:numFmt w:val="decimal"/>
      <w:lvlText w:val="."/>
      <w:lvlJc w:val="left"/>
      <w:pPr>
        <w:ind w:left="1800" w:hanging="720"/>
      </w:pPr>
    </w:lvl>
    <w:lvl w:ilvl="4">
      <w:start w:val="1"/>
      <w:numFmt w:val="decimal"/>
      <w:lvlText w:val="."/>
      <w:lvlJc w:val="left"/>
      <w:pPr>
        <w:ind w:left="2160" w:hanging="720"/>
      </w:pPr>
    </w:lvl>
    <w:lvl w:ilvl="5">
      <w:start w:val="1"/>
      <w:numFmt w:val="decimal"/>
      <w:lvlText w:val="."/>
      <w:lvlJc w:val="left"/>
      <w:pPr>
        <w:ind w:left="2520" w:hanging="720"/>
      </w:pPr>
    </w:lvl>
    <w:lvl w:ilvl="6">
      <w:start w:val="1"/>
      <w:numFmt w:val="decimal"/>
      <w:lvlText w:val="."/>
      <w:lvlJc w:val="left"/>
      <w:pPr>
        <w:ind w:left="2880" w:hanging="720"/>
      </w:pPr>
    </w:lvl>
    <w:lvl w:ilvl="7">
      <w:start w:val="1"/>
      <w:numFmt w:val="decimal"/>
      <w:lvlText w:val="."/>
      <w:lvlJc w:val="left"/>
      <w:pPr>
        <w:ind w:left="3240" w:hanging="720"/>
      </w:pPr>
    </w:lvl>
    <w:lvl w:ilvl="8">
      <w:start w:val="1"/>
      <w:numFmt w:val="decimal"/>
      <w:lvlText w:val="."/>
      <w:lvlJc w:val="left"/>
      <w:pPr>
        <w:ind w:left="3600" w:hanging="720"/>
      </w:pPr>
    </w:lvl>
  </w:abstractNum>
  <w:abstractNum w:abstractNumId="16" w15:restartNumberingAfterBreak="0">
    <w:nsid w:val="3A0A5EE7"/>
    <w:multiLevelType w:val="multilevel"/>
    <w:tmpl w:val="2E804F24"/>
    <w:styleLink w:val="WW8Num29"/>
    <w:lvl w:ilvl="0">
      <w:start w:val="1"/>
      <w:numFmt w:val="japaneseCounting"/>
      <w:lvlText w:val="%1、"/>
      <w:lvlJc w:val="left"/>
      <w:pPr>
        <w:ind w:left="570" w:hanging="570"/>
      </w:pPr>
      <w:rPr>
        <w:rFonts w:ascii="全真楷書, 微軟正黑體" w:eastAsia="全真楷書, 微軟正黑體" w:hAnsi="全真楷書, 微軟正黑體"/>
        <w:b w:val="0"/>
        <w:i w:val="0"/>
        <w:sz w:val="28"/>
        <w:u w:val="none"/>
      </w:rPr>
    </w:lvl>
    <w:lvl w:ilvl="1">
      <w:start w:val="1"/>
      <w:numFmt w:val="decimal"/>
      <w:lvlText w:val="."/>
      <w:lvlJc w:val="left"/>
      <w:pPr>
        <w:ind w:left="1080" w:hanging="720"/>
      </w:pPr>
    </w:lvl>
    <w:lvl w:ilvl="2">
      <w:start w:val="1"/>
      <w:numFmt w:val="decimal"/>
      <w:lvlText w:val="."/>
      <w:lvlJc w:val="left"/>
      <w:pPr>
        <w:ind w:left="1440" w:hanging="720"/>
      </w:pPr>
    </w:lvl>
    <w:lvl w:ilvl="3">
      <w:start w:val="1"/>
      <w:numFmt w:val="decimal"/>
      <w:lvlText w:val="."/>
      <w:lvlJc w:val="left"/>
      <w:pPr>
        <w:ind w:left="1800" w:hanging="720"/>
      </w:pPr>
    </w:lvl>
    <w:lvl w:ilvl="4">
      <w:start w:val="1"/>
      <w:numFmt w:val="decimal"/>
      <w:lvlText w:val="."/>
      <w:lvlJc w:val="left"/>
      <w:pPr>
        <w:ind w:left="2160" w:hanging="720"/>
      </w:pPr>
    </w:lvl>
    <w:lvl w:ilvl="5">
      <w:start w:val="1"/>
      <w:numFmt w:val="decimal"/>
      <w:lvlText w:val="."/>
      <w:lvlJc w:val="left"/>
      <w:pPr>
        <w:ind w:left="2520" w:hanging="720"/>
      </w:pPr>
    </w:lvl>
    <w:lvl w:ilvl="6">
      <w:start w:val="1"/>
      <w:numFmt w:val="decimal"/>
      <w:lvlText w:val="."/>
      <w:lvlJc w:val="left"/>
      <w:pPr>
        <w:ind w:left="2880" w:hanging="720"/>
      </w:pPr>
    </w:lvl>
    <w:lvl w:ilvl="7">
      <w:start w:val="1"/>
      <w:numFmt w:val="decimal"/>
      <w:lvlText w:val="."/>
      <w:lvlJc w:val="left"/>
      <w:pPr>
        <w:ind w:left="3240" w:hanging="720"/>
      </w:pPr>
    </w:lvl>
    <w:lvl w:ilvl="8">
      <w:start w:val="1"/>
      <w:numFmt w:val="decimal"/>
      <w:lvlText w:val="."/>
      <w:lvlJc w:val="left"/>
      <w:pPr>
        <w:ind w:left="3600" w:hanging="720"/>
      </w:pPr>
    </w:lvl>
  </w:abstractNum>
  <w:abstractNum w:abstractNumId="17" w15:restartNumberingAfterBreak="0">
    <w:nsid w:val="437F0E75"/>
    <w:multiLevelType w:val="multilevel"/>
    <w:tmpl w:val="BA084418"/>
    <w:styleLink w:val="WW8Num2"/>
    <w:lvl w:ilvl="0">
      <w:numFmt w:val="bullet"/>
      <w:lvlText w:val=""/>
      <w:lvlJc w:val="left"/>
      <w:pPr>
        <w:ind w:left="480" w:hanging="480"/>
      </w:pPr>
      <w:rPr>
        <w:rFonts w:ascii="Wingdings" w:hAnsi="Wingdings" w:cs="Wingdings"/>
      </w:rPr>
    </w:lvl>
    <w:lvl w:ilvl="1">
      <w:numFmt w:val="bullet"/>
      <w:lvlText w:val=""/>
      <w:lvlJc w:val="left"/>
      <w:pPr>
        <w:ind w:left="960" w:hanging="480"/>
      </w:pPr>
      <w:rPr>
        <w:rFonts w:ascii="Wingdings" w:hAnsi="Wingdings" w:cs="Wingdings"/>
      </w:rPr>
    </w:lvl>
    <w:lvl w:ilvl="2">
      <w:numFmt w:val="bullet"/>
      <w:lvlText w:val=""/>
      <w:lvlJc w:val="left"/>
      <w:pPr>
        <w:ind w:left="1440" w:hanging="480"/>
      </w:pPr>
      <w:rPr>
        <w:rFonts w:ascii="Wingdings" w:hAnsi="Wingdings" w:cs="Wingdings"/>
      </w:rPr>
    </w:lvl>
    <w:lvl w:ilvl="3">
      <w:numFmt w:val="bullet"/>
      <w:lvlText w:val=""/>
      <w:lvlJc w:val="left"/>
      <w:pPr>
        <w:ind w:left="1920" w:hanging="480"/>
      </w:pPr>
      <w:rPr>
        <w:rFonts w:ascii="Wingdings" w:hAnsi="Wingdings" w:cs="Wingdings"/>
      </w:rPr>
    </w:lvl>
    <w:lvl w:ilvl="4">
      <w:numFmt w:val="bullet"/>
      <w:lvlText w:val=""/>
      <w:lvlJc w:val="left"/>
      <w:pPr>
        <w:ind w:left="2400" w:hanging="480"/>
      </w:pPr>
      <w:rPr>
        <w:rFonts w:ascii="Wingdings" w:hAnsi="Wingdings" w:cs="Wingdings"/>
      </w:rPr>
    </w:lvl>
    <w:lvl w:ilvl="5">
      <w:numFmt w:val="bullet"/>
      <w:lvlText w:val=""/>
      <w:lvlJc w:val="left"/>
      <w:pPr>
        <w:ind w:left="2880" w:hanging="480"/>
      </w:pPr>
      <w:rPr>
        <w:rFonts w:ascii="Wingdings" w:hAnsi="Wingdings" w:cs="Wingdings"/>
      </w:rPr>
    </w:lvl>
    <w:lvl w:ilvl="6">
      <w:numFmt w:val="bullet"/>
      <w:lvlText w:val=""/>
      <w:lvlJc w:val="left"/>
      <w:pPr>
        <w:ind w:left="3360" w:hanging="480"/>
      </w:pPr>
      <w:rPr>
        <w:rFonts w:ascii="Wingdings" w:hAnsi="Wingdings" w:cs="Wingdings"/>
      </w:rPr>
    </w:lvl>
    <w:lvl w:ilvl="7">
      <w:numFmt w:val="bullet"/>
      <w:lvlText w:val=""/>
      <w:lvlJc w:val="left"/>
      <w:pPr>
        <w:ind w:left="3840" w:hanging="480"/>
      </w:pPr>
      <w:rPr>
        <w:rFonts w:ascii="Wingdings" w:hAnsi="Wingdings" w:cs="Wingdings"/>
      </w:rPr>
    </w:lvl>
    <w:lvl w:ilvl="8">
      <w:numFmt w:val="bullet"/>
      <w:lvlText w:val=""/>
      <w:lvlJc w:val="left"/>
      <w:pPr>
        <w:ind w:left="4320" w:hanging="480"/>
      </w:pPr>
      <w:rPr>
        <w:rFonts w:ascii="Wingdings" w:hAnsi="Wingdings" w:cs="Wingdings"/>
      </w:rPr>
    </w:lvl>
  </w:abstractNum>
  <w:abstractNum w:abstractNumId="18" w15:restartNumberingAfterBreak="0">
    <w:nsid w:val="44CB7439"/>
    <w:multiLevelType w:val="multilevel"/>
    <w:tmpl w:val="D9E2643E"/>
    <w:styleLink w:val="WW8Num21"/>
    <w:lvl w:ilvl="0">
      <w:start w:val="1"/>
      <w:numFmt w:val="decimal"/>
      <w:lvlText w:val="(%1)"/>
      <w:lvlJc w:val="left"/>
      <w:pPr>
        <w:ind w:left="1545" w:hanging="420"/>
      </w:pPr>
    </w:lvl>
    <w:lvl w:ilvl="1">
      <w:start w:val="1"/>
      <w:numFmt w:val="decimal"/>
      <w:lvlText w:val="."/>
      <w:lvlJc w:val="left"/>
      <w:pPr>
        <w:ind w:left="1080" w:hanging="720"/>
      </w:pPr>
    </w:lvl>
    <w:lvl w:ilvl="2">
      <w:start w:val="1"/>
      <w:numFmt w:val="decimal"/>
      <w:lvlText w:val="."/>
      <w:lvlJc w:val="left"/>
      <w:pPr>
        <w:ind w:left="1440" w:hanging="720"/>
      </w:pPr>
    </w:lvl>
    <w:lvl w:ilvl="3">
      <w:start w:val="1"/>
      <w:numFmt w:val="decimal"/>
      <w:lvlText w:val="."/>
      <w:lvlJc w:val="left"/>
      <w:pPr>
        <w:ind w:left="1800" w:hanging="720"/>
      </w:pPr>
    </w:lvl>
    <w:lvl w:ilvl="4">
      <w:start w:val="1"/>
      <w:numFmt w:val="decimal"/>
      <w:lvlText w:val="."/>
      <w:lvlJc w:val="left"/>
      <w:pPr>
        <w:ind w:left="2160" w:hanging="720"/>
      </w:pPr>
    </w:lvl>
    <w:lvl w:ilvl="5">
      <w:start w:val="1"/>
      <w:numFmt w:val="decimal"/>
      <w:lvlText w:val="."/>
      <w:lvlJc w:val="left"/>
      <w:pPr>
        <w:ind w:left="2520" w:hanging="720"/>
      </w:pPr>
    </w:lvl>
    <w:lvl w:ilvl="6">
      <w:start w:val="1"/>
      <w:numFmt w:val="decimal"/>
      <w:lvlText w:val="."/>
      <w:lvlJc w:val="left"/>
      <w:pPr>
        <w:ind w:left="2880" w:hanging="720"/>
      </w:pPr>
    </w:lvl>
    <w:lvl w:ilvl="7">
      <w:start w:val="1"/>
      <w:numFmt w:val="decimal"/>
      <w:lvlText w:val="."/>
      <w:lvlJc w:val="left"/>
      <w:pPr>
        <w:ind w:left="3240" w:hanging="720"/>
      </w:pPr>
    </w:lvl>
    <w:lvl w:ilvl="8">
      <w:start w:val="1"/>
      <w:numFmt w:val="decimal"/>
      <w:lvlText w:val="."/>
      <w:lvlJc w:val="left"/>
      <w:pPr>
        <w:ind w:left="3600" w:hanging="720"/>
      </w:pPr>
    </w:lvl>
  </w:abstractNum>
  <w:abstractNum w:abstractNumId="19" w15:restartNumberingAfterBreak="0">
    <w:nsid w:val="4B541F7D"/>
    <w:multiLevelType w:val="multilevel"/>
    <w:tmpl w:val="8BEA35BE"/>
    <w:styleLink w:val="WW8Num25"/>
    <w:lvl w:ilvl="0">
      <w:start w:val="1"/>
      <w:numFmt w:val="decimal"/>
      <w:lvlText w:val="%1."/>
      <w:lvlJc w:val="left"/>
      <w:pPr>
        <w:ind w:left="480" w:hanging="480"/>
      </w:pPr>
    </w:lvl>
    <w:lvl w:ilvl="1">
      <w:numFmt w:val="bullet"/>
      <w:lvlText w:val=""/>
      <w:lvlJc w:val="left"/>
      <w:pPr>
        <w:ind w:left="960" w:hanging="480"/>
      </w:pPr>
      <w:rPr>
        <w:rFonts w:ascii="Wingdings" w:hAnsi="Wingdings" w:cs="Wingdings"/>
      </w:rPr>
    </w:lvl>
    <w:lvl w:ilvl="2">
      <w:numFmt w:val="bullet"/>
      <w:lvlText w:val=""/>
      <w:lvlJc w:val="left"/>
      <w:pPr>
        <w:ind w:left="1440" w:hanging="480"/>
      </w:pPr>
      <w:rPr>
        <w:rFonts w:ascii="Wingdings" w:hAnsi="Wingdings" w:cs="Wingdings"/>
      </w:rPr>
    </w:lvl>
    <w:lvl w:ilvl="3">
      <w:numFmt w:val="bullet"/>
      <w:lvlText w:val=""/>
      <w:lvlJc w:val="left"/>
      <w:pPr>
        <w:ind w:left="1920" w:hanging="480"/>
      </w:pPr>
      <w:rPr>
        <w:rFonts w:ascii="Wingdings" w:hAnsi="Wingdings" w:cs="Wingdings"/>
      </w:rPr>
    </w:lvl>
    <w:lvl w:ilvl="4">
      <w:numFmt w:val="bullet"/>
      <w:lvlText w:val=""/>
      <w:lvlJc w:val="left"/>
      <w:pPr>
        <w:ind w:left="2400" w:hanging="480"/>
      </w:pPr>
      <w:rPr>
        <w:rFonts w:ascii="Wingdings" w:hAnsi="Wingdings" w:cs="Wingdings"/>
      </w:rPr>
    </w:lvl>
    <w:lvl w:ilvl="5">
      <w:numFmt w:val="bullet"/>
      <w:lvlText w:val=""/>
      <w:lvlJc w:val="left"/>
      <w:pPr>
        <w:ind w:left="2880" w:hanging="480"/>
      </w:pPr>
      <w:rPr>
        <w:rFonts w:ascii="Wingdings" w:hAnsi="Wingdings" w:cs="Wingdings"/>
      </w:rPr>
    </w:lvl>
    <w:lvl w:ilvl="6">
      <w:numFmt w:val="bullet"/>
      <w:lvlText w:val=""/>
      <w:lvlJc w:val="left"/>
      <w:pPr>
        <w:ind w:left="3360" w:hanging="480"/>
      </w:pPr>
      <w:rPr>
        <w:rFonts w:ascii="Wingdings" w:hAnsi="Wingdings" w:cs="Wingdings"/>
      </w:rPr>
    </w:lvl>
    <w:lvl w:ilvl="7">
      <w:numFmt w:val="bullet"/>
      <w:lvlText w:val=""/>
      <w:lvlJc w:val="left"/>
      <w:pPr>
        <w:ind w:left="3840" w:hanging="480"/>
      </w:pPr>
      <w:rPr>
        <w:rFonts w:ascii="Wingdings" w:hAnsi="Wingdings" w:cs="Wingdings"/>
      </w:rPr>
    </w:lvl>
    <w:lvl w:ilvl="8">
      <w:numFmt w:val="bullet"/>
      <w:lvlText w:val=""/>
      <w:lvlJc w:val="left"/>
      <w:pPr>
        <w:ind w:left="4320" w:hanging="480"/>
      </w:pPr>
      <w:rPr>
        <w:rFonts w:ascii="Wingdings" w:hAnsi="Wingdings" w:cs="Wingdings"/>
      </w:rPr>
    </w:lvl>
  </w:abstractNum>
  <w:abstractNum w:abstractNumId="20" w15:restartNumberingAfterBreak="0">
    <w:nsid w:val="4B64790C"/>
    <w:multiLevelType w:val="multilevel"/>
    <w:tmpl w:val="217AB8CC"/>
    <w:styleLink w:val="WW8Num16"/>
    <w:lvl w:ilvl="0">
      <w:start w:val="1"/>
      <w:numFmt w:val="decimal"/>
      <w:lvlText w:val="（%1）"/>
      <w:lvlJc w:val="left"/>
      <w:pPr>
        <w:ind w:left="2402" w:hanging="720"/>
      </w:pPr>
    </w:lvl>
    <w:lvl w:ilvl="1">
      <w:start w:val="1"/>
      <w:numFmt w:val="ideographTraditional"/>
      <w:lvlText w:val="%1.%2、"/>
      <w:lvlJc w:val="left"/>
      <w:pPr>
        <w:ind w:left="2642" w:hanging="480"/>
      </w:pPr>
    </w:lvl>
    <w:lvl w:ilvl="2">
      <w:start w:val="1"/>
      <w:numFmt w:val="lowerRoman"/>
      <w:lvlText w:val="%1.%2.%3."/>
      <w:lvlJc w:val="right"/>
      <w:pPr>
        <w:ind w:left="3122" w:hanging="480"/>
      </w:pPr>
    </w:lvl>
    <w:lvl w:ilvl="3">
      <w:start w:val="1"/>
      <w:numFmt w:val="decimal"/>
      <w:lvlText w:val="%1.%2.%3.%4."/>
      <w:lvlJc w:val="left"/>
      <w:pPr>
        <w:ind w:left="3602" w:hanging="480"/>
      </w:pPr>
    </w:lvl>
    <w:lvl w:ilvl="4">
      <w:start w:val="1"/>
      <w:numFmt w:val="ideographTraditional"/>
      <w:lvlText w:val="%1.%2.%3.%4.%5、"/>
      <w:lvlJc w:val="left"/>
      <w:pPr>
        <w:ind w:left="4082" w:hanging="480"/>
      </w:pPr>
    </w:lvl>
    <w:lvl w:ilvl="5">
      <w:start w:val="1"/>
      <w:numFmt w:val="lowerRoman"/>
      <w:lvlText w:val="%1.%2.%3.%4.%5.%6."/>
      <w:lvlJc w:val="right"/>
      <w:pPr>
        <w:ind w:left="4562" w:hanging="480"/>
      </w:pPr>
    </w:lvl>
    <w:lvl w:ilvl="6">
      <w:start w:val="1"/>
      <w:numFmt w:val="decimal"/>
      <w:lvlText w:val="%1.%2.%3.%4.%5.%6.%7."/>
      <w:lvlJc w:val="left"/>
      <w:pPr>
        <w:ind w:left="5042" w:hanging="480"/>
      </w:pPr>
    </w:lvl>
    <w:lvl w:ilvl="7">
      <w:start w:val="1"/>
      <w:numFmt w:val="ideographTraditional"/>
      <w:lvlText w:val="%1.%2.%3.%4.%5.%6.%7.%8、"/>
      <w:lvlJc w:val="left"/>
      <w:pPr>
        <w:ind w:left="5522" w:hanging="480"/>
      </w:pPr>
    </w:lvl>
    <w:lvl w:ilvl="8">
      <w:start w:val="1"/>
      <w:numFmt w:val="lowerRoman"/>
      <w:lvlText w:val="%1.%2.%3.%4.%5.%6.%7.%8.%9."/>
      <w:lvlJc w:val="right"/>
      <w:pPr>
        <w:ind w:left="6002" w:hanging="480"/>
      </w:pPr>
    </w:lvl>
  </w:abstractNum>
  <w:abstractNum w:abstractNumId="21" w15:restartNumberingAfterBreak="0">
    <w:nsid w:val="4D0F6DED"/>
    <w:multiLevelType w:val="multilevel"/>
    <w:tmpl w:val="E97E321C"/>
    <w:styleLink w:val="WW8Num20"/>
    <w:lvl w:ilvl="0">
      <w:start w:val="1"/>
      <w:numFmt w:val="decimal"/>
      <w:lvlText w:val="%1."/>
      <w:lvlJc w:val="left"/>
      <w:pPr>
        <w:ind w:left="960" w:hanging="480"/>
      </w:pPr>
    </w:lvl>
    <w:lvl w:ilvl="1">
      <w:numFmt w:val="bullet"/>
      <w:lvlText w:val=""/>
      <w:lvlJc w:val="left"/>
      <w:pPr>
        <w:ind w:left="1440" w:hanging="480"/>
      </w:pPr>
      <w:rPr>
        <w:rFonts w:ascii="Wingdings" w:hAnsi="Wingdings" w:cs="Wingdings"/>
      </w:rPr>
    </w:lvl>
    <w:lvl w:ilvl="2">
      <w:numFmt w:val="bullet"/>
      <w:lvlText w:val=""/>
      <w:lvlJc w:val="left"/>
      <w:pPr>
        <w:ind w:left="1920" w:hanging="480"/>
      </w:pPr>
      <w:rPr>
        <w:rFonts w:ascii="Wingdings" w:hAnsi="Wingdings" w:cs="Wingdings"/>
      </w:rPr>
    </w:lvl>
    <w:lvl w:ilvl="3">
      <w:numFmt w:val="bullet"/>
      <w:lvlText w:val=""/>
      <w:lvlJc w:val="left"/>
      <w:pPr>
        <w:ind w:left="2400" w:hanging="480"/>
      </w:pPr>
      <w:rPr>
        <w:rFonts w:ascii="Wingdings" w:hAnsi="Wingdings" w:cs="Wingdings"/>
      </w:rPr>
    </w:lvl>
    <w:lvl w:ilvl="4">
      <w:numFmt w:val="bullet"/>
      <w:lvlText w:val=""/>
      <w:lvlJc w:val="left"/>
      <w:pPr>
        <w:ind w:left="2880" w:hanging="480"/>
      </w:pPr>
      <w:rPr>
        <w:rFonts w:ascii="Wingdings" w:hAnsi="Wingdings" w:cs="Wingdings"/>
      </w:rPr>
    </w:lvl>
    <w:lvl w:ilvl="5">
      <w:numFmt w:val="bullet"/>
      <w:lvlText w:val=""/>
      <w:lvlJc w:val="left"/>
      <w:pPr>
        <w:ind w:left="3360" w:hanging="480"/>
      </w:pPr>
      <w:rPr>
        <w:rFonts w:ascii="Wingdings" w:hAnsi="Wingdings" w:cs="Wingdings"/>
      </w:rPr>
    </w:lvl>
    <w:lvl w:ilvl="6">
      <w:numFmt w:val="bullet"/>
      <w:lvlText w:val=""/>
      <w:lvlJc w:val="left"/>
      <w:pPr>
        <w:ind w:left="3840" w:hanging="480"/>
      </w:pPr>
      <w:rPr>
        <w:rFonts w:ascii="Wingdings" w:hAnsi="Wingdings" w:cs="Wingdings"/>
      </w:rPr>
    </w:lvl>
    <w:lvl w:ilvl="7">
      <w:numFmt w:val="bullet"/>
      <w:lvlText w:val=""/>
      <w:lvlJc w:val="left"/>
      <w:pPr>
        <w:ind w:left="4320" w:hanging="480"/>
      </w:pPr>
      <w:rPr>
        <w:rFonts w:ascii="Wingdings" w:hAnsi="Wingdings" w:cs="Wingdings"/>
      </w:rPr>
    </w:lvl>
    <w:lvl w:ilvl="8">
      <w:numFmt w:val="bullet"/>
      <w:lvlText w:val=""/>
      <w:lvlJc w:val="left"/>
      <w:pPr>
        <w:ind w:left="4800" w:hanging="480"/>
      </w:pPr>
      <w:rPr>
        <w:rFonts w:ascii="Wingdings" w:hAnsi="Wingdings" w:cs="Wingdings"/>
      </w:rPr>
    </w:lvl>
  </w:abstractNum>
  <w:abstractNum w:abstractNumId="22" w15:restartNumberingAfterBreak="0">
    <w:nsid w:val="59CD680E"/>
    <w:multiLevelType w:val="multilevel"/>
    <w:tmpl w:val="5EE87DAE"/>
    <w:styleLink w:val="WW8Num13"/>
    <w:lvl w:ilvl="0">
      <w:numFmt w:val="bullet"/>
      <w:lvlText w:val="＊"/>
      <w:lvlJc w:val="left"/>
      <w:pPr>
        <w:ind w:left="2040" w:hanging="360"/>
      </w:pPr>
      <w:rPr>
        <w:rFonts w:ascii="標楷體" w:eastAsia="標楷體" w:hAnsi="標楷體" w:cs="Times New Roman"/>
      </w:rPr>
    </w:lvl>
    <w:lvl w:ilvl="1">
      <w:numFmt w:val="bullet"/>
      <w:lvlText w:val=""/>
      <w:lvlJc w:val="left"/>
      <w:pPr>
        <w:ind w:left="2640" w:hanging="480"/>
      </w:pPr>
      <w:rPr>
        <w:rFonts w:ascii="Wingdings" w:hAnsi="Wingdings" w:cs="Wingdings"/>
      </w:rPr>
    </w:lvl>
    <w:lvl w:ilvl="2">
      <w:numFmt w:val="bullet"/>
      <w:lvlText w:val=""/>
      <w:lvlJc w:val="left"/>
      <w:pPr>
        <w:ind w:left="3120" w:hanging="480"/>
      </w:pPr>
      <w:rPr>
        <w:rFonts w:ascii="Wingdings" w:hAnsi="Wingdings" w:cs="Wingdings"/>
      </w:rPr>
    </w:lvl>
    <w:lvl w:ilvl="3">
      <w:numFmt w:val="bullet"/>
      <w:lvlText w:val=""/>
      <w:lvlJc w:val="left"/>
      <w:pPr>
        <w:ind w:left="3600" w:hanging="480"/>
      </w:pPr>
      <w:rPr>
        <w:rFonts w:ascii="Wingdings" w:hAnsi="Wingdings" w:cs="Wingdings"/>
      </w:rPr>
    </w:lvl>
    <w:lvl w:ilvl="4">
      <w:numFmt w:val="bullet"/>
      <w:lvlText w:val=""/>
      <w:lvlJc w:val="left"/>
      <w:pPr>
        <w:ind w:left="4080" w:hanging="480"/>
      </w:pPr>
      <w:rPr>
        <w:rFonts w:ascii="Wingdings" w:hAnsi="Wingdings" w:cs="Wingdings"/>
      </w:rPr>
    </w:lvl>
    <w:lvl w:ilvl="5">
      <w:numFmt w:val="bullet"/>
      <w:lvlText w:val=""/>
      <w:lvlJc w:val="left"/>
      <w:pPr>
        <w:ind w:left="4560" w:hanging="480"/>
      </w:pPr>
      <w:rPr>
        <w:rFonts w:ascii="Wingdings" w:hAnsi="Wingdings" w:cs="Wingdings"/>
      </w:rPr>
    </w:lvl>
    <w:lvl w:ilvl="6">
      <w:numFmt w:val="bullet"/>
      <w:lvlText w:val=""/>
      <w:lvlJc w:val="left"/>
      <w:pPr>
        <w:ind w:left="5040" w:hanging="480"/>
      </w:pPr>
      <w:rPr>
        <w:rFonts w:ascii="Wingdings" w:hAnsi="Wingdings" w:cs="Wingdings"/>
      </w:rPr>
    </w:lvl>
    <w:lvl w:ilvl="7">
      <w:numFmt w:val="bullet"/>
      <w:lvlText w:val=""/>
      <w:lvlJc w:val="left"/>
      <w:pPr>
        <w:ind w:left="5520" w:hanging="480"/>
      </w:pPr>
      <w:rPr>
        <w:rFonts w:ascii="Wingdings" w:hAnsi="Wingdings" w:cs="Wingdings"/>
      </w:rPr>
    </w:lvl>
    <w:lvl w:ilvl="8">
      <w:numFmt w:val="bullet"/>
      <w:lvlText w:val=""/>
      <w:lvlJc w:val="left"/>
      <w:pPr>
        <w:ind w:left="6000" w:hanging="480"/>
      </w:pPr>
      <w:rPr>
        <w:rFonts w:ascii="Wingdings" w:hAnsi="Wingdings" w:cs="Wingdings"/>
      </w:rPr>
    </w:lvl>
  </w:abstractNum>
  <w:abstractNum w:abstractNumId="23" w15:restartNumberingAfterBreak="0">
    <w:nsid w:val="5BE2368B"/>
    <w:multiLevelType w:val="multilevel"/>
    <w:tmpl w:val="56CC5A8C"/>
    <w:styleLink w:val="WW8Num19"/>
    <w:lvl w:ilvl="0">
      <w:start w:val="1"/>
      <w:numFmt w:val="japaneseCounting"/>
      <w:lvlText w:val="（%1）"/>
      <w:lvlJc w:val="left"/>
      <w:pPr>
        <w:ind w:left="1501" w:hanging="885"/>
      </w:pPr>
    </w:lvl>
    <w:lvl w:ilvl="1">
      <w:start w:val="1"/>
      <w:numFmt w:val="ideographTraditional"/>
      <w:lvlText w:val="%1.%2、"/>
      <w:lvlJc w:val="left"/>
      <w:pPr>
        <w:ind w:left="1576" w:hanging="480"/>
      </w:pPr>
    </w:lvl>
    <w:lvl w:ilvl="2">
      <w:start w:val="1"/>
      <w:numFmt w:val="lowerRoman"/>
      <w:lvlText w:val="%1.%2.%3."/>
      <w:lvlJc w:val="right"/>
      <w:pPr>
        <w:ind w:left="2056" w:hanging="480"/>
      </w:pPr>
    </w:lvl>
    <w:lvl w:ilvl="3">
      <w:start w:val="1"/>
      <w:numFmt w:val="decimal"/>
      <w:lvlText w:val="%1.%2.%3.%4."/>
      <w:lvlJc w:val="left"/>
      <w:pPr>
        <w:ind w:left="2536" w:hanging="480"/>
      </w:pPr>
    </w:lvl>
    <w:lvl w:ilvl="4">
      <w:start w:val="1"/>
      <w:numFmt w:val="ideographTraditional"/>
      <w:lvlText w:val="%1.%2.%3.%4.%5、"/>
      <w:lvlJc w:val="left"/>
      <w:pPr>
        <w:ind w:left="3016" w:hanging="480"/>
      </w:pPr>
    </w:lvl>
    <w:lvl w:ilvl="5">
      <w:start w:val="1"/>
      <w:numFmt w:val="lowerRoman"/>
      <w:lvlText w:val="%1.%2.%3.%4.%5.%6."/>
      <w:lvlJc w:val="right"/>
      <w:pPr>
        <w:ind w:left="3496" w:hanging="480"/>
      </w:pPr>
    </w:lvl>
    <w:lvl w:ilvl="6">
      <w:start w:val="1"/>
      <w:numFmt w:val="decimal"/>
      <w:lvlText w:val="%1.%2.%3.%4.%5.%6.%7."/>
      <w:lvlJc w:val="left"/>
      <w:pPr>
        <w:ind w:left="3976" w:hanging="480"/>
      </w:pPr>
    </w:lvl>
    <w:lvl w:ilvl="7">
      <w:start w:val="1"/>
      <w:numFmt w:val="ideographTraditional"/>
      <w:lvlText w:val="%1.%2.%3.%4.%5.%6.%7.%8、"/>
      <w:lvlJc w:val="left"/>
      <w:pPr>
        <w:ind w:left="4456" w:hanging="480"/>
      </w:pPr>
    </w:lvl>
    <w:lvl w:ilvl="8">
      <w:start w:val="1"/>
      <w:numFmt w:val="lowerRoman"/>
      <w:lvlText w:val="%1.%2.%3.%4.%5.%6.%7.%8.%9."/>
      <w:lvlJc w:val="right"/>
      <w:pPr>
        <w:ind w:left="4936" w:hanging="480"/>
      </w:pPr>
    </w:lvl>
  </w:abstractNum>
  <w:abstractNum w:abstractNumId="24" w15:restartNumberingAfterBreak="0">
    <w:nsid w:val="6E0C22CD"/>
    <w:multiLevelType w:val="multilevel"/>
    <w:tmpl w:val="8D14A0C0"/>
    <w:styleLink w:val="WW8Num14"/>
    <w:lvl w:ilvl="0">
      <w:start w:val="1"/>
      <w:numFmt w:val="decimal"/>
      <w:lvlText w:val="(%1)"/>
      <w:lvlJc w:val="left"/>
      <w:pPr>
        <w:ind w:left="1305" w:hanging="315"/>
      </w:pPr>
    </w:lvl>
    <w:lvl w:ilvl="1">
      <w:start w:val="1"/>
      <w:numFmt w:val="decimal"/>
      <w:lvlText w:val="."/>
      <w:lvlJc w:val="left"/>
      <w:pPr>
        <w:ind w:left="1080" w:hanging="720"/>
      </w:pPr>
    </w:lvl>
    <w:lvl w:ilvl="2">
      <w:start w:val="1"/>
      <w:numFmt w:val="decimal"/>
      <w:lvlText w:val="."/>
      <w:lvlJc w:val="left"/>
      <w:pPr>
        <w:ind w:left="1440" w:hanging="720"/>
      </w:pPr>
    </w:lvl>
    <w:lvl w:ilvl="3">
      <w:start w:val="1"/>
      <w:numFmt w:val="decimal"/>
      <w:lvlText w:val="."/>
      <w:lvlJc w:val="left"/>
      <w:pPr>
        <w:ind w:left="1800" w:hanging="720"/>
      </w:pPr>
    </w:lvl>
    <w:lvl w:ilvl="4">
      <w:start w:val="1"/>
      <w:numFmt w:val="decimal"/>
      <w:lvlText w:val="."/>
      <w:lvlJc w:val="left"/>
      <w:pPr>
        <w:ind w:left="2160" w:hanging="720"/>
      </w:pPr>
    </w:lvl>
    <w:lvl w:ilvl="5">
      <w:start w:val="1"/>
      <w:numFmt w:val="decimal"/>
      <w:lvlText w:val="."/>
      <w:lvlJc w:val="left"/>
      <w:pPr>
        <w:ind w:left="2520" w:hanging="720"/>
      </w:pPr>
    </w:lvl>
    <w:lvl w:ilvl="6">
      <w:start w:val="1"/>
      <w:numFmt w:val="decimal"/>
      <w:lvlText w:val="."/>
      <w:lvlJc w:val="left"/>
      <w:pPr>
        <w:ind w:left="2880" w:hanging="720"/>
      </w:pPr>
    </w:lvl>
    <w:lvl w:ilvl="7">
      <w:start w:val="1"/>
      <w:numFmt w:val="decimal"/>
      <w:lvlText w:val="."/>
      <w:lvlJc w:val="left"/>
      <w:pPr>
        <w:ind w:left="3240" w:hanging="720"/>
      </w:pPr>
    </w:lvl>
    <w:lvl w:ilvl="8">
      <w:start w:val="1"/>
      <w:numFmt w:val="decimal"/>
      <w:lvlText w:val="."/>
      <w:lvlJc w:val="left"/>
      <w:pPr>
        <w:ind w:left="3600" w:hanging="720"/>
      </w:pPr>
    </w:lvl>
  </w:abstractNum>
  <w:abstractNum w:abstractNumId="25" w15:restartNumberingAfterBreak="0">
    <w:nsid w:val="6E480A28"/>
    <w:multiLevelType w:val="multilevel"/>
    <w:tmpl w:val="BDEC78F4"/>
    <w:styleLink w:val="WW8StyleNum"/>
    <w:lvl w:ilvl="0">
      <w:start w:val="1"/>
      <w:numFmt w:val="decimal"/>
      <w:pStyle w:val="a"/>
      <w:lvlText w:val="%1、"/>
      <w:lvlJc w:val="left"/>
      <w:pPr>
        <w:ind w:left="425" w:hanging="425"/>
      </w:pPr>
    </w:lvl>
    <w:lvl w:ilvl="1">
      <w:start w:val="1"/>
      <w:numFmt w:val="decimal"/>
      <w:lvlText w:val="."/>
      <w:lvlJc w:val="left"/>
      <w:pPr>
        <w:ind w:left="1080" w:hanging="720"/>
      </w:pPr>
    </w:lvl>
    <w:lvl w:ilvl="2">
      <w:start w:val="1"/>
      <w:numFmt w:val="decimal"/>
      <w:lvlText w:val="."/>
      <w:lvlJc w:val="left"/>
      <w:pPr>
        <w:ind w:left="1440" w:hanging="720"/>
      </w:pPr>
    </w:lvl>
    <w:lvl w:ilvl="3">
      <w:start w:val="1"/>
      <w:numFmt w:val="decimal"/>
      <w:lvlText w:val="."/>
      <w:lvlJc w:val="left"/>
      <w:pPr>
        <w:ind w:left="1800" w:hanging="720"/>
      </w:pPr>
    </w:lvl>
    <w:lvl w:ilvl="4">
      <w:start w:val="1"/>
      <w:numFmt w:val="decimal"/>
      <w:lvlText w:val="."/>
      <w:lvlJc w:val="left"/>
      <w:pPr>
        <w:ind w:left="2160" w:hanging="720"/>
      </w:pPr>
    </w:lvl>
    <w:lvl w:ilvl="5">
      <w:start w:val="1"/>
      <w:numFmt w:val="decimal"/>
      <w:lvlText w:val="."/>
      <w:lvlJc w:val="left"/>
      <w:pPr>
        <w:ind w:left="2520" w:hanging="720"/>
      </w:pPr>
    </w:lvl>
    <w:lvl w:ilvl="6">
      <w:start w:val="1"/>
      <w:numFmt w:val="decimal"/>
      <w:lvlText w:val="."/>
      <w:lvlJc w:val="left"/>
      <w:pPr>
        <w:ind w:left="2880" w:hanging="720"/>
      </w:pPr>
    </w:lvl>
    <w:lvl w:ilvl="7">
      <w:start w:val="1"/>
      <w:numFmt w:val="decimal"/>
      <w:lvlText w:val="."/>
      <w:lvlJc w:val="left"/>
      <w:pPr>
        <w:ind w:left="3240" w:hanging="720"/>
      </w:pPr>
    </w:lvl>
    <w:lvl w:ilvl="8">
      <w:start w:val="1"/>
      <w:numFmt w:val="decimal"/>
      <w:lvlText w:val="."/>
      <w:lvlJc w:val="left"/>
      <w:pPr>
        <w:ind w:left="3600" w:hanging="720"/>
      </w:pPr>
    </w:lvl>
  </w:abstractNum>
  <w:abstractNum w:abstractNumId="26" w15:restartNumberingAfterBreak="0">
    <w:nsid w:val="73595CD7"/>
    <w:multiLevelType w:val="multilevel"/>
    <w:tmpl w:val="C1D23EE2"/>
    <w:styleLink w:val="WW8Num1"/>
    <w:lvl w:ilvl="0">
      <w:start w:val="1"/>
      <w:numFmt w:val="decimal"/>
      <w:lvlText w:val="(%1)"/>
      <w:lvlJc w:val="left"/>
      <w:pPr>
        <w:ind w:left="1710" w:hanging="585"/>
      </w:pPr>
    </w:lvl>
    <w:lvl w:ilvl="1">
      <w:start w:val="1"/>
      <w:numFmt w:val="decimal"/>
      <w:lvlText w:val="."/>
      <w:lvlJc w:val="left"/>
      <w:pPr>
        <w:ind w:left="1080" w:hanging="720"/>
      </w:pPr>
    </w:lvl>
    <w:lvl w:ilvl="2">
      <w:start w:val="1"/>
      <w:numFmt w:val="decimal"/>
      <w:lvlText w:val="."/>
      <w:lvlJc w:val="left"/>
      <w:pPr>
        <w:ind w:left="1440" w:hanging="720"/>
      </w:pPr>
    </w:lvl>
    <w:lvl w:ilvl="3">
      <w:start w:val="1"/>
      <w:numFmt w:val="decimal"/>
      <w:lvlText w:val="."/>
      <w:lvlJc w:val="left"/>
      <w:pPr>
        <w:ind w:left="1800" w:hanging="720"/>
      </w:pPr>
    </w:lvl>
    <w:lvl w:ilvl="4">
      <w:start w:val="1"/>
      <w:numFmt w:val="decimal"/>
      <w:lvlText w:val="."/>
      <w:lvlJc w:val="left"/>
      <w:pPr>
        <w:ind w:left="2160" w:hanging="720"/>
      </w:pPr>
    </w:lvl>
    <w:lvl w:ilvl="5">
      <w:start w:val="1"/>
      <w:numFmt w:val="decimal"/>
      <w:lvlText w:val="."/>
      <w:lvlJc w:val="left"/>
      <w:pPr>
        <w:ind w:left="2520" w:hanging="720"/>
      </w:pPr>
    </w:lvl>
    <w:lvl w:ilvl="6">
      <w:start w:val="1"/>
      <w:numFmt w:val="decimal"/>
      <w:lvlText w:val="."/>
      <w:lvlJc w:val="left"/>
      <w:pPr>
        <w:ind w:left="2880" w:hanging="720"/>
      </w:pPr>
    </w:lvl>
    <w:lvl w:ilvl="7">
      <w:start w:val="1"/>
      <w:numFmt w:val="decimal"/>
      <w:lvlText w:val="."/>
      <w:lvlJc w:val="left"/>
      <w:pPr>
        <w:ind w:left="3240" w:hanging="720"/>
      </w:pPr>
    </w:lvl>
    <w:lvl w:ilvl="8">
      <w:start w:val="1"/>
      <w:numFmt w:val="decimal"/>
      <w:lvlText w:val="."/>
      <w:lvlJc w:val="left"/>
      <w:pPr>
        <w:ind w:left="3600" w:hanging="720"/>
      </w:pPr>
    </w:lvl>
  </w:abstractNum>
  <w:abstractNum w:abstractNumId="27" w15:restartNumberingAfterBreak="0">
    <w:nsid w:val="768A6F6C"/>
    <w:multiLevelType w:val="multilevel"/>
    <w:tmpl w:val="9BC43854"/>
    <w:styleLink w:val="WW8Num28"/>
    <w:lvl w:ilvl="0">
      <w:numFmt w:val="bullet"/>
      <w:lvlText w:val=""/>
      <w:lvlJc w:val="left"/>
      <w:pPr>
        <w:ind w:left="480" w:hanging="480"/>
      </w:pPr>
      <w:rPr>
        <w:rFonts w:ascii="Wingdings" w:hAnsi="Wingdings" w:cs="Wingdings"/>
      </w:rPr>
    </w:lvl>
    <w:lvl w:ilvl="1">
      <w:numFmt w:val="bullet"/>
      <w:lvlText w:val=""/>
      <w:lvlJc w:val="left"/>
      <w:pPr>
        <w:ind w:left="960" w:hanging="480"/>
      </w:pPr>
      <w:rPr>
        <w:rFonts w:ascii="Wingdings" w:hAnsi="Wingdings" w:cs="Wingdings"/>
      </w:rPr>
    </w:lvl>
    <w:lvl w:ilvl="2">
      <w:numFmt w:val="bullet"/>
      <w:lvlText w:val=""/>
      <w:lvlJc w:val="left"/>
      <w:pPr>
        <w:ind w:left="1440" w:hanging="480"/>
      </w:pPr>
      <w:rPr>
        <w:rFonts w:ascii="Wingdings" w:hAnsi="Wingdings" w:cs="Wingdings"/>
      </w:rPr>
    </w:lvl>
    <w:lvl w:ilvl="3">
      <w:numFmt w:val="bullet"/>
      <w:lvlText w:val=""/>
      <w:lvlJc w:val="left"/>
      <w:pPr>
        <w:ind w:left="1920" w:hanging="480"/>
      </w:pPr>
      <w:rPr>
        <w:rFonts w:ascii="Wingdings" w:hAnsi="Wingdings" w:cs="Wingdings"/>
      </w:rPr>
    </w:lvl>
    <w:lvl w:ilvl="4">
      <w:numFmt w:val="bullet"/>
      <w:lvlText w:val=""/>
      <w:lvlJc w:val="left"/>
      <w:pPr>
        <w:ind w:left="2400" w:hanging="480"/>
      </w:pPr>
      <w:rPr>
        <w:rFonts w:ascii="Wingdings" w:hAnsi="Wingdings" w:cs="Wingdings"/>
      </w:rPr>
    </w:lvl>
    <w:lvl w:ilvl="5">
      <w:numFmt w:val="bullet"/>
      <w:lvlText w:val=""/>
      <w:lvlJc w:val="left"/>
      <w:pPr>
        <w:ind w:left="2880" w:hanging="480"/>
      </w:pPr>
      <w:rPr>
        <w:rFonts w:ascii="Wingdings" w:hAnsi="Wingdings" w:cs="Wingdings"/>
      </w:rPr>
    </w:lvl>
    <w:lvl w:ilvl="6">
      <w:numFmt w:val="bullet"/>
      <w:lvlText w:val=""/>
      <w:lvlJc w:val="left"/>
      <w:pPr>
        <w:ind w:left="3360" w:hanging="480"/>
      </w:pPr>
      <w:rPr>
        <w:rFonts w:ascii="Wingdings" w:hAnsi="Wingdings" w:cs="Wingdings"/>
      </w:rPr>
    </w:lvl>
    <w:lvl w:ilvl="7">
      <w:numFmt w:val="bullet"/>
      <w:lvlText w:val=""/>
      <w:lvlJc w:val="left"/>
      <w:pPr>
        <w:ind w:left="3840" w:hanging="480"/>
      </w:pPr>
      <w:rPr>
        <w:rFonts w:ascii="Wingdings" w:hAnsi="Wingdings" w:cs="Wingdings"/>
      </w:rPr>
    </w:lvl>
    <w:lvl w:ilvl="8">
      <w:numFmt w:val="bullet"/>
      <w:lvlText w:val=""/>
      <w:lvlJc w:val="left"/>
      <w:pPr>
        <w:ind w:left="4320" w:hanging="480"/>
      </w:pPr>
      <w:rPr>
        <w:rFonts w:ascii="Wingdings" w:hAnsi="Wingdings" w:cs="Wingdings"/>
      </w:rPr>
    </w:lvl>
  </w:abstractNum>
  <w:abstractNum w:abstractNumId="28" w15:restartNumberingAfterBreak="0">
    <w:nsid w:val="7A3F0CDF"/>
    <w:multiLevelType w:val="multilevel"/>
    <w:tmpl w:val="D56A0106"/>
    <w:styleLink w:val="WW8Num5"/>
    <w:lvl w:ilvl="0">
      <w:start w:val="1"/>
      <w:numFmt w:val="decimal"/>
      <w:lvlText w:val="(%1)"/>
      <w:lvlJc w:val="left"/>
      <w:pPr>
        <w:ind w:left="1260" w:hanging="420"/>
      </w:pPr>
      <w:rPr>
        <w:u w:val="none"/>
      </w:rPr>
    </w:lvl>
    <w:lvl w:ilvl="1">
      <w:start w:val="1"/>
      <w:numFmt w:val="decimal"/>
      <w:lvlText w:val="."/>
      <w:lvlJc w:val="left"/>
      <w:pPr>
        <w:ind w:left="1080" w:hanging="720"/>
      </w:pPr>
    </w:lvl>
    <w:lvl w:ilvl="2">
      <w:start w:val="1"/>
      <w:numFmt w:val="decimal"/>
      <w:lvlText w:val="."/>
      <w:lvlJc w:val="left"/>
      <w:pPr>
        <w:ind w:left="1440" w:hanging="720"/>
      </w:pPr>
    </w:lvl>
    <w:lvl w:ilvl="3">
      <w:start w:val="1"/>
      <w:numFmt w:val="decimal"/>
      <w:lvlText w:val="."/>
      <w:lvlJc w:val="left"/>
      <w:pPr>
        <w:ind w:left="1800" w:hanging="720"/>
      </w:pPr>
    </w:lvl>
    <w:lvl w:ilvl="4">
      <w:start w:val="1"/>
      <w:numFmt w:val="decimal"/>
      <w:lvlText w:val="."/>
      <w:lvlJc w:val="left"/>
      <w:pPr>
        <w:ind w:left="2160" w:hanging="720"/>
      </w:pPr>
    </w:lvl>
    <w:lvl w:ilvl="5">
      <w:start w:val="1"/>
      <w:numFmt w:val="decimal"/>
      <w:lvlText w:val="."/>
      <w:lvlJc w:val="left"/>
      <w:pPr>
        <w:ind w:left="2520" w:hanging="720"/>
      </w:pPr>
    </w:lvl>
    <w:lvl w:ilvl="6">
      <w:start w:val="1"/>
      <w:numFmt w:val="decimal"/>
      <w:lvlText w:val="."/>
      <w:lvlJc w:val="left"/>
      <w:pPr>
        <w:ind w:left="2880" w:hanging="720"/>
      </w:pPr>
    </w:lvl>
    <w:lvl w:ilvl="7">
      <w:start w:val="1"/>
      <w:numFmt w:val="decimal"/>
      <w:lvlText w:val="."/>
      <w:lvlJc w:val="left"/>
      <w:pPr>
        <w:ind w:left="3240" w:hanging="720"/>
      </w:pPr>
    </w:lvl>
    <w:lvl w:ilvl="8">
      <w:start w:val="1"/>
      <w:numFmt w:val="decimal"/>
      <w:lvlText w:val="."/>
      <w:lvlJc w:val="left"/>
      <w:pPr>
        <w:ind w:left="3600" w:hanging="720"/>
      </w:pPr>
    </w:lvl>
  </w:abstractNum>
  <w:abstractNum w:abstractNumId="29" w15:restartNumberingAfterBreak="0">
    <w:nsid w:val="7A4B6C55"/>
    <w:multiLevelType w:val="multilevel"/>
    <w:tmpl w:val="93882DAE"/>
    <w:styleLink w:val="WW8Num17"/>
    <w:lvl w:ilvl="0">
      <w:start w:val="1"/>
      <w:numFmt w:val="decimal"/>
      <w:lvlText w:val="%1."/>
      <w:lvlJc w:val="left"/>
      <w:pPr>
        <w:ind w:left="360" w:hanging="360"/>
      </w:pPr>
    </w:lvl>
    <w:lvl w:ilvl="1">
      <w:start w:val="1"/>
      <w:numFmt w:val="ideographTraditional"/>
      <w:lvlText w:val="%1.%2、"/>
      <w:lvlJc w:val="left"/>
      <w:pPr>
        <w:ind w:left="960" w:hanging="480"/>
      </w:pPr>
    </w:lvl>
    <w:lvl w:ilvl="2">
      <w:start w:val="1"/>
      <w:numFmt w:val="lowerRoman"/>
      <w:lvlText w:val="%1.%2.%3."/>
      <w:lvlJc w:val="right"/>
      <w:pPr>
        <w:ind w:left="1440" w:hanging="480"/>
      </w:pPr>
    </w:lvl>
    <w:lvl w:ilvl="3">
      <w:start w:val="1"/>
      <w:numFmt w:val="decimal"/>
      <w:lvlText w:val="%1.%2.%3.%4."/>
      <w:lvlJc w:val="left"/>
      <w:pPr>
        <w:ind w:left="1920" w:hanging="480"/>
      </w:pPr>
    </w:lvl>
    <w:lvl w:ilvl="4">
      <w:start w:val="1"/>
      <w:numFmt w:val="ideographTraditional"/>
      <w:lvlText w:val="%1.%2.%3.%4.%5、"/>
      <w:lvlJc w:val="left"/>
      <w:pPr>
        <w:ind w:left="2400" w:hanging="480"/>
      </w:pPr>
    </w:lvl>
    <w:lvl w:ilvl="5">
      <w:start w:val="1"/>
      <w:numFmt w:val="lowerRoman"/>
      <w:lvlText w:val="%1.%2.%3.%4.%5.%6."/>
      <w:lvlJc w:val="right"/>
      <w:pPr>
        <w:ind w:left="2880" w:hanging="480"/>
      </w:pPr>
    </w:lvl>
    <w:lvl w:ilvl="6">
      <w:start w:val="1"/>
      <w:numFmt w:val="decimal"/>
      <w:lvlText w:val="%1.%2.%3.%4.%5.%6.%7."/>
      <w:lvlJc w:val="left"/>
      <w:pPr>
        <w:ind w:left="3360" w:hanging="480"/>
      </w:pPr>
    </w:lvl>
    <w:lvl w:ilvl="7">
      <w:start w:val="1"/>
      <w:numFmt w:val="ideographTraditional"/>
      <w:lvlText w:val="%1.%2.%3.%4.%5.%6.%7.%8、"/>
      <w:lvlJc w:val="left"/>
      <w:pPr>
        <w:ind w:left="3840" w:hanging="480"/>
      </w:pPr>
    </w:lvl>
    <w:lvl w:ilvl="8">
      <w:start w:val="1"/>
      <w:numFmt w:val="lowerRoman"/>
      <w:lvlText w:val="%1.%2.%3.%4.%5.%6.%7.%8.%9."/>
      <w:lvlJc w:val="right"/>
      <w:pPr>
        <w:ind w:left="4320" w:hanging="480"/>
      </w:pPr>
    </w:lvl>
  </w:abstractNum>
  <w:abstractNum w:abstractNumId="30" w15:restartNumberingAfterBreak="0">
    <w:nsid w:val="7DF74C1C"/>
    <w:multiLevelType w:val="multilevel"/>
    <w:tmpl w:val="256AD26E"/>
    <w:styleLink w:val="WW8Num10"/>
    <w:lvl w:ilvl="0">
      <w:start w:val="1"/>
      <w:numFmt w:val="decimal"/>
      <w:lvlText w:val="(%1)"/>
      <w:lvlJc w:val="left"/>
      <w:pPr>
        <w:ind w:left="1545" w:hanging="420"/>
      </w:pPr>
    </w:lvl>
    <w:lvl w:ilvl="1">
      <w:start w:val="1"/>
      <w:numFmt w:val="decimal"/>
      <w:lvlText w:val="."/>
      <w:lvlJc w:val="left"/>
      <w:pPr>
        <w:ind w:left="1080" w:hanging="720"/>
      </w:pPr>
    </w:lvl>
    <w:lvl w:ilvl="2">
      <w:start w:val="1"/>
      <w:numFmt w:val="decimal"/>
      <w:lvlText w:val="."/>
      <w:lvlJc w:val="left"/>
      <w:pPr>
        <w:ind w:left="1440" w:hanging="720"/>
      </w:pPr>
    </w:lvl>
    <w:lvl w:ilvl="3">
      <w:start w:val="1"/>
      <w:numFmt w:val="decimal"/>
      <w:lvlText w:val="."/>
      <w:lvlJc w:val="left"/>
      <w:pPr>
        <w:ind w:left="1800" w:hanging="720"/>
      </w:pPr>
    </w:lvl>
    <w:lvl w:ilvl="4">
      <w:start w:val="1"/>
      <w:numFmt w:val="decimal"/>
      <w:lvlText w:val="."/>
      <w:lvlJc w:val="left"/>
      <w:pPr>
        <w:ind w:left="2160" w:hanging="720"/>
      </w:pPr>
    </w:lvl>
    <w:lvl w:ilvl="5">
      <w:start w:val="1"/>
      <w:numFmt w:val="decimal"/>
      <w:lvlText w:val="."/>
      <w:lvlJc w:val="left"/>
      <w:pPr>
        <w:ind w:left="2520" w:hanging="720"/>
      </w:pPr>
    </w:lvl>
    <w:lvl w:ilvl="6">
      <w:start w:val="1"/>
      <w:numFmt w:val="decimal"/>
      <w:lvlText w:val="."/>
      <w:lvlJc w:val="left"/>
      <w:pPr>
        <w:ind w:left="2880" w:hanging="720"/>
      </w:pPr>
    </w:lvl>
    <w:lvl w:ilvl="7">
      <w:start w:val="1"/>
      <w:numFmt w:val="decimal"/>
      <w:lvlText w:val="."/>
      <w:lvlJc w:val="left"/>
      <w:pPr>
        <w:ind w:left="3240" w:hanging="720"/>
      </w:pPr>
    </w:lvl>
    <w:lvl w:ilvl="8">
      <w:start w:val="1"/>
      <w:numFmt w:val="decimal"/>
      <w:lvlText w:val="."/>
      <w:lvlJc w:val="left"/>
      <w:pPr>
        <w:ind w:left="3600" w:hanging="720"/>
      </w:pPr>
    </w:lvl>
  </w:abstractNum>
  <w:num w:numId="1" w16cid:durableId="1737051516">
    <w:abstractNumId w:val="26"/>
  </w:num>
  <w:num w:numId="2" w16cid:durableId="1504927300">
    <w:abstractNumId w:val="17"/>
  </w:num>
  <w:num w:numId="3" w16cid:durableId="1884174833">
    <w:abstractNumId w:val="6"/>
  </w:num>
  <w:num w:numId="4" w16cid:durableId="1552039712">
    <w:abstractNumId w:val="0"/>
  </w:num>
  <w:num w:numId="5" w16cid:durableId="1299844703">
    <w:abstractNumId w:val="28"/>
  </w:num>
  <w:num w:numId="6" w16cid:durableId="88046827">
    <w:abstractNumId w:val="1"/>
  </w:num>
  <w:num w:numId="7" w16cid:durableId="1154032532">
    <w:abstractNumId w:val="5"/>
  </w:num>
  <w:num w:numId="8" w16cid:durableId="386342861">
    <w:abstractNumId w:val="9"/>
  </w:num>
  <w:num w:numId="9" w16cid:durableId="864560253">
    <w:abstractNumId w:val="8"/>
  </w:num>
  <w:num w:numId="10" w16cid:durableId="548998691">
    <w:abstractNumId w:val="30"/>
  </w:num>
  <w:num w:numId="11" w16cid:durableId="1515653751">
    <w:abstractNumId w:val="4"/>
  </w:num>
  <w:num w:numId="12" w16cid:durableId="611211165">
    <w:abstractNumId w:val="11"/>
  </w:num>
  <w:num w:numId="13" w16cid:durableId="145366764">
    <w:abstractNumId w:val="22"/>
  </w:num>
  <w:num w:numId="14" w16cid:durableId="1170217319">
    <w:abstractNumId w:val="24"/>
  </w:num>
  <w:num w:numId="15" w16cid:durableId="529998898">
    <w:abstractNumId w:val="15"/>
  </w:num>
  <w:num w:numId="16" w16cid:durableId="2099328516">
    <w:abstractNumId w:val="20"/>
  </w:num>
  <w:num w:numId="17" w16cid:durableId="1609003333">
    <w:abstractNumId w:val="29"/>
  </w:num>
  <w:num w:numId="18" w16cid:durableId="875896368">
    <w:abstractNumId w:val="12"/>
  </w:num>
  <w:num w:numId="19" w16cid:durableId="422141165">
    <w:abstractNumId w:val="23"/>
  </w:num>
  <w:num w:numId="20" w16cid:durableId="1378746432">
    <w:abstractNumId w:val="21"/>
  </w:num>
  <w:num w:numId="21" w16cid:durableId="476264021">
    <w:abstractNumId w:val="18"/>
  </w:num>
  <w:num w:numId="22" w16cid:durableId="1663393812">
    <w:abstractNumId w:val="3"/>
  </w:num>
  <w:num w:numId="23" w16cid:durableId="1513567773">
    <w:abstractNumId w:val="10"/>
  </w:num>
  <w:num w:numId="24" w16cid:durableId="2140372708">
    <w:abstractNumId w:val="7"/>
  </w:num>
  <w:num w:numId="25" w16cid:durableId="133255934">
    <w:abstractNumId w:val="19"/>
  </w:num>
  <w:num w:numId="26" w16cid:durableId="1101729889">
    <w:abstractNumId w:val="14"/>
  </w:num>
  <w:num w:numId="27" w16cid:durableId="374087104">
    <w:abstractNumId w:val="2"/>
  </w:num>
  <w:num w:numId="28" w16cid:durableId="703097240">
    <w:abstractNumId w:val="27"/>
  </w:num>
  <w:num w:numId="29" w16cid:durableId="1244879298">
    <w:abstractNumId w:val="16"/>
  </w:num>
  <w:num w:numId="30" w16cid:durableId="1226064579">
    <w:abstractNumId w:val="13"/>
  </w:num>
  <w:num w:numId="31" w16cid:durableId="1387337244">
    <w:abstractNumId w:val="25"/>
  </w:num>
  <w:num w:numId="32" w16cid:durableId="238517160">
    <w:abstractNumId w:val="12"/>
    <w:lvlOverride w:ilvl="0">
      <w:startOverride w:val="1"/>
    </w:lvlOverride>
  </w:num>
  <w:num w:numId="33" w16cid:durableId="388918302">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8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A5E"/>
    <w:rsid w:val="00044908"/>
    <w:rsid w:val="001E0BD4"/>
    <w:rsid w:val="00432A5E"/>
    <w:rsid w:val="00587077"/>
    <w:rsid w:val="00597ECE"/>
    <w:rsid w:val="00A8253C"/>
    <w:rsid w:val="00C277CB"/>
    <w:rsid w:val="00DA44F1"/>
    <w:rsid w:val="00E066E2"/>
    <w:rsid w:val="00E77CEC"/>
    <w:rsid w:val="00FC313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D691C"/>
  <w15:docId w15:val="{D27ED386-74CD-4322-A1B6-5EF092B68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新細明體" w:hAnsi="Liberation Serif" w:cs="Lucida Sans"/>
        <w:kern w:val="3"/>
        <w:sz w:val="24"/>
        <w:szCs w:val="24"/>
        <w:lang w:val="en-US" w:eastAsia="zh-TW"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pPr>
      <w:suppressAutoHyphens/>
    </w:pPr>
    <w:rPr>
      <w:rFonts w:ascii="Times New Roman" w:eastAsia="新細明體, PMingLiU" w:hAnsi="Times New Roman" w:cs="Times New Roman"/>
      <w:szCs w:val="20"/>
      <w:lang w:bidi="ar-SA"/>
    </w:rPr>
  </w:style>
  <w:style w:type="paragraph" w:customStyle="1" w:styleId="Textbody">
    <w:name w:val="Text body"/>
    <w:basedOn w:val="Standard"/>
    <w:pPr>
      <w:spacing w:after="140" w:line="276" w:lineRule="auto"/>
    </w:pPr>
  </w:style>
  <w:style w:type="paragraph" w:customStyle="1" w:styleId="Heading">
    <w:name w:val="Heading"/>
    <w:basedOn w:val="Standard"/>
    <w:next w:val="Textbody"/>
    <w:pPr>
      <w:keepNext/>
      <w:spacing w:before="240" w:after="120"/>
    </w:pPr>
    <w:rPr>
      <w:rFonts w:ascii="Liberation Sans" w:eastAsia="思源黑體" w:hAnsi="Liberation Sans" w:cs="Lucida Sans"/>
      <w:sz w:val="28"/>
      <w:szCs w:val="28"/>
    </w:rPr>
  </w:style>
  <w:style w:type="paragraph" w:styleId="a4">
    <w:name w:val="List"/>
    <w:basedOn w:val="Textbody"/>
    <w:rPr>
      <w:rFonts w:cs="Lucida Sans"/>
    </w:rPr>
  </w:style>
  <w:style w:type="paragraph" w:styleId="a5">
    <w:name w:val="caption"/>
    <w:basedOn w:val="Standard"/>
    <w:pPr>
      <w:suppressLineNumbers/>
      <w:spacing w:before="120" w:after="120"/>
    </w:pPr>
    <w:rPr>
      <w:rFonts w:cs="Lucida Sans"/>
      <w:i/>
      <w:iCs/>
      <w:szCs w:val="24"/>
    </w:rPr>
  </w:style>
  <w:style w:type="paragraph" w:customStyle="1" w:styleId="Index">
    <w:name w:val="Index"/>
    <w:basedOn w:val="Standard"/>
    <w:pPr>
      <w:suppressLineNumbers/>
    </w:pPr>
    <w:rPr>
      <w:rFonts w:cs="Lucida Sans"/>
    </w:rPr>
  </w:style>
  <w:style w:type="paragraph" w:customStyle="1" w:styleId="17">
    <w:name w:val="樣式17"/>
    <w:basedOn w:val="Standard"/>
    <w:pPr>
      <w:spacing w:before="120" w:line="360" w:lineRule="atLeast"/>
      <w:ind w:left="1418" w:hanging="1418"/>
      <w:jc w:val="both"/>
    </w:pPr>
    <w:rPr>
      <w:rFonts w:ascii="全真楷書, 微軟正黑體" w:eastAsia="全真楷書, 微軟正黑體" w:hAnsi="全真楷書, 微軟正黑體" w:cs="全真楷書, 微軟正黑體"/>
      <w:kern w:val="0"/>
      <w:sz w:val="28"/>
    </w:rPr>
  </w:style>
  <w:style w:type="paragraph" w:customStyle="1" w:styleId="19">
    <w:name w:val="樣式19"/>
    <w:basedOn w:val="Standard"/>
    <w:pPr>
      <w:spacing w:line="240" w:lineRule="atLeast"/>
      <w:ind w:left="2552" w:hanging="567"/>
      <w:jc w:val="both"/>
    </w:pPr>
    <w:rPr>
      <w:rFonts w:ascii="全真楷書, 微軟正黑體" w:eastAsia="全真楷書, 微軟正黑體" w:hAnsi="全真楷書, 微軟正黑體" w:cs="全真楷書, 微軟正黑體"/>
      <w:kern w:val="0"/>
      <w:sz w:val="28"/>
    </w:rPr>
  </w:style>
  <w:style w:type="paragraph" w:customStyle="1" w:styleId="27">
    <w:name w:val="樣式27"/>
    <w:basedOn w:val="Standard"/>
    <w:pPr>
      <w:spacing w:line="360" w:lineRule="atLeast"/>
      <w:ind w:left="1418" w:firstLine="567"/>
      <w:jc w:val="both"/>
    </w:pPr>
    <w:rPr>
      <w:rFonts w:ascii="全真楷書, 微軟正黑體" w:eastAsia="全真楷書, 微軟正黑體" w:hAnsi="全真楷書, 微軟正黑體" w:cs="全真楷書, 微軟正黑體"/>
      <w:kern w:val="0"/>
      <w:sz w:val="28"/>
    </w:rPr>
  </w:style>
  <w:style w:type="paragraph" w:styleId="a6">
    <w:name w:val="Plain Text"/>
    <w:basedOn w:val="Standard"/>
    <w:rPr>
      <w:rFonts w:ascii="細明體, MingLiU" w:eastAsia="細明體, MingLiU" w:hAnsi="細明體, MingLiU" w:cs="Courier New"/>
    </w:rPr>
  </w:style>
  <w:style w:type="paragraph" w:styleId="2">
    <w:name w:val="Body Text 2"/>
    <w:basedOn w:val="Standard"/>
    <w:pPr>
      <w:ind w:left="720"/>
    </w:pPr>
  </w:style>
  <w:style w:type="paragraph" w:styleId="20">
    <w:name w:val="Body Text Indent 2"/>
    <w:basedOn w:val="Standard"/>
    <w:pPr>
      <w:ind w:left="1260"/>
    </w:pPr>
  </w:style>
  <w:style w:type="paragraph" w:customStyle="1" w:styleId="0">
    <w:name w:val="樣式0"/>
    <w:basedOn w:val="Standard"/>
    <w:pPr>
      <w:spacing w:before="120" w:line="240" w:lineRule="atLeast"/>
      <w:ind w:left="567" w:hanging="567"/>
      <w:jc w:val="both"/>
    </w:pPr>
    <w:rPr>
      <w:rFonts w:eastAsia="全真楷書, 微軟正黑體"/>
      <w:kern w:val="0"/>
      <w:sz w:val="28"/>
    </w:rPr>
  </w:style>
  <w:style w:type="paragraph" w:customStyle="1" w:styleId="21">
    <w:name w:val="樣式21"/>
    <w:basedOn w:val="17"/>
    <w:pPr>
      <w:ind w:left="1701" w:hanging="1701"/>
    </w:pPr>
  </w:style>
  <w:style w:type="paragraph" w:customStyle="1" w:styleId="22">
    <w:name w:val="樣式22"/>
    <w:basedOn w:val="19"/>
    <w:pPr>
      <w:ind w:left="2835" w:firstLine="0"/>
    </w:pPr>
  </w:style>
  <w:style w:type="paragraph" w:styleId="3">
    <w:name w:val="Body Text Indent 3"/>
    <w:basedOn w:val="Standard"/>
    <w:pPr>
      <w:ind w:left="720" w:hanging="720"/>
    </w:pPr>
  </w:style>
  <w:style w:type="paragraph" w:customStyle="1" w:styleId="a7">
    <w:name w:val="一"/>
    <w:basedOn w:val="Standard"/>
    <w:pPr>
      <w:wordWrap w:val="0"/>
      <w:spacing w:before="120" w:after="60" w:line="300" w:lineRule="auto"/>
      <w:ind w:left="567" w:hanging="567"/>
    </w:pPr>
    <w:rPr>
      <w:rFonts w:ascii="華康細明體, 細明體" w:eastAsia="華康細明體, 細明體" w:hAnsi="華康細明體, 細明體" w:cs="華康細明體, 細明體"/>
      <w:spacing w:val="10"/>
      <w:kern w:val="0"/>
      <w:sz w:val="28"/>
    </w:rPr>
  </w:style>
  <w:style w:type="paragraph" w:customStyle="1" w:styleId="1">
    <w:name w:val="1."/>
    <w:basedOn w:val="Standard"/>
    <w:pPr>
      <w:wordWrap w:val="0"/>
      <w:spacing w:line="288" w:lineRule="auto"/>
      <w:ind w:left="1020" w:hanging="340"/>
    </w:pPr>
    <w:rPr>
      <w:rFonts w:ascii="華康細明體, 細明體" w:eastAsia="華康細明體, 細明體" w:hAnsi="華康細明體, 細明體" w:cs="華康細明體, 細明體"/>
      <w:spacing w:val="10"/>
      <w:kern w:val="0"/>
      <w:sz w:val="28"/>
    </w:rPr>
  </w:style>
  <w:style w:type="paragraph" w:customStyle="1" w:styleId="71">
    <w:name w:val="樣式71"/>
    <w:basedOn w:val="Standard"/>
    <w:pPr>
      <w:wordWrap w:val="0"/>
      <w:spacing w:line="360" w:lineRule="exact"/>
      <w:ind w:left="1599" w:hanging="1599"/>
    </w:pPr>
    <w:rPr>
      <w:rFonts w:eastAsia="全真楷書, 微軟正黑體"/>
      <w:spacing w:val="14"/>
      <w:kern w:val="0"/>
    </w:rPr>
  </w:style>
  <w:style w:type="paragraph" w:customStyle="1" w:styleId="5">
    <w:name w:val="樣式5"/>
    <w:basedOn w:val="Standard"/>
    <w:pPr>
      <w:wordWrap w:val="0"/>
      <w:spacing w:line="360" w:lineRule="exact"/>
      <w:ind w:left="794"/>
    </w:pPr>
    <w:rPr>
      <w:rFonts w:eastAsia="全真楷書, 微軟正黑體"/>
      <w:spacing w:val="14"/>
      <w:kern w:val="0"/>
    </w:rPr>
  </w:style>
  <w:style w:type="paragraph" w:customStyle="1" w:styleId="23">
    <w:name w:val="樣式2"/>
    <w:basedOn w:val="Standard"/>
    <w:pPr>
      <w:wordWrap w:val="0"/>
      <w:spacing w:line="360" w:lineRule="exact"/>
      <w:ind w:left="1077" w:hanging="1077"/>
    </w:pPr>
    <w:rPr>
      <w:rFonts w:eastAsia="全真楷書, 微軟正黑體"/>
      <w:spacing w:val="14"/>
      <w:kern w:val="0"/>
    </w:rPr>
  </w:style>
  <w:style w:type="paragraph" w:styleId="a8">
    <w:name w:val="Block Text"/>
    <w:basedOn w:val="Standard"/>
    <w:pPr>
      <w:spacing w:line="300" w:lineRule="atLeast"/>
      <w:ind w:left="567" w:right="-17" w:hanging="567"/>
      <w:jc w:val="both"/>
    </w:pPr>
    <w:rPr>
      <w:rFonts w:ascii="新細明體, PMingLiU" w:hAnsi="新細明體, PMingLiU" w:cs="新細明體, PMingLiU"/>
    </w:rPr>
  </w:style>
  <w:style w:type="paragraph" w:customStyle="1" w:styleId="6">
    <w:name w:val="樣式6"/>
    <w:basedOn w:val="23"/>
  </w:style>
  <w:style w:type="paragraph" w:customStyle="1" w:styleId="a">
    <w:name w:val="內縮"/>
    <w:basedOn w:val="Standard"/>
    <w:pPr>
      <w:widowControl/>
      <w:numPr>
        <w:numId w:val="31"/>
      </w:numPr>
      <w:autoSpaceDE w:val="0"/>
      <w:spacing w:line="560" w:lineRule="atLeast"/>
      <w:ind w:right="-726"/>
      <w:jc w:val="both"/>
      <w:textAlignment w:val="center"/>
    </w:pPr>
    <w:rPr>
      <w:rFonts w:ascii="全真楷書, 微軟正黑體" w:eastAsia="全真楷書, 微軟正黑體" w:hAnsi="全真楷書, 微軟正黑體" w:cs="全真楷書, 微軟正黑體"/>
      <w:kern w:val="0"/>
      <w:sz w:val="32"/>
    </w:rPr>
  </w:style>
  <w:style w:type="paragraph" w:customStyle="1" w:styleId="HeaderandFooter">
    <w:name w:val="Header and Footer"/>
    <w:basedOn w:val="Standard"/>
    <w:pPr>
      <w:suppressLineNumbers/>
      <w:tabs>
        <w:tab w:val="center" w:pos="4819"/>
        <w:tab w:val="right" w:pos="9638"/>
      </w:tabs>
    </w:pPr>
  </w:style>
  <w:style w:type="paragraph" w:styleId="a9">
    <w:name w:val="footer"/>
    <w:basedOn w:val="Standard"/>
    <w:pPr>
      <w:tabs>
        <w:tab w:val="center" w:pos="4153"/>
        <w:tab w:val="right" w:pos="8306"/>
      </w:tabs>
    </w:pPr>
    <w:rPr>
      <w:sz w:val="20"/>
    </w:rPr>
  </w:style>
  <w:style w:type="paragraph" w:customStyle="1" w:styleId="7">
    <w:name w:val="樣式7"/>
    <w:basedOn w:val="23"/>
    <w:pPr>
      <w:ind w:left="1361" w:hanging="1361"/>
    </w:pPr>
  </w:style>
  <w:style w:type="paragraph" w:customStyle="1" w:styleId="30">
    <w:name w:val="樣式3"/>
    <w:basedOn w:val="Standard"/>
    <w:pPr>
      <w:wordWrap w:val="0"/>
      <w:spacing w:line="360" w:lineRule="exact"/>
      <w:ind w:left="2098" w:hanging="510"/>
    </w:pPr>
    <w:rPr>
      <w:rFonts w:ascii="全真楷書, 微軟正黑體" w:eastAsia="全真楷書, 微軟正黑體" w:hAnsi="全真楷書, 微軟正黑體" w:cs="全真楷書, 微軟正黑體"/>
      <w:spacing w:val="14"/>
      <w:kern w:val="0"/>
    </w:rPr>
  </w:style>
  <w:style w:type="paragraph" w:customStyle="1" w:styleId="230">
    <w:name w:val="樣式23"/>
    <w:basedOn w:val="22"/>
    <w:pPr>
      <w:ind w:left="3005" w:hanging="737"/>
    </w:pPr>
  </w:style>
  <w:style w:type="paragraph" w:customStyle="1" w:styleId="Textbodyindent">
    <w:name w:val="Text body indent"/>
    <w:basedOn w:val="Standard"/>
    <w:pPr>
      <w:spacing w:line="300" w:lineRule="atLeast"/>
      <w:ind w:left="1134" w:hanging="567"/>
      <w:jc w:val="both"/>
    </w:pPr>
    <w:rPr>
      <w:rFonts w:ascii="標楷體" w:eastAsia="標楷體" w:hAnsi="標楷體" w:cs="標楷體"/>
      <w:color w:val="000000"/>
    </w:rPr>
  </w:style>
  <w:style w:type="paragraph" w:styleId="aa">
    <w:name w:val="header"/>
    <w:basedOn w:val="Standard"/>
    <w:pPr>
      <w:tabs>
        <w:tab w:val="center" w:pos="4153"/>
        <w:tab w:val="right" w:pos="8306"/>
      </w:tabs>
      <w:snapToGrid w:val="0"/>
    </w:pPr>
    <w:rPr>
      <w:sz w:val="20"/>
    </w:rPr>
  </w:style>
  <w:style w:type="paragraph" w:styleId="ab">
    <w:name w:val="Balloon Text"/>
    <w:basedOn w:val="Standard"/>
    <w:rPr>
      <w:rFonts w:ascii="Arial" w:eastAsia="Arial" w:hAnsi="Arial" w:cs="Arial"/>
      <w:sz w:val="18"/>
      <w:szCs w:val="18"/>
    </w:rPr>
  </w:style>
  <w:style w:type="paragraph" w:styleId="ac">
    <w:name w:val="Salutation"/>
    <w:basedOn w:val="Standard"/>
    <w:next w:val="Standard"/>
    <w:rPr>
      <w:rFonts w:ascii="標楷體" w:eastAsia="標楷體" w:hAnsi="標楷體" w:cs="標楷體"/>
      <w:color w:val="000000"/>
      <w:sz w:val="28"/>
    </w:rPr>
  </w:style>
  <w:style w:type="paragraph" w:styleId="ad">
    <w:name w:val="Closing"/>
    <w:basedOn w:val="Standard"/>
    <w:pPr>
      <w:ind w:left="100"/>
    </w:pPr>
    <w:rPr>
      <w:rFonts w:ascii="標楷體" w:eastAsia="標楷體" w:hAnsi="標楷體" w:cs="標楷體"/>
      <w:color w:val="000000"/>
      <w:sz w:val="28"/>
    </w:rPr>
  </w:style>
  <w:style w:type="paragraph" w:customStyle="1" w:styleId="10">
    <w:name w:val="字元 字元1 字元 字元 字元"/>
    <w:basedOn w:val="Standard"/>
    <w:pPr>
      <w:widowControl/>
      <w:spacing w:after="160" w:line="240" w:lineRule="exact"/>
      <w:textAlignment w:val="auto"/>
    </w:pPr>
    <w:rPr>
      <w:rFonts w:ascii="Tahoma" w:eastAsia="Tahoma" w:hAnsi="Tahoma" w:cs="Tahoma"/>
      <w:kern w:val="0"/>
      <w:sz w:val="20"/>
    </w:rPr>
  </w:style>
  <w:style w:type="paragraph" w:customStyle="1" w:styleId="7-cjk">
    <w:name w:val="樣式7-cjk"/>
    <w:basedOn w:val="Standard"/>
    <w:pPr>
      <w:widowControl/>
      <w:spacing w:before="100" w:line="363" w:lineRule="atLeast"/>
      <w:ind w:left="1361" w:hanging="1361"/>
      <w:textAlignment w:val="auto"/>
    </w:pPr>
    <w:rPr>
      <w:rFonts w:ascii="全真楷書, 微軟正黑體" w:eastAsia="全真楷書, 微軟正黑體" w:hAnsi="全真楷書, 微軟正黑體" w:cs="新細明體, PMingLiU"/>
      <w:spacing w:val="14"/>
      <w:kern w:val="0"/>
      <w:szCs w:val="24"/>
    </w:rPr>
  </w:style>
  <w:style w:type="paragraph" w:customStyle="1" w:styleId="ae">
    <w:name w:val="分層負責章"/>
    <w:pPr>
      <w:widowControl/>
      <w:suppressAutoHyphens/>
      <w:spacing w:line="240" w:lineRule="exact"/>
    </w:pPr>
    <w:rPr>
      <w:rFonts w:ascii="Times New Roman" w:eastAsia="標楷體" w:hAnsi="Times New Roman" w:cs="Times New Roman"/>
      <w:spacing w:val="-10"/>
      <w:szCs w:val="20"/>
      <w:lang w:bidi="ar-SA"/>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Standard"/>
  </w:style>
  <w:style w:type="character" w:customStyle="1" w:styleId="WW8Num1z0">
    <w:name w:val="WW8Num1z0"/>
  </w:style>
  <w:style w:type="character" w:customStyle="1" w:styleId="WW8Num2z0">
    <w:name w:val="WW8Num2z0"/>
    <w:rPr>
      <w:rFonts w:ascii="Wingdings" w:eastAsia="Wingdings" w:hAnsi="Wingdings" w:cs="Wingdings"/>
    </w:rPr>
  </w:style>
  <w:style w:type="character" w:customStyle="1" w:styleId="WW8Num3z0">
    <w:name w:val="WW8Num3z0"/>
    <w:rPr>
      <w:rFonts w:ascii="標楷體" w:eastAsia="標楷體" w:hAnsi="標楷體" w:cs="標楷體"/>
      <w:color w:val="0D0D0D"/>
      <w:sz w:val="28"/>
      <w:szCs w:val="28"/>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style>
  <w:style w:type="character" w:customStyle="1" w:styleId="WW8Num5z0">
    <w:name w:val="WW8Num5z0"/>
    <w:rPr>
      <w:u w:val="none"/>
    </w:rPr>
  </w:style>
  <w:style w:type="character" w:customStyle="1" w:styleId="WW8Num6z0">
    <w:name w:val="WW8Num6z0"/>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0">
    <w:name w:val="WW8Num7z0"/>
    <w:rPr>
      <w:rFonts w:ascii="Times New Roman" w:eastAsia="標楷體" w:hAnsi="Times New Roman" w:cs="Times New Roman"/>
    </w:rPr>
  </w:style>
  <w:style w:type="character" w:customStyle="1" w:styleId="WW8Num7z1">
    <w:name w:val="WW8Num7z1"/>
    <w:rPr>
      <w:rFonts w:ascii="Wingdings" w:eastAsia="Wingdings" w:hAnsi="Wingdings" w:cs="Wingdings"/>
    </w:rPr>
  </w:style>
  <w:style w:type="character" w:customStyle="1" w:styleId="WW8Num8z0">
    <w:name w:val="WW8Num8z0"/>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style>
  <w:style w:type="character" w:customStyle="1" w:styleId="WW8Num10z0">
    <w:name w:val="WW8Num10z0"/>
  </w:style>
  <w:style w:type="character" w:customStyle="1" w:styleId="WW8Num11z0">
    <w:name w:val="WW8Num11z0"/>
    <w:rPr>
      <w:rFonts w:ascii="標楷體" w:eastAsia="標楷體" w:hAnsi="標楷體" w:cs="Times New Roman"/>
      <w:color w:val="0D0D0D"/>
      <w:spacing w:val="0"/>
      <w:sz w:val="28"/>
    </w:rPr>
  </w:style>
  <w:style w:type="character" w:customStyle="1" w:styleId="WW8Num11z1">
    <w:name w:val="WW8Num11z1"/>
    <w:rPr>
      <w:rFonts w:ascii="Wingdings" w:eastAsia="Wingdings" w:hAnsi="Wingdings" w:cs="Wingdings"/>
    </w:rPr>
  </w:style>
  <w:style w:type="character" w:customStyle="1" w:styleId="WW8Num12z0">
    <w:name w:val="WW8Num12z0"/>
  </w:style>
  <w:style w:type="character" w:customStyle="1" w:styleId="WW8Num13z0">
    <w:name w:val="WW8Num13z0"/>
    <w:rPr>
      <w:rFonts w:ascii="標楷體" w:eastAsia="標楷體" w:hAnsi="標楷體" w:cs="Times New Roman"/>
    </w:rPr>
  </w:style>
  <w:style w:type="character" w:customStyle="1" w:styleId="WW8Num13z1">
    <w:name w:val="WW8Num13z1"/>
    <w:rPr>
      <w:rFonts w:ascii="Wingdings" w:eastAsia="Wingdings" w:hAnsi="Wingdings" w:cs="Wingdings"/>
    </w:rPr>
  </w:style>
  <w:style w:type="character" w:customStyle="1" w:styleId="WW8Num14z0">
    <w:name w:val="WW8Num14z0"/>
  </w:style>
  <w:style w:type="character" w:customStyle="1" w:styleId="WW8Num15z0">
    <w:name w:val="WW8Num15z0"/>
  </w:style>
  <w:style w:type="character" w:customStyle="1" w:styleId="WW8Num16z0">
    <w:name w:val="WW8Num16z0"/>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rPr>
      <w:rFonts w:eastAsia="標楷體" w:cs="標楷體"/>
      <w:color w:val="0D0D0D"/>
      <w:sz w:val="28"/>
    </w:rPr>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style>
  <w:style w:type="character" w:customStyle="1" w:styleId="WW8Num20z1">
    <w:name w:val="WW8Num20z1"/>
    <w:rPr>
      <w:rFonts w:ascii="Wingdings" w:eastAsia="Wingdings" w:hAnsi="Wingdings" w:cs="Wingdings"/>
    </w:rPr>
  </w:style>
  <w:style w:type="character" w:customStyle="1" w:styleId="WW8Num21z0">
    <w:name w:val="WW8Num21z0"/>
  </w:style>
  <w:style w:type="character" w:customStyle="1" w:styleId="WW8Num22z0">
    <w:name w:val="WW8Num22z0"/>
    <w:rPr>
      <w:rFonts w:ascii="標楷體" w:eastAsia="標楷體" w:hAnsi="標楷體" w:cs="Times New Roman"/>
    </w:rPr>
  </w:style>
  <w:style w:type="character" w:customStyle="1" w:styleId="WW8Num22z1">
    <w:name w:val="WW8Num22z1"/>
    <w:rPr>
      <w:rFonts w:ascii="Wingdings" w:eastAsia="Wingdings" w:hAnsi="Wingdings" w:cs="Wingdings"/>
    </w:rPr>
  </w:style>
  <w:style w:type="character" w:customStyle="1" w:styleId="WW8Num23z0">
    <w:name w:val="WW8Num23z0"/>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WW8Num24z0">
    <w:name w:val="WW8Num24z0"/>
  </w:style>
  <w:style w:type="character" w:customStyle="1" w:styleId="WW8Num24z1">
    <w:name w:val="WW8Num24z1"/>
  </w:style>
  <w:style w:type="character" w:customStyle="1" w:styleId="WW8Num24z2">
    <w:name w:val="WW8Num24z2"/>
  </w:style>
  <w:style w:type="character" w:customStyle="1" w:styleId="WW8Num24z3">
    <w:name w:val="WW8Num24z3"/>
  </w:style>
  <w:style w:type="character" w:customStyle="1" w:styleId="WW8Num24z4">
    <w:name w:val="WW8Num24z4"/>
  </w:style>
  <w:style w:type="character" w:customStyle="1" w:styleId="WW8Num24z5">
    <w:name w:val="WW8Num24z5"/>
  </w:style>
  <w:style w:type="character" w:customStyle="1" w:styleId="WW8Num24z6">
    <w:name w:val="WW8Num24z6"/>
  </w:style>
  <w:style w:type="character" w:customStyle="1" w:styleId="WW8Num24z7">
    <w:name w:val="WW8Num24z7"/>
  </w:style>
  <w:style w:type="character" w:customStyle="1" w:styleId="WW8Num24z8">
    <w:name w:val="WW8Num24z8"/>
  </w:style>
  <w:style w:type="character" w:customStyle="1" w:styleId="WW8Num25z0">
    <w:name w:val="WW8Num25z0"/>
  </w:style>
  <w:style w:type="character" w:customStyle="1" w:styleId="WW8Num25z1">
    <w:name w:val="WW8Num25z1"/>
    <w:rPr>
      <w:rFonts w:ascii="Wingdings" w:eastAsia="Wingdings" w:hAnsi="Wingdings" w:cs="Wingdings"/>
    </w:rPr>
  </w:style>
  <w:style w:type="character" w:customStyle="1" w:styleId="WW8Num26z0">
    <w:name w:val="WW8Num26z0"/>
  </w:style>
  <w:style w:type="character" w:customStyle="1" w:styleId="WW8Num26z1">
    <w:name w:val="WW8Num26z1"/>
  </w:style>
  <w:style w:type="character" w:customStyle="1" w:styleId="WW8Num26z2">
    <w:name w:val="WW8Num26z2"/>
  </w:style>
  <w:style w:type="character" w:customStyle="1" w:styleId="WW8Num26z3">
    <w:name w:val="WW8Num26z3"/>
  </w:style>
  <w:style w:type="character" w:customStyle="1" w:styleId="WW8Num26z4">
    <w:name w:val="WW8Num26z4"/>
  </w:style>
  <w:style w:type="character" w:customStyle="1" w:styleId="WW8Num26z5">
    <w:name w:val="WW8Num26z5"/>
  </w:style>
  <w:style w:type="character" w:customStyle="1" w:styleId="WW8Num26z6">
    <w:name w:val="WW8Num26z6"/>
  </w:style>
  <w:style w:type="character" w:customStyle="1" w:styleId="WW8Num26z7">
    <w:name w:val="WW8Num26z7"/>
  </w:style>
  <w:style w:type="character" w:customStyle="1" w:styleId="WW8Num26z8">
    <w:name w:val="WW8Num26z8"/>
  </w:style>
  <w:style w:type="character" w:customStyle="1" w:styleId="WW8Num27z0">
    <w:name w:val="WW8Num27z0"/>
    <w:rPr>
      <w:rFonts w:ascii="Wingdings" w:eastAsia="Wingdings" w:hAnsi="Wingdings" w:cs="Wingdings"/>
    </w:rPr>
  </w:style>
  <w:style w:type="character" w:customStyle="1" w:styleId="WW8Num28z0">
    <w:name w:val="WW8Num28z0"/>
    <w:rPr>
      <w:rFonts w:ascii="Wingdings" w:eastAsia="Wingdings" w:hAnsi="Wingdings" w:cs="Wingdings"/>
    </w:rPr>
  </w:style>
  <w:style w:type="character" w:customStyle="1" w:styleId="WW8Num29z0">
    <w:name w:val="WW8Num29z0"/>
    <w:rPr>
      <w:rFonts w:ascii="全真楷書, 微軟正黑體" w:eastAsia="全真楷書, 微軟正黑體" w:hAnsi="全真楷書, 微軟正黑體" w:cs="全真楷書, 微軟正黑體"/>
      <w:b w:val="0"/>
      <w:i w:val="0"/>
      <w:sz w:val="28"/>
      <w:u w:val="none"/>
    </w:rPr>
  </w:style>
  <w:style w:type="character" w:customStyle="1" w:styleId="WW8Num30z0">
    <w:name w:val="WW8Num30z0"/>
    <w:rPr>
      <w:rFonts w:ascii="全真楷書, 微軟正黑體" w:eastAsia="全真楷書, 微軟正黑體" w:hAnsi="全真楷書, 微軟正黑體" w:cs="全真楷書, 微軟正黑體"/>
      <w:b w:val="0"/>
      <w:i w:val="0"/>
      <w:sz w:val="28"/>
      <w:u w:val="none"/>
    </w:rPr>
  </w:style>
  <w:style w:type="character" w:customStyle="1" w:styleId="WW8NumSt2z0">
    <w:name w:val="WW8NumSt2z0"/>
    <w:rPr>
      <w:rFonts w:ascii="全真楷書, 微軟正黑體" w:eastAsia="全真楷書, 微軟正黑體" w:hAnsi="全真楷書, 微軟正黑體" w:cs="全真楷書, 微軟正黑體"/>
      <w:b w:val="0"/>
      <w:i w:val="0"/>
      <w:sz w:val="28"/>
      <w:u w:val="none"/>
    </w:rPr>
  </w:style>
  <w:style w:type="character" w:styleId="af">
    <w:name w:val="page number"/>
    <w:basedOn w:val="a1"/>
  </w:style>
  <w:style w:type="character" w:customStyle="1" w:styleId="StrongEmphasis">
    <w:name w:val="Strong Emphasis"/>
    <w:rPr>
      <w:b/>
      <w:bCs/>
    </w:rPr>
  </w:style>
  <w:style w:type="character" w:customStyle="1" w:styleId="Internetlink">
    <w:name w:val="Internet link"/>
    <w:rPr>
      <w:color w:val="0000FF"/>
      <w:u w:val="single"/>
    </w:rPr>
  </w:style>
  <w:style w:type="character" w:customStyle="1" w:styleId="af0">
    <w:name w:val="頁尾 字元"/>
    <w:basedOn w:val="a1"/>
    <w:rPr>
      <w:rFonts w:ascii="Times New Roman" w:eastAsia="新細明體, PMingLiU" w:hAnsi="Times New Roman" w:cs="Times New Roman"/>
      <w:sz w:val="20"/>
      <w:szCs w:val="20"/>
      <w:lang w:bidi="ar-SA"/>
    </w:rPr>
  </w:style>
  <w:style w:type="numbering" w:customStyle="1" w:styleId="WW8Num1">
    <w:name w:val="WW8Num1"/>
    <w:basedOn w:val="a3"/>
    <w:pPr>
      <w:numPr>
        <w:numId w:val="1"/>
      </w:numPr>
    </w:pPr>
  </w:style>
  <w:style w:type="numbering" w:customStyle="1" w:styleId="WW8Num2">
    <w:name w:val="WW8Num2"/>
    <w:basedOn w:val="a3"/>
    <w:pPr>
      <w:numPr>
        <w:numId w:val="2"/>
      </w:numPr>
    </w:pPr>
  </w:style>
  <w:style w:type="numbering" w:customStyle="1" w:styleId="WW8Num3">
    <w:name w:val="WW8Num3"/>
    <w:basedOn w:val="a3"/>
    <w:pPr>
      <w:numPr>
        <w:numId w:val="3"/>
      </w:numPr>
    </w:pPr>
  </w:style>
  <w:style w:type="numbering" w:customStyle="1" w:styleId="WW8Num4">
    <w:name w:val="WW8Num4"/>
    <w:basedOn w:val="a3"/>
    <w:pPr>
      <w:numPr>
        <w:numId w:val="4"/>
      </w:numPr>
    </w:pPr>
  </w:style>
  <w:style w:type="numbering" w:customStyle="1" w:styleId="WW8Num5">
    <w:name w:val="WW8Num5"/>
    <w:basedOn w:val="a3"/>
    <w:pPr>
      <w:numPr>
        <w:numId w:val="5"/>
      </w:numPr>
    </w:pPr>
  </w:style>
  <w:style w:type="numbering" w:customStyle="1" w:styleId="WW8Num6">
    <w:name w:val="WW8Num6"/>
    <w:basedOn w:val="a3"/>
    <w:pPr>
      <w:numPr>
        <w:numId w:val="6"/>
      </w:numPr>
    </w:pPr>
  </w:style>
  <w:style w:type="numbering" w:customStyle="1" w:styleId="WW8Num7">
    <w:name w:val="WW8Num7"/>
    <w:basedOn w:val="a3"/>
    <w:pPr>
      <w:numPr>
        <w:numId w:val="7"/>
      </w:numPr>
    </w:pPr>
  </w:style>
  <w:style w:type="numbering" w:customStyle="1" w:styleId="WW8Num8">
    <w:name w:val="WW8Num8"/>
    <w:basedOn w:val="a3"/>
    <w:pPr>
      <w:numPr>
        <w:numId w:val="8"/>
      </w:numPr>
    </w:pPr>
  </w:style>
  <w:style w:type="numbering" w:customStyle="1" w:styleId="WW8Num9">
    <w:name w:val="WW8Num9"/>
    <w:basedOn w:val="a3"/>
    <w:pPr>
      <w:numPr>
        <w:numId w:val="9"/>
      </w:numPr>
    </w:pPr>
  </w:style>
  <w:style w:type="numbering" w:customStyle="1" w:styleId="WW8Num10">
    <w:name w:val="WW8Num10"/>
    <w:basedOn w:val="a3"/>
    <w:pPr>
      <w:numPr>
        <w:numId w:val="10"/>
      </w:numPr>
    </w:pPr>
  </w:style>
  <w:style w:type="numbering" w:customStyle="1" w:styleId="WW8Num11">
    <w:name w:val="WW8Num11"/>
    <w:basedOn w:val="a3"/>
    <w:pPr>
      <w:numPr>
        <w:numId w:val="11"/>
      </w:numPr>
    </w:pPr>
  </w:style>
  <w:style w:type="numbering" w:customStyle="1" w:styleId="WW8Num12">
    <w:name w:val="WW8Num12"/>
    <w:basedOn w:val="a3"/>
    <w:pPr>
      <w:numPr>
        <w:numId w:val="12"/>
      </w:numPr>
    </w:pPr>
  </w:style>
  <w:style w:type="numbering" w:customStyle="1" w:styleId="WW8Num13">
    <w:name w:val="WW8Num13"/>
    <w:basedOn w:val="a3"/>
    <w:pPr>
      <w:numPr>
        <w:numId w:val="13"/>
      </w:numPr>
    </w:pPr>
  </w:style>
  <w:style w:type="numbering" w:customStyle="1" w:styleId="WW8Num14">
    <w:name w:val="WW8Num14"/>
    <w:basedOn w:val="a3"/>
    <w:pPr>
      <w:numPr>
        <w:numId w:val="14"/>
      </w:numPr>
    </w:pPr>
  </w:style>
  <w:style w:type="numbering" w:customStyle="1" w:styleId="WW8Num15">
    <w:name w:val="WW8Num15"/>
    <w:basedOn w:val="a3"/>
    <w:pPr>
      <w:numPr>
        <w:numId w:val="15"/>
      </w:numPr>
    </w:pPr>
  </w:style>
  <w:style w:type="numbering" w:customStyle="1" w:styleId="WW8Num16">
    <w:name w:val="WW8Num16"/>
    <w:basedOn w:val="a3"/>
    <w:pPr>
      <w:numPr>
        <w:numId w:val="16"/>
      </w:numPr>
    </w:pPr>
  </w:style>
  <w:style w:type="numbering" w:customStyle="1" w:styleId="WW8Num17">
    <w:name w:val="WW8Num17"/>
    <w:basedOn w:val="a3"/>
    <w:pPr>
      <w:numPr>
        <w:numId w:val="17"/>
      </w:numPr>
    </w:pPr>
  </w:style>
  <w:style w:type="numbering" w:customStyle="1" w:styleId="WW8Num18">
    <w:name w:val="WW8Num18"/>
    <w:basedOn w:val="a3"/>
    <w:pPr>
      <w:numPr>
        <w:numId w:val="18"/>
      </w:numPr>
    </w:pPr>
  </w:style>
  <w:style w:type="numbering" w:customStyle="1" w:styleId="WW8Num19">
    <w:name w:val="WW8Num19"/>
    <w:basedOn w:val="a3"/>
    <w:pPr>
      <w:numPr>
        <w:numId w:val="19"/>
      </w:numPr>
    </w:pPr>
  </w:style>
  <w:style w:type="numbering" w:customStyle="1" w:styleId="WW8Num20">
    <w:name w:val="WW8Num20"/>
    <w:basedOn w:val="a3"/>
    <w:pPr>
      <w:numPr>
        <w:numId w:val="20"/>
      </w:numPr>
    </w:pPr>
  </w:style>
  <w:style w:type="numbering" w:customStyle="1" w:styleId="WW8Num21">
    <w:name w:val="WW8Num21"/>
    <w:basedOn w:val="a3"/>
    <w:pPr>
      <w:numPr>
        <w:numId w:val="21"/>
      </w:numPr>
    </w:pPr>
  </w:style>
  <w:style w:type="numbering" w:customStyle="1" w:styleId="WW8Num22">
    <w:name w:val="WW8Num22"/>
    <w:basedOn w:val="a3"/>
    <w:pPr>
      <w:numPr>
        <w:numId w:val="22"/>
      </w:numPr>
    </w:pPr>
  </w:style>
  <w:style w:type="numbering" w:customStyle="1" w:styleId="WW8Num23">
    <w:name w:val="WW8Num23"/>
    <w:basedOn w:val="a3"/>
    <w:pPr>
      <w:numPr>
        <w:numId w:val="23"/>
      </w:numPr>
    </w:pPr>
  </w:style>
  <w:style w:type="numbering" w:customStyle="1" w:styleId="WW8Num24">
    <w:name w:val="WW8Num24"/>
    <w:basedOn w:val="a3"/>
    <w:pPr>
      <w:numPr>
        <w:numId w:val="24"/>
      </w:numPr>
    </w:pPr>
  </w:style>
  <w:style w:type="numbering" w:customStyle="1" w:styleId="WW8Num25">
    <w:name w:val="WW8Num25"/>
    <w:basedOn w:val="a3"/>
    <w:pPr>
      <w:numPr>
        <w:numId w:val="25"/>
      </w:numPr>
    </w:pPr>
  </w:style>
  <w:style w:type="numbering" w:customStyle="1" w:styleId="WW8Num26">
    <w:name w:val="WW8Num26"/>
    <w:basedOn w:val="a3"/>
    <w:pPr>
      <w:numPr>
        <w:numId w:val="26"/>
      </w:numPr>
    </w:pPr>
  </w:style>
  <w:style w:type="numbering" w:customStyle="1" w:styleId="WW8Num27">
    <w:name w:val="WW8Num27"/>
    <w:basedOn w:val="a3"/>
    <w:pPr>
      <w:numPr>
        <w:numId w:val="27"/>
      </w:numPr>
    </w:pPr>
  </w:style>
  <w:style w:type="numbering" w:customStyle="1" w:styleId="WW8Num28">
    <w:name w:val="WW8Num28"/>
    <w:basedOn w:val="a3"/>
    <w:pPr>
      <w:numPr>
        <w:numId w:val="28"/>
      </w:numPr>
    </w:pPr>
  </w:style>
  <w:style w:type="numbering" w:customStyle="1" w:styleId="WW8Num29">
    <w:name w:val="WW8Num29"/>
    <w:basedOn w:val="a3"/>
    <w:pPr>
      <w:numPr>
        <w:numId w:val="29"/>
      </w:numPr>
    </w:pPr>
  </w:style>
  <w:style w:type="numbering" w:customStyle="1" w:styleId="WW8Num30">
    <w:name w:val="WW8Num30"/>
    <w:basedOn w:val="a3"/>
    <w:pPr>
      <w:numPr>
        <w:numId w:val="30"/>
      </w:numPr>
    </w:pPr>
  </w:style>
  <w:style w:type="numbering" w:customStyle="1" w:styleId="WW8StyleNum">
    <w:name w:val="WW8StyleNum"/>
    <w:basedOn w:val="a3"/>
    <w:pPr>
      <w:numPr>
        <w:numId w:val="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eb.pcc.gov.tw/&#26597;&#35426;&#26381;&#21209;/" TargetMode="External"/><Relationship Id="rId3" Type="http://schemas.openxmlformats.org/officeDocument/2006/relationships/settings" Target="settings.xml"/><Relationship Id="rId7" Type="http://schemas.openxmlformats.org/officeDocument/2006/relationships/hyperlink" Target="https://web.pcc.gov.tw/&#26597;&#35426;&#26381;&#2120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eb.pcc.gov.tw/&#26597;&#35426;&#26381;&#21209;/"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22</Pages>
  <Words>17242</Words>
  <Characters>18942</Characters>
  <Application>Microsoft Office Word</Application>
  <DocSecurity>0</DocSecurity>
  <Lines>866</Lines>
  <Paragraphs>475</Paragraphs>
  <ScaleCrop>false</ScaleCrop>
  <Company/>
  <LinksUpToDate>false</LinksUpToDate>
  <CharactersWithSpaces>20050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財物採購投標須知</dc:title>
  <dc:subject/>
  <cp:lastModifiedBy>夥 樂</cp:lastModifiedBy>
  <cp:revision>4</cp:revision>
  <dcterms:created xsi:type="dcterms:W3CDTF">2026-03-26T03:43:00Z</dcterms:created>
  <dcterms:modified xsi:type="dcterms:W3CDTF">2026-03-26T09:17:00Z</dcterms:modified>
</cp:coreProperties>
</file>