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BFE8" w14:textId="77777777" w:rsidR="008404C5" w:rsidRDefault="00000000">
      <w:pPr>
        <w:spacing w:line="440" w:lineRule="exact"/>
        <w:jc w:val="center"/>
        <w:rPr>
          <w:rFonts w:ascii="標楷體" w:eastAsia="標楷體" w:hAnsi="標楷體"/>
          <w:b/>
          <w:sz w:val="32"/>
          <w:szCs w:val="32"/>
          <w:u w:val="single"/>
        </w:rPr>
      </w:pPr>
      <w:bookmarkStart w:id="0" w:name="_Hlk187865194"/>
      <w:r>
        <w:rPr>
          <w:rFonts w:ascii="標楷體" w:eastAsia="標楷體" w:hAnsi="標楷體"/>
          <w:b/>
          <w:sz w:val="32"/>
          <w:szCs w:val="32"/>
          <w:u w:val="single"/>
        </w:rPr>
        <w:t>中華國際運動休閒暨觀光推廣協會</w:t>
      </w:r>
    </w:p>
    <w:p w14:paraId="5018DC1B" w14:textId="77777777" w:rsidR="008404C5" w:rsidRDefault="00000000">
      <w:pPr>
        <w:spacing w:line="440" w:lineRule="exact"/>
        <w:jc w:val="center"/>
        <w:rPr>
          <w:rFonts w:ascii="標楷體" w:eastAsia="標楷體" w:hAnsi="標楷體"/>
          <w:b/>
          <w:sz w:val="32"/>
          <w:szCs w:val="32"/>
          <w:u w:val="single"/>
        </w:rPr>
      </w:pPr>
      <w:r>
        <w:rPr>
          <w:rFonts w:ascii="標楷體" w:eastAsia="標楷體" w:hAnsi="標楷體"/>
          <w:b/>
          <w:sz w:val="32"/>
          <w:szCs w:val="32"/>
          <w:u w:val="single"/>
        </w:rPr>
        <w:t>「</w:t>
      </w:r>
      <w:bookmarkStart w:id="1" w:name="_Hlk165885752"/>
      <w:proofErr w:type="gramStart"/>
      <w:r>
        <w:rPr>
          <w:rFonts w:ascii="標楷體" w:eastAsia="標楷體" w:hAnsi="標楷體"/>
          <w:b/>
          <w:sz w:val="32"/>
          <w:szCs w:val="32"/>
          <w:u w:val="single"/>
        </w:rPr>
        <w:t>一騎風動新竹散策生活</w:t>
      </w:r>
      <w:proofErr w:type="gramEnd"/>
      <w:r>
        <w:rPr>
          <w:rFonts w:ascii="標楷體" w:eastAsia="標楷體" w:hAnsi="標楷體"/>
          <w:b/>
          <w:sz w:val="32"/>
          <w:szCs w:val="32"/>
          <w:u w:val="single"/>
        </w:rPr>
        <w:t>節」勞務採購案</w:t>
      </w:r>
      <w:bookmarkEnd w:id="1"/>
    </w:p>
    <w:p w14:paraId="64C0D3D2" w14:textId="77777777" w:rsidR="008404C5" w:rsidRDefault="00000000">
      <w:pPr>
        <w:spacing w:line="440" w:lineRule="exact"/>
        <w:jc w:val="center"/>
        <w:rPr>
          <w:rFonts w:ascii="標楷體" w:eastAsia="標楷體" w:hAnsi="標楷體"/>
          <w:b/>
          <w:sz w:val="32"/>
          <w:szCs w:val="32"/>
          <w:u w:val="single"/>
        </w:rPr>
      </w:pPr>
      <w:r>
        <w:rPr>
          <w:rFonts w:ascii="標楷體" w:eastAsia="標楷體" w:hAnsi="標楷體"/>
          <w:b/>
          <w:sz w:val="32"/>
          <w:szCs w:val="32"/>
          <w:u w:val="single"/>
        </w:rPr>
        <w:t>需求說明書</w:t>
      </w:r>
    </w:p>
    <w:p w14:paraId="548AFB3A" w14:textId="77777777" w:rsidR="008404C5" w:rsidRDefault="00000000">
      <w:pPr>
        <w:numPr>
          <w:ilvl w:val="0"/>
          <w:numId w:val="2"/>
        </w:numPr>
        <w:snapToGrid w:val="0"/>
        <w:spacing w:line="400" w:lineRule="exact"/>
        <w:rPr>
          <w:rFonts w:ascii="標楷體" w:eastAsia="標楷體" w:hAnsi="標楷體"/>
          <w:b/>
          <w:sz w:val="28"/>
          <w:szCs w:val="28"/>
        </w:rPr>
      </w:pPr>
      <w:r>
        <w:rPr>
          <w:rFonts w:ascii="標楷體" w:eastAsia="標楷體" w:hAnsi="標楷體"/>
          <w:b/>
          <w:sz w:val="28"/>
          <w:szCs w:val="28"/>
        </w:rPr>
        <w:t>計畫源起</w:t>
      </w:r>
      <w:proofErr w:type="gramStart"/>
      <w:r>
        <w:rPr>
          <w:rFonts w:ascii="標楷體" w:eastAsia="標楷體" w:hAnsi="標楷體"/>
          <w:b/>
          <w:sz w:val="28"/>
          <w:szCs w:val="28"/>
        </w:rPr>
        <w:t>︰</w:t>
      </w:r>
      <w:proofErr w:type="gramEnd"/>
    </w:p>
    <w:p w14:paraId="72D4B509" w14:textId="77777777" w:rsidR="008404C5" w:rsidRDefault="00000000">
      <w:pPr>
        <w:spacing w:line="440" w:lineRule="exact"/>
        <w:ind w:left="806"/>
      </w:pPr>
      <w:r>
        <w:rPr>
          <w:rFonts w:ascii="標楷體" w:eastAsia="標楷體" w:hAnsi="標楷體" w:cs="標楷體"/>
          <w:sz w:val="28"/>
          <w:szCs w:val="28"/>
        </w:rPr>
        <w:t xml:space="preserve">    </w:t>
      </w:r>
      <w:r>
        <w:rPr>
          <w:rFonts w:ascii="標楷體" w:eastAsia="標楷體" w:hAnsi="標楷體"/>
          <w:sz w:val="28"/>
          <w:szCs w:val="28"/>
        </w:rPr>
        <w:t>本市港南運河有優質的水岸空間，水上適合推展激流救援的先鋒舟、全民都能玩的立式划槳等水域活動，陸上結合新竹港南運河在地特殊自然地理環境之場域，設計PUSH BIKE、氣墊闖關、單車及親子定向，周邊活動融入在</w:t>
      </w:r>
      <w:proofErr w:type="gramStart"/>
      <w:r>
        <w:rPr>
          <w:rFonts w:ascii="標楷體" w:eastAsia="標楷體" w:hAnsi="標楷體"/>
          <w:sz w:val="28"/>
          <w:szCs w:val="28"/>
        </w:rPr>
        <w:t>地永續及</w:t>
      </w:r>
      <w:proofErr w:type="gramEnd"/>
      <w:r>
        <w:rPr>
          <w:rFonts w:ascii="標楷體" w:eastAsia="標楷體" w:hAnsi="標楷體"/>
          <w:sz w:val="28"/>
          <w:szCs w:val="28"/>
        </w:rPr>
        <w:t>旅遊生活的概念，來新竹必體驗文青藝術、在地特色美食伴手禮及</w:t>
      </w:r>
      <w:proofErr w:type="gramStart"/>
      <w:r>
        <w:rPr>
          <w:rFonts w:ascii="標楷體" w:eastAsia="標楷體" w:hAnsi="標楷體"/>
          <w:sz w:val="28"/>
          <w:szCs w:val="28"/>
        </w:rPr>
        <w:t>運動好物市集</w:t>
      </w:r>
      <w:proofErr w:type="gramEnd"/>
      <w:r>
        <w:rPr>
          <w:rFonts w:ascii="標楷體" w:eastAsia="標楷體" w:hAnsi="標楷體"/>
          <w:sz w:val="28"/>
          <w:szCs w:val="28"/>
        </w:rPr>
        <w:t>，</w:t>
      </w:r>
      <w:proofErr w:type="gramStart"/>
      <w:r>
        <w:rPr>
          <w:rFonts w:ascii="標楷體" w:eastAsia="標楷體" w:hAnsi="標楷體"/>
          <w:sz w:val="28"/>
          <w:szCs w:val="28"/>
        </w:rPr>
        <w:t>以行塑新竹</w:t>
      </w:r>
      <w:proofErr w:type="gramEnd"/>
      <w:r>
        <w:rPr>
          <w:rFonts w:ascii="標楷體" w:eastAsia="標楷體" w:hAnsi="標楷體"/>
          <w:sz w:val="28"/>
          <w:szCs w:val="28"/>
        </w:rPr>
        <w:t>特色運動觀光之目標。</w:t>
      </w:r>
    </w:p>
    <w:p w14:paraId="653219B8" w14:textId="77777777" w:rsidR="008404C5" w:rsidRDefault="00000000">
      <w:pPr>
        <w:spacing w:line="440" w:lineRule="exact"/>
        <w:ind w:left="806"/>
      </w:pPr>
      <w:r>
        <w:rPr>
          <w:rFonts w:ascii="標楷體" w:eastAsia="標楷體" w:hAnsi="標楷體"/>
          <w:b/>
          <w:color w:val="000000"/>
          <w:sz w:val="28"/>
          <w:szCs w:val="28"/>
        </w:rPr>
        <w:t>標的名稱</w:t>
      </w:r>
      <w:proofErr w:type="gramStart"/>
      <w:r>
        <w:rPr>
          <w:rFonts w:ascii="標楷體" w:eastAsia="標楷體" w:hAnsi="標楷體"/>
          <w:b/>
          <w:sz w:val="28"/>
          <w:szCs w:val="28"/>
        </w:rPr>
        <w:t>︰</w:t>
      </w:r>
      <w:proofErr w:type="gramEnd"/>
    </w:p>
    <w:p w14:paraId="4E11A6FF" w14:textId="77777777" w:rsidR="008404C5" w:rsidRDefault="00000000">
      <w:pPr>
        <w:numPr>
          <w:ilvl w:val="0"/>
          <w:numId w:val="4"/>
        </w:numPr>
        <w:snapToGrid w:val="0"/>
        <w:spacing w:line="400" w:lineRule="exact"/>
        <w:jc w:val="both"/>
      </w:pPr>
      <w:r>
        <w:rPr>
          <w:rFonts w:ascii="標楷體" w:eastAsia="標楷體" w:hAnsi="標楷體"/>
          <w:color w:val="000000"/>
          <w:sz w:val="28"/>
          <w:szCs w:val="28"/>
        </w:rPr>
        <w:t>標的名稱</w:t>
      </w:r>
      <w:proofErr w:type="gramStart"/>
      <w:r>
        <w:rPr>
          <w:rFonts w:ascii="標楷體" w:eastAsia="標楷體" w:hAnsi="標楷體"/>
          <w:color w:val="000000"/>
          <w:sz w:val="28"/>
          <w:szCs w:val="28"/>
        </w:rPr>
        <w:t>︰</w:t>
      </w:r>
      <w:proofErr w:type="gramEnd"/>
      <w:r>
        <w:rPr>
          <w:rFonts w:ascii="標楷體" w:eastAsia="標楷體" w:hAnsi="標楷體"/>
          <w:color w:val="000000"/>
          <w:sz w:val="28"/>
          <w:szCs w:val="28"/>
        </w:rPr>
        <w:t>「</w:t>
      </w:r>
      <w:proofErr w:type="gramStart"/>
      <w:r>
        <w:rPr>
          <w:rFonts w:ascii="標楷體" w:eastAsia="標楷體" w:hAnsi="標楷體"/>
          <w:b/>
          <w:color w:val="000000"/>
          <w:sz w:val="28"/>
          <w:szCs w:val="28"/>
          <w:u w:val="single"/>
        </w:rPr>
        <w:t>一騎風動新竹散策生活</w:t>
      </w:r>
      <w:proofErr w:type="gramEnd"/>
      <w:r>
        <w:rPr>
          <w:rFonts w:ascii="標楷體" w:eastAsia="標楷體" w:hAnsi="標楷體"/>
          <w:b/>
          <w:color w:val="000000"/>
          <w:sz w:val="28"/>
          <w:szCs w:val="28"/>
          <w:u w:val="single"/>
        </w:rPr>
        <w:t>節</w:t>
      </w:r>
      <w:r>
        <w:rPr>
          <w:rFonts w:ascii="標楷體" w:eastAsia="標楷體" w:hAnsi="標楷體"/>
          <w:color w:val="000000"/>
          <w:sz w:val="28"/>
          <w:szCs w:val="28"/>
        </w:rPr>
        <w:t>」。</w:t>
      </w:r>
    </w:p>
    <w:p w14:paraId="164067D8" w14:textId="77777777" w:rsidR="008404C5" w:rsidRDefault="00000000">
      <w:pPr>
        <w:numPr>
          <w:ilvl w:val="0"/>
          <w:numId w:val="3"/>
        </w:numPr>
        <w:snapToGrid w:val="0"/>
        <w:spacing w:line="400" w:lineRule="exact"/>
        <w:jc w:val="both"/>
        <w:rPr>
          <w:rFonts w:ascii="標楷體" w:eastAsia="標楷體" w:hAnsi="標楷體"/>
          <w:color w:val="000000"/>
          <w:sz w:val="28"/>
          <w:szCs w:val="28"/>
        </w:rPr>
      </w:pPr>
      <w:r>
        <w:rPr>
          <w:rFonts w:ascii="標楷體" w:eastAsia="標楷體" w:hAnsi="標楷體"/>
          <w:color w:val="000000"/>
          <w:sz w:val="28"/>
          <w:szCs w:val="28"/>
        </w:rPr>
        <w:t>招標機關</w:t>
      </w:r>
      <w:proofErr w:type="gramStart"/>
      <w:r>
        <w:rPr>
          <w:rFonts w:ascii="標楷體" w:eastAsia="標楷體" w:hAnsi="標楷體"/>
          <w:color w:val="000000"/>
          <w:sz w:val="28"/>
          <w:szCs w:val="28"/>
        </w:rPr>
        <w:t>︰</w:t>
      </w:r>
      <w:proofErr w:type="gramEnd"/>
      <w:r>
        <w:rPr>
          <w:rFonts w:ascii="標楷體" w:eastAsia="標楷體" w:hAnsi="標楷體"/>
          <w:color w:val="000000"/>
          <w:sz w:val="28"/>
          <w:szCs w:val="28"/>
        </w:rPr>
        <w:t>中華國際運動休閒暨觀光推廣協會(以下簡稱機關)。</w:t>
      </w:r>
    </w:p>
    <w:p w14:paraId="3FDC8FD4" w14:textId="77777777" w:rsidR="008404C5" w:rsidRDefault="00000000">
      <w:pPr>
        <w:numPr>
          <w:ilvl w:val="0"/>
          <w:numId w:val="1"/>
        </w:numPr>
        <w:snapToGrid w:val="0"/>
        <w:spacing w:line="400" w:lineRule="exact"/>
        <w:jc w:val="both"/>
      </w:pPr>
      <w:r>
        <w:rPr>
          <w:rFonts w:ascii="標楷體" w:eastAsia="標楷體" w:hAnsi="標楷體"/>
          <w:b/>
          <w:color w:val="000000"/>
          <w:sz w:val="28"/>
          <w:szCs w:val="28"/>
        </w:rPr>
        <w:t>預算經費：</w:t>
      </w:r>
      <w:r>
        <w:rPr>
          <w:rFonts w:ascii="標楷體" w:eastAsia="標楷體" w:hAnsi="標楷體"/>
          <w:b/>
          <w:sz w:val="28"/>
          <w:szCs w:val="28"/>
          <w:u w:val="single"/>
        </w:rPr>
        <w:t>新臺幣3,410,000元整</w:t>
      </w:r>
      <w:r>
        <w:rPr>
          <w:rFonts w:ascii="標楷體" w:eastAsia="標楷體" w:hAnsi="標楷體"/>
          <w:b/>
          <w:sz w:val="28"/>
          <w:szCs w:val="28"/>
        </w:rPr>
        <w:t>(含稅)。</w:t>
      </w:r>
    </w:p>
    <w:p w14:paraId="0B868100" w14:textId="77777777" w:rsidR="008404C5" w:rsidRDefault="00000000">
      <w:pPr>
        <w:numPr>
          <w:ilvl w:val="0"/>
          <w:numId w:val="1"/>
        </w:numPr>
        <w:snapToGrid w:val="0"/>
        <w:spacing w:line="400" w:lineRule="exact"/>
        <w:jc w:val="both"/>
      </w:pPr>
      <w:r>
        <w:rPr>
          <w:rFonts w:ascii="標楷體" w:eastAsia="標楷體" w:hAnsi="標楷體"/>
          <w:b/>
          <w:color w:val="000000"/>
          <w:sz w:val="28"/>
          <w:szCs w:val="28"/>
        </w:rPr>
        <w:t>委託</w:t>
      </w:r>
      <w:r>
        <w:rPr>
          <w:rFonts w:ascii="標楷體" w:eastAsia="標楷體" w:hAnsi="標楷體"/>
          <w:b/>
          <w:sz w:val="28"/>
          <w:szCs w:val="28"/>
        </w:rPr>
        <w:t>工作項目及執行內容：</w:t>
      </w:r>
    </w:p>
    <w:bookmarkEnd w:id="0"/>
    <w:p w14:paraId="420F8D54" w14:textId="77777777" w:rsidR="008404C5" w:rsidRDefault="00000000">
      <w:pPr>
        <w:numPr>
          <w:ilvl w:val="0"/>
          <w:numId w:val="6"/>
        </w:numPr>
        <w:spacing w:line="420" w:lineRule="exact"/>
        <w:jc w:val="both"/>
      </w:pPr>
      <w:r>
        <w:rPr>
          <w:rFonts w:ascii="標楷體" w:eastAsia="標楷體" w:hAnsi="標楷體"/>
          <w:b/>
          <w:color w:val="000000"/>
          <w:sz w:val="28"/>
          <w:szCs w:val="28"/>
        </w:rPr>
        <w:t>活動內容及報名規劃</w:t>
      </w:r>
      <w:r>
        <w:rPr>
          <w:rFonts w:ascii="標楷體" w:eastAsia="標楷體" w:hAnsi="標楷體"/>
          <w:b/>
          <w:sz w:val="28"/>
          <w:szCs w:val="28"/>
        </w:rPr>
        <w:t>：</w:t>
      </w:r>
    </w:p>
    <w:p w14:paraId="69ADAF6C" w14:textId="77777777" w:rsidR="008404C5" w:rsidRDefault="008404C5">
      <w:pPr>
        <w:spacing w:line="420" w:lineRule="exact"/>
        <w:ind w:left="1004"/>
        <w:jc w:val="both"/>
        <w:rPr>
          <w:rFonts w:ascii="標楷體" w:eastAsia="標楷體" w:hAnsi="標楷體"/>
          <w:b/>
          <w:sz w:val="28"/>
          <w:szCs w:val="28"/>
          <w:shd w:val="clear" w:color="auto" w:fill="FFFF00"/>
        </w:rPr>
      </w:pPr>
    </w:p>
    <w:p w14:paraId="472FAF41" w14:textId="77777777" w:rsidR="008404C5" w:rsidRDefault="00000000">
      <w:pPr>
        <w:numPr>
          <w:ilvl w:val="0"/>
          <w:numId w:val="8"/>
        </w:numPr>
        <w:spacing w:line="420" w:lineRule="exact"/>
        <w:ind w:left="1361" w:hanging="567"/>
        <w:jc w:val="both"/>
        <w:rPr>
          <w:rFonts w:ascii="標楷體" w:eastAsia="標楷體" w:hAnsi="標楷體"/>
          <w:sz w:val="28"/>
          <w:szCs w:val="28"/>
        </w:rPr>
      </w:pPr>
      <w:r>
        <w:rPr>
          <w:rFonts w:ascii="標楷體" w:eastAsia="標楷體" w:hAnsi="標楷體"/>
          <w:sz w:val="28"/>
          <w:szCs w:val="28"/>
        </w:rPr>
        <w:t>廠商針對活動內容安排進行創意提案，並經機關同意後執行，活動內容需求說明如下：</w:t>
      </w:r>
    </w:p>
    <w:p w14:paraId="0B633578" w14:textId="77777777" w:rsidR="008404C5" w:rsidRDefault="00000000">
      <w:pPr>
        <w:numPr>
          <w:ilvl w:val="0"/>
          <w:numId w:val="10"/>
        </w:numPr>
        <w:spacing w:line="420" w:lineRule="exact"/>
        <w:ind w:left="1701" w:hanging="283"/>
        <w:jc w:val="both"/>
        <w:rPr>
          <w:rFonts w:ascii="標楷體" w:eastAsia="標楷體" w:hAnsi="標楷體"/>
          <w:sz w:val="28"/>
          <w:szCs w:val="28"/>
        </w:rPr>
      </w:pPr>
      <w:r>
        <w:rPr>
          <w:rFonts w:ascii="標楷體" w:eastAsia="標楷體" w:hAnsi="標楷體"/>
          <w:sz w:val="28"/>
          <w:szCs w:val="28"/>
        </w:rPr>
        <w:t>活動時間：預訂115年6月期間擇</w:t>
      </w:r>
      <w:proofErr w:type="gramStart"/>
      <w:r>
        <w:rPr>
          <w:rFonts w:ascii="標楷體" w:eastAsia="標楷體" w:hAnsi="標楷體"/>
          <w:sz w:val="28"/>
          <w:szCs w:val="28"/>
        </w:rPr>
        <w:t>一</w:t>
      </w:r>
      <w:proofErr w:type="gramEnd"/>
      <w:r>
        <w:rPr>
          <w:rFonts w:ascii="標楷體" w:eastAsia="標楷體" w:hAnsi="標楷體"/>
          <w:sz w:val="28"/>
          <w:szCs w:val="28"/>
        </w:rPr>
        <w:t>週末辦理(活動日期須報請主管機關同意)，辦理2天活動，依機關同意為</w:t>
      </w:r>
      <w:proofErr w:type="gramStart"/>
      <w:r>
        <w:rPr>
          <w:rFonts w:ascii="標楷體" w:eastAsia="標楷體" w:hAnsi="標楷體"/>
          <w:sz w:val="28"/>
          <w:szCs w:val="28"/>
        </w:rPr>
        <w:t>準</w:t>
      </w:r>
      <w:proofErr w:type="gramEnd"/>
      <w:r>
        <w:rPr>
          <w:rFonts w:ascii="標楷體" w:eastAsia="標楷體" w:hAnsi="標楷體"/>
          <w:sz w:val="28"/>
          <w:szCs w:val="28"/>
        </w:rPr>
        <w:t>。</w:t>
      </w:r>
    </w:p>
    <w:p w14:paraId="780702CC" w14:textId="77777777" w:rsidR="008404C5" w:rsidRDefault="00000000">
      <w:pPr>
        <w:numPr>
          <w:ilvl w:val="0"/>
          <w:numId w:val="7"/>
        </w:numPr>
        <w:spacing w:line="420" w:lineRule="exact"/>
        <w:ind w:left="1361" w:hanging="567"/>
        <w:jc w:val="both"/>
        <w:rPr>
          <w:rFonts w:ascii="標楷體" w:eastAsia="標楷體" w:hAnsi="標楷體"/>
          <w:sz w:val="28"/>
          <w:szCs w:val="28"/>
        </w:rPr>
      </w:pPr>
      <w:r>
        <w:rPr>
          <w:rFonts w:ascii="標楷體" w:eastAsia="標楷體" w:hAnsi="標楷體"/>
          <w:sz w:val="28"/>
          <w:szCs w:val="28"/>
        </w:rPr>
        <w:t>活動內容及報名規劃：</w:t>
      </w:r>
    </w:p>
    <w:p w14:paraId="400353E1" w14:textId="77777777" w:rsidR="008404C5" w:rsidRDefault="00000000">
      <w:pPr>
        <w:numPr>
          <w:ilvl w:val="0"/>
          <w:numId w:val="11"/>
        </w:numPr>
        <w:spacing w:line="420" w:lineRule="exact"/>
        <w:ind w:left="1701" w:hanging="283"/>
        <w:jc w:val="both"/>
        <w:rPr>
          <w:rFonts w:ascii="標楷體" w:eastAsia="標楷體" w:hAnsi="標楷體"/>
          <w:sz w:val="28"/>
          <w:szCs w:val="28"/>
        </w:rPr>
      </w:pPr>
      <w:r>
        <w:rPr>
          <w:rFonts w:ascii="標楷體" w:eastAsia="標楷體" w:hAnsi="標楷體"/>
          <w:sz w:val="28"/>
          <w:szCs w:val="28"/>
        </w:rPr>
        <w:t>活動主架構內容規劃至少包含但不限於水上體驗活動、親子定向活動、PUSH BIKE體驗活動、陸上氣墊</w:t>
      </w:r>
      <w:proofErr w:type="gramStart"/>
      <w:r>
        <w:rPr>
          <w:rFonts w:ascii="標楷體" w:eastAsia="標楷體" w:hAnsi="標楷體"/>
          <w:sz w:val="28"/>
          <w:szCs w:val="28"/>
        </w:rPr>
        <w:t>規</w:t>
      </w:r>
      <w:proofErr w:type="gramEnd"/>
      <w:r>
        <w:rPr>
          <w:rFonts w:ascii="標楷體" w:eastAsia="標楷體" w:hAnsi="標楷體"/>
          <w:sz w:val="28"/>
          <w:szCs w:val="28"/>
        </w:rPr>
        <w:t>畫或其他…等。</w:t>
      </w:r>
    </w:p>
    <w:p w14:paraId="5AB5BDAC" w14:textId="77777777" w:rsidR="008404C5" w:rsidRDefault="00000000">
      <w:pPr>
        <w:numPr>
          <w:ilvl w:val="0"/>
          <w:numId w:val="11"/>
        </w:numPr>
        <w:spacing w:line="420" w:lineRule="exact"/>
        <w:ind w:left="1701" w:hanging="283"/>
        <w:jc w:val="both"/>
        <w:rPr>
          <w:rFonts w:ascii="標楷體" w:eastAsia="標楷體" w:hAnsi="標楷體"/>
          <w:sz w:val="28"/>
          <w:szCs w:val="28"/>
        </w:rPr>
      </w:pPr>
      <w:r>
        <w:rPr>
          <w:rFonts w:ascii="標楷體" w:eastAsia="標楷體" w:hAnsi="標楷體"/>
          <w:sz w:val="28"/>
          <w:szCs w:val="28"/>
        </w:rPr>
        <w:t>周邊活動規劃需包含市集規劃、手作體驗等…廠商可自提創意規劃。</w:t>
      </w:r>
    </w:p>
    <w:p w14:paraId="093A4EA6" w14:textId="77777777" w:rsidR="008404C5" w:rsidRDefault="00000000">
      <w:pPr>
        <w:numPr>
          <w:ilvl w:val="0"/>
          <w:numId w:val="11"/>
        </w:numPr>
        <w:spacing w:line="420" w:lineRule="exact"/>
        <w:ind w:left="1701" w:hanging="283"/>
        <w:jc w:val="both"/>
        <w:rPr>
          <w:rFonts w:ascii="標楷體" w:eastAsia="標楷體" w:hAnsi="標楷體"/>
          <w:sz w:val="28"/>
          <w:szCs w:val="28"/>
        </w:rPr>
      </w:pPr>
      <w:r>
        <w:rPr>
          <w:rFonts w:ascii="標楷體" w:eastAsia="標楷體" w:hAnsi="標楷體"/>
          <w:sz w:val="28"/>
          <w:szCs w:val="28"/>
        </w:rPr>
        <w:t>廠商須於計畫書中詳述各式活動執行方式與報名機制。</w:t>
      </w:r>
    </w:p>
    <w:p w14:paraId="1CE7DDA5" w14:textId="77777777" w:rsidR="008404C5" w:rsidRDefault="00000000">
      <w:pPr>
        <w:numPr>
          <w:ilvl w:val="0"/>
          <w:numId w:val="13"/>
        </w:numPr>
        <w:tabs>
          <w:tab w:val="left" w:pos="993"/>
        </w:tabs>
        <w:spacing w:line="420" w:lineRule="exact"/>
        <w:ind w:left="1418" w:hanging="567"/>
        <w:jc w:val="both"/>
        <w:rPr>
          <w:rFonts w:ascii="標楷體" w:eastAsia="標楷體" w:hAnsi="標楷體"/>
          <w:sz w:val="28"/>
          <w:szCs w:val="28"/>
        </w:rPr>
      </w:pPr>
      <w:r>
        <w:rPr>
          <w:rFonts w:ascii="標楷體" w:eastAsia="標楷體" w:hAnsi="標楷體"/>
          <w:sz w:val="28"/>
          <w:szCs w:val="28"/>
        </w:rPr>
        <w:t xml:space="preserve">場地使用與硬體規劃設置 </w:t>
      </w:r>
    </w:p>
    <w:p w14:paraId="062EC448" w14:textId="77777777" w:rsidR="008404C5" w:rsidRDefault="00000000">
      <w:pPr>
        <w:numPr>
          <w:ilvl w:val="0"/>
          <w:numId w:val="15"/>
        </w:numPr>
        <w:spacing w:line="420" w:lineRule="exact"/>
        <w:ind w:left="1701" w:hanging="339"/>
        <w:jc w:val="both"/>
        <w:rPr>
          <w:rFonts w:ascii="標楷體" w:eastAsia="標楷體" w:hAnsi="標楷體"/>
          <w:sz w:val="28"/>
          <w:szCs w:val="28"/>
        </w:rPr>
      </w:pPr>
      <w:r>
        <w:rPr>
          <w:rFonts w:ascii="標楷體" w:eastAsia="標楷體" w:hAnsi="標楷體"/>
          <w:sz w:val="28"/>
          <w:szCs w:val="28"/>
        </w:rPr>
        <w:t>舞台、燈光、音響等硬體設施設備設計規劃、布置與場地復原。</w:t>
      </w:r>
    </w:p>
    <w:p w14:paraId="4B2CC09E" w14:textId="77777777" w:rsidR="008404C5" w:rsidRDefault="00000000">
      <w:pPr>
        <w:numPr>
          <w:ilvl w:val="3"/>
          <w:numId w:val="16"/>
        </w:numPr>
        <w:spacing w:line="420" w:lineRule="exact"/>
        <w:ind w:left="1985" w:hanging="425"/>
        <w:jc w:val="both"/>
        <w:rPr>
          <w:rFonts w:ascii="標楷體" w:eastAsia="標楷體" w:hAnsi="標楷體"/>
          <w:sz w:val="28"/>
          <w:szCs w:val="28"/>
        </w:rPr>
      </w:pPr>
      <w:r>
        <w:rPr>
          <w:rFonts w:ascii="標楷體" w:eastAsia="標楷體" w:hAnsi="標楷體"/>
          <w:sz w:val="28"/>
          <w:szCs w:val="28"/>
        </w:rPr>
        <w:t>應能充分發揮本活動主題特色之創意設計，並兼顧材質與安全設施，由機關同意後執行。</w:t>
      </w:r>
    </w:p>
    <w:p w14:paraId="0EE64BA9" w14:textId="77777777" w:rsidR="008404C5" w:rsidRDefault="00000000">
      <w:pPr>
        <w:numPr>
          <w:ilvl w:val="3"/>
          <w:numId w:val="17"/>
        </w:numPr>
        <w:spacing w:line="420" w:lineRule="exact"/>
        <w:ind w:left="1985" w:hanging="425"/>
        <w:jc w:val="both"/>
        <w:rPr>
          <w:rFonts w:ascii="標楷體" w:eastAsia="標楷體" w:hAnsi="標楷體"/>
          <w:sz w:val="28"/>
          <w:szCs w:val="28"/>
        </w:rPr>
      </w:pPr>
      <w:r>
        <w:rPr>
          <w:rFonts w:ascii="標楷體" w:eastAsia="標楷體" w:hAnsi="標楷體"/>
          <w:sz w:val="28"/>
          <w:szCs w:val="28"/>
        </w:rPr>
        <w:t>廠商應確保施工與活動期間舞臺、燈光、音響等所有硬體</w:t>
      </w:r>
      <w:r>
        <w:rPr>
          <w:rFonts w:ascii="標楷體" w:eastAsia="標楷體" w:hAnsi="標楷體"/>
          <w:sz w:val="28"/>
          <w:szCs w:val="28"/>
        </w:rPr>
        <w:lastRenderedPageBreak/>
        <w:t>設施設備之安全性。如因廠商缺失造成表演、工作人員、民眾等生命及財產上之損害，廠商須負責相關損害賠償及法律責任。</w:t>
      </w:r>
    </w:p>
    <w:p w14:paraId="33F15934" w14:textId="77777777" w:rsidR="008404C5" w:rsidRDefault="00000000">
      <w:pPr>
        <w:numPr>
          <w:ilvl w:val="3"/>
          <w:numId w:val="17"/>
        </w:numPr>
        <w:spacing w:line="420" w:lineRule="exact"/>
        <w:ind w:left="1985" w:hanging="425"/>
        <w:jc w:val="both"/>
        <w:rPr>
          <w:rFonts w:ascii="標楷體" w:eastAsia="標楷體" w:hAnsi="標楷體"/>
          <w:sz w:val="28"/>
          <w:szCs w:val="28"/>
        </w:rPr>
      </w:pPr>
      <w:r>
        <w:rPr>
          <w:rFonts w:ascii="標楷體" w:eastAsia="標楷體" w:hAnsi="標楷體"/>
          <w:sz w:val="28"/>
          <w:szCs w:val="28"/>
        </w:rPr>
        <w:t>廠商除負責舞臺等硬體設施設備規劃設計、設置施作外，亦應於活動結束後負責設施設備拆卸及場地復原，如因硬體工程施作或拆卸過程中造成場地損壞，廠商應負賠償責任。現場各項設施設備拆卸、復原及清潔等工作，應達到該場地規定標準及遵守該場地相關規定。</w:t>
      </w:r>
    </w:p>
    <w:p w14:paraId="4CF7EC51" w14:textId="77777777" w:rsidR="008404C5" w:rsidRDefault="00000000">
      <w:pPr>
        <w:numPr>
          <w:ilvl w:val="3"/>
          <w:numId w:val="17"/>
        </w:numPr>
        <w:spacing w:line="420" w:lineRule="exact"/>
        <w:ind w:left="1985" w:hanging="425"/>
        <w:jc w:val="both"/>
        <w:rPr>
          <w:rFonts w:ascii="標楷體" w:eastAsia="標楷體" w:hAnsi="標楷體"/>
          <w:sz w:val="28"/>
          <w:szCs w:val="28"/>
        </w:rPr>
      </w:pPr>
      <w:r>
        <w:rPr>
          <w:rFonts w:ascii="標楷體" w:eastAsia="標楷體" w:hAnsi="標楷體"/>
          <w:sz w:val="28"/>
          <w:szCs w:val="28"/>
        </w:rPr>
        <w:t>應妥善規劃空間，設置大會服務</w:t>
      </w:r>
      <w:proofErr w:type="gramStart"/>
      <w:r>
        <w:rPr>
          <w:rFonts w:ascii="標楷體" w:eastAsia="標楷體" w:hAnsi="標楷體"/>
          <w:sz w:val="28"/>
          <w:szCs w:val="28"/>
        </w:rPr>
        <w:t>臺</w:t>
      </w:r>
      <w:proofErr w:type="gramEnd"/>
      <w:r>
        <w:rPr>
          <w:rFonts w:ascii="標楷體" w:eastAsia="標楷體" w:hAnsi="標楷體"/>
          <w:sz w:val="28"/>
          <w:szCs w:val="28"/>
        </w:rPr>
        <w:t xml:space="preserve">、醫療區、舞臺區、觀眾區、表演休息區、工作人員休息區，以及觀眾與貴賓進出場動線等。醫療區至少包含醫護站1處。 </w:t>
      </w:r>
    </w:p>
    <w:p w14:paraId="5E31C3C1" w14:textId="77777777" w:rsidR="008404C5" w:rsidRDefault="00000000">
      <w:pPr>
        <w:numPr>
          <w:ilvl w:val="0"/>
          <w:numId w:val="19"/>
        </w:numPr>
        <w:spacing w:line="420" w:lineRule="exact"/>
        <w:jc w:val="both"/>
        <w:rPr>
          <w:rFonts w:ascii="標楷體" w:eastAsia="標楷體" w:hAnsi="標楷體"/>
          <w:sz w:val="28"/>
          <w:szCs w:val="28"/>
        </w:rPr>
      </w:pPr>
      <w:r>
        <w:rPr>
          <w:rFonts w:ascii="標楷體" w:eastAsia="標楷體" w:hAnsi="標楷體"/>
          <w:sz w:val="28"/>
          <w:szCs w:val="28"/>
        </w:rPr>
        <w:t>宣傳素材設計製作：主視覺與相關宣傳製作物或其他宣傳素材等之設計、製作，應依據特性活動主軸、活動名稱與風格之視覺設計規劃，視覺設計之宣傳素材應經機關審核同意後進行上刊，包含但不限於以下項目：(依機關需求調整)</w:t>
      </w:r>
    </w:p>
    <w:p w14:paraId="362FA545" w14:textId="77777777" w:rsidR="008404C5" w:rsidRDefault="00000000">
      <w:pPr>
        <w:numPr>
          <w:ilvl w:val="0"/>
          <w:numId w:val="21"/>
        </w:numPr>
        <w:spacing w:line="420" w:lineRule="exact"/>
        <w:jc w:val="both"/>
        <w:rPr>
          <w:rFonts w:ascii="標楷體" w:eastAsia="標楷體" w:hAnsi="標楷體"/>
          <w:sz w:val="28"/>
          <w:szCs w:val="28"/>
        </w:rPr>
      </w:pPr>
      <w:r>
        <w:rPr>
          <w:rFonts w:ascii="標楷體" w:eastAsia="標楷體" w:hAnsi="標楷體"/>
          <w:sz w:val="28"/>
          <w:szCs w:val="28"/>
        </w:rPr>
        <w:t>各式Banner設計。</w:t>
      </w:r>
    </w:p>
    <w:p w14:paraId="5CE41FF5" w14:textId="77777777" w:rsidR="008404C5" w:rsidRDefault="00000000">
      <w:pPr>
        <w:numPr>
          <w:ilvl w:val="0"/>
          <w:numId w:val="20"/>
        </w:numPr>
        <w:spacing w:line="420" w:lineRule="exact"/>
        <w:jc w:val="both"/>
        <w:rPr>
          <w:rFonts w:ascii="標楷體" w:eastAsia="標楷體" w:hAnsi="標楷體"/>
          <w:sz w:val="28"/>
          <w:szCs w:val="28"/>
        </w:rPr>
      </w:pPr>
      <w:r>
        <w:rPr>
          <w:rFonts w:ascii="標楷體" w:eastAsia="標楷體" w:hAnsi="標楷體"/>
          <w:sz w:val="28"/>
          <w:szCs w:val="28"/>
        </w:rPr>
        <w:t>其他宣傳素材：由廠商提出並經機關認可後實施。</w:t>
      </w:r>
    </w:p>
    <w:p w14:paraId="36AAD651" w14:textId="77777777" w:rsidR="008404C5" w:rsidRDefault="00000000">
      <w:pPr>
        <w:numPr>
          <w:ilvl w:val="0"/>
          <w:numId w:val="20"/>
        </w:numPr>
        <w:spacing w:line="420" w:lineRule="exact"/>
        <w:jc w:val="both"/>
        <w:rPr>
          <w:rFonts w:ascii="標楷體" w:eastAsia="標楷體" w:hAnsi="標楷體"/>
          <w:sz w:val="28"/>
          <w:szCs w:val="28"/>
        </w:rPr>
      </w:pPr>
      <w:r>
        <w:rPr>
          <w:rFonts w:ascii="標楷體" w:eastAsia="標楷體" w:hAnsi="標楷體"/>
          <w:sz w:val="28"/>
          <w:szCs w:val="28"/>
        </w:rPr>
        <w:t>各項文宣製作物於機關簽收前所生毀損</w:t>
      </w:r>
      <w:proofErr w:type="gramStart"/>
      <w:r>
        <w:rPr>
          <w:rFonts w:ascii="標楷體" w:eastAsia="標楷體" w:hAnsi="標楷體"/>
          <w:sz w:val="28"/>
          <w:szCs w:val="28"/>
        </w:rPr>
        <w:t>滅失等危險</w:t>
      </w:r>
      <w:proofErr w:type="gramEnd"/>
      <w:r>
        <w:rPr>
          <w:rFonts w:ascii="標楷體" w:eastAsia="標楷體" w:hAnsi="標楷體"/>
          <w:sz w:val="28"/>
          <w:szCs w:val="28"/>
        </w:rPr>
        <w:t>，概由廠商負責。</w:t>
      </w:r>
    </w:p>
    <w:p w14:paraId="52ECB2DF" w14:textId="77777777" w:rsidR="008404C5" w:rsidRDefault="00000000">
      <w:pPr>
        <w:numPr>
          <w:ilvl w:val="0"/>
          <w:numId w:val="20"/>
        </w:numPr>
        <w:spacing w:line="420" w:lineRule="exact"/>
        <w:jc w:val="both"/>
        <w:rPr>
          <w:rFonts w:ascii="標楷體" w:eastAsia="標楷體" w:hAnsi="標楷體"/>
          <w:sz w:val="28"/>
          <w:szCs w:val="28"/>
        </w:rPr>
      </w:pPr>
      <w:r>
        <w:rPr>
          <w:rFonts w:ascii="標楷體" w:eastAsia="標楷體" w:hAnsi="標楷體"/>
          <w:sz w:val="28"/>
          <w:szCs w:val="28"/>
        </w:rPr>
        <w:t>設計圖檔（含原始檔）、廣告版位設計圖</w:t>
      </w:r>
      <w:proofErr w:type="gramStart"/>
      <w:r>
        <w:rPr>
          <w:rFonts w:ascii="標楷體" w:eastAsia="標楷體" w:hAnsi="標楷體"/>
          <w:sz w:val="28"/>
          <w:szCs w:val="28"/>
        </w:rPr>
        <w:t>檔</w:t>
      </w:r>
      <w:proofErr w:type="gramEnd"/>
      <w:r>
        <w:rPr>
          <w:rFonts w:ascii="標楷體" w:eastAsia="標楷體" w:hAnsi="標楷體"/>
          <w:sz w:val="28"/>
          <w:szCs w:val="28"/>
        </w:rPr>
        <w:t>電子檔請儲存於隨身碟中(2份)，提供予機關保存、運用及重製。</w:t>
      </w:r>
    </w:p>
    <w:p w14:paraId="5D96FFDC" w14:textId="77777777" w:rsidR="008404C5" w:rsidRDefault="00000000">
      <w:pPr>
        <w:numPr>
          <w:ilvl w:val="0"/>
          <w:numId w:val="20"/>
        </w:numPr>
        <w:spacing w:line="420" w:lineRule="exact"/>
        <w:jc w:val="both"/>
        <w:rPr>
          <w:rFonts w:ascii="標楷體" w:eastAsia="標楷體" w:hAnsi="標楷體"/>
          <w:sz w:val="28"/>
          <w:szCs w:val="28"/>
        </w:rPr>
      </w:pPr>
      <w:r>
        <w:rPr>
          <w:rFonts w:ascii="標楷體" w:eastAsia="標楷體" w:hAnsi="標楷體"/>
          <w:sz w:val="28"/>
          <w:szCs w:val="28"/>
        </w:rPr>
        <w:t>廠商應規劃並製作活動場地周邊交通指示牌、人潮動線導引牌、負責申請環保局之垃圾子車；另於活動現場增設垃圾桶，以補公有設施之不足並將現場垃圾清理、場地復原。</w:t>
      </w:r>
    </w:p>
    <w:p w14:paraId="04E27584" w14:textId="77777777" w:rsidR="008404C5" w:rsidRDefault="00000000">
      <w:pPr>
        <w:numPr>
          <w:ilvl w:val="0"/>
          <w:numId w:val="5"/>
        </w:numPr>
        <w:spacing w:line="420" w:lineRule="exact"/>
        <w:jc w:val="both"/>
        <w:rPr>
          <w:rFonts w:ascii="標楷體" w:eastAsia="標楷體" w:hAnsi="標楷體"/>
          <w:sz w:val="28"/>
          <w:szCs w:val="28"/>
        </w:rPr>
      </w:pPr>
      <w:r>
        <w:rPr>
          <w:rFonts w:ascii="標楷體" w:eastAsia="標楷體" w:hAnsi="標楷體"/>
          <w:sz w:val="28"/>
          <w:szCs w:val="28"/>
        </w:rPr>
        <w:t>資源募集與回饋</w:t>
      </w:r>
    </w:p>
    <w:p w14:paraId="7EC2ED37" w14:textId="77777777" w:rsidR="008404C5" w:rsidRDefault="00000000">
      <w:pPr>
        <w:numPr>
          <w:ilvl w:val="0"/>
          <w:numId w:val="23"/>
        </w:numPr>
        <w:tabs>
          <w:tab w:val="left" w:pos="-4287"/>
        </w:tabs>
        <w:spacing w:line="420" w:lineRule="exact"/>
        <w:jc w:val="both"/>
        <w:rPr>
          <w:rFonts w:ascii="標楷體" w:eastAsia="標楷體" w:hAnsi="標楷體"/>
          <w:sz w:val="28"/>
          <w:szCs w:val="28"/>
        </w:rPr>
      </w:pPr>
      <w:r>
        <w:rPr>
          <w:rFonts w:ascii="標楷體" w:eastAsia="標楷體" w:hAnsi="標楷體"/>
          <w:sz w:val="28"/>
          <w:szCs w:val="28"/>
        </w:rPr>
        <w:t>為擴大活動效益，本契約經費除契約金額外，廠商可進行異業結合與資源募集，如結合網路直播等行銷宣傳資源，並</w:t>
      </w:r>
      <w:proofErr w:type="gramStart"/>
      <w:r>
        <w:rPr>
          <w:rFonts w:ascii="標楷體" w:eastAsia="標楷體" w:hAnsi="標楷體"/>
          <w:sz w:val="28"/>
          <w:szCs w:val="28"/>
        </w:rPr>
        <w:t>明列異業</w:t>
      </w:r>
      <w:proofErr w:type="gramEnd"/>
      <w:r>
        <w:rPr>
          <w:rFonts w:ascii="標楷體" w:eastAsia="標楷體" w:hAnsi="標楷體"/>
          <w:sz w:val="28"/>
          <w:szCs w:val="28"/>
        </w:rPr>
        <w:t>合作或提供資源之對象名單，該名單應經機關同意。</w:t>
      </w:r>
    </w:p>
    <w:p w14:paraId="171353E4" w14:textId="77777777" w:rsidR="008404C5" w:rsidRDefault="00000000">
      <w:pPr>
        <w:numPr>
          <w:ilvl w:val="0"/>
          <w:numId w:val="22"/>
        </w:numPr>
        <w:spacing w:line="420" w:lineRule="exact"/>
        <w:jc w:val="both"/>
        <w:rPr>
          <w:rFonts w:ascii="標楷體" w:eastAsia="標楷體" w:hAnsi="標楷體"/>
          <w:sz w:val="28"/>
          <w:szCs w:val="28"/>
        </w:rPr>
      </w:pPr>
      <w:r>
        <w:rPr>
          <w:rFonts w:ascii="標楷體" w:eastAsia="標楷體" w:hAnsi="標楷體"/>
          <w:sz w:val="28"/>
          <w:szCs w:val="28"/>
        </w:rPr>
        <w:t>資源募集（如品項及數量）與回饋方案須經機關同意後方可執行。</w:t>
      </w:r>
    </w:p>
    <w:p w14:paraId="5B85FD83" w14:textId="77777777" w:rsidR="008404C5" w:rsidRDefault="00000000">
      <w:pPr>
        <w:numPr>
          <w:ilvl w:val="0"/>
          <w:numId w:val="22"/>
        </w:numPr>
        <w:spacing w:line="420" w:lineRule="exact"/>
        <w:jc w:val="both"/>
        <w:rPr>
          <w:rFonts w:ascii="標楷體" w:eastAsia="標楷體" w:hAnsi="標楷體"/>
          <w:sz w:val="28"/>
          <w:szCs w:val="28"/>
        </w:rPr>
      </w:pPr>
      <w:r>
        <w:rPr>
          <w:rFonts w:ascii="標楷體" w:eastAsia="標楷體" w:hAnsi="標楷體"/>
          <w:sz w:val="28"/>
          <w:szCs w:val="28"/>
        </w:rPr>
        <w:t>機關可提供之回饋項目：相關宣傳物、新聞稿等贊助廠商名稱之揭露(</w:t>
      </w:r>
      <w:proofErr w:type="gramStart"/>
      <w:r>
        <w:rPr>
          <w:rFonts w:ascii="標楷體" w:eastAsia="標楷體" w:hAnsi="標楷體"/>
          <w:sz w:val="28"/>
          <w:szCs w:val="28"/>
        </w:rPr>
        <w:t>圖稿須經由</w:t>
      </w:r>
      <w:proofErr w:type="gramEnd"/>
      <w:r>
        <w:rPr>
          <w:rFonts w:ascii="標楷體" w:eastAsia="標楷體" w:hAnsi="標楷體"/>
          <w:sz w:val="28"/>
          <w:szCs w:val="28"/>
        </w:rPr>
        <w:t>機關審核同意)。</w:t>
      </w:r>
    </w:p>
    <w:p w14:paraId="3E5B6075" w14:textId="77777777" w:rsidR="008404C5" w:rsidRDefault="00000000">
      <w:pPr>
        <w:spacing w:line="420" w:lineRule="exact"/>
        <w:ind w:right="-108"/>
        <w:jc w:val="both"/>
      </w:pPr>
      <w:r>
        <w:rPr>
          <w:rFonts w:ascii="標楷體" w:eastAsia="標楷體" w:hAnsi="標楷體"/>
          <w:b/>
          <w:sz w:val="28"/>
          <w:szCs w:val="28"/>
        </w:rPr>
        <w:t>伍、創新創意加值項目：</w:t>
      </w:r>
      <w:r>
        <w:rPr>
          <w:rFonts w:ascii="標楷體" w:eastAsia="標楷體" w:hAnsi="標楷體"/>
          <w:sz w:val="28"/>
          <w:szCs w:val="28"/>
        </w:rPr>
        <w:t>廠商得提出其他與本案有關具獨特創意之規劃及加值</w:t>
      </w:r>
    </w:p>
    <w:p w14:paraId="5290487C" w14:textId="77777777" w:rsidR="008404C5" w:rsidRDefault="00000000">
      <w:pPr>
        <w:spacing w:line="420" w:lineRule="exact"/>
        <w:ind w:right="-108"/>
        <w:jc w:val="both"/>
        <w:rPr>
          <w:rFonts w:ascii="標楷體" w:eastAsia="標楷體" w:hAnsi="標楷體"/>
          <w:sz w:val="28"/>
          <w:szCs w:val="28"/>
        </w:rPr>
      </w:pPr>
      <w:r>
        <w:rPr>
          <w:rFonts w:ascii="標楷體" w:eastAsia="標楷體" w:hAnsi="標楷體"/>
          <w:sz w:val="28"/>
          <w:szCs w:val="28"/>
        </w:rPr>
        <w:t xml:space="preserve">    服務。</w:t>
      </w:r>
    </w:p>
    <w:p w14:paraId="0439B10A" w14:textId="77777777" w:rsidR="008404C5" w:rsidRDefault="00000000">
      <w:pPr>
        <w:spacing w:line="420" w:lineRule="exact"/>
        <w:ind w:right="-108"/>
        <w:jc w:val="both"/>
      </w:pPr>
      <w:r>
        <w:rPr>
          <w:rFonts w:ascii="標楷體" w:eastAsia="標楷體" w:hAnsi="標楷體"/>
          <w:b/>
          <w:sz w:val="28"/>
          <w:szCs w:val="28"/>
        </w:rPr>
        <w:t>陸、保險規劃：依</w:t>
      </w:r>
      <w:r>
        <w:rPr>
          <w:rFonts w:ascii="標楷體" w:eastAsia="標楷體" w:hAnsi="標楷體"/>
          <w:sz w:val="28"/>
          <w:szCs w:val="28"/>
        </w:rPr>
        <w:t>活動規劃，應辦理公共意外責任險等相關保險：</w:t>
      </w:r>
    </w:p>
    <w:p w14:paraId="34498701" w14:textId="77777777" w:rsidR="008404C5" w:rsidRDefault="00000000">
      <w:pPr>
        <w:numPr>
          <w:ilvl w:val="0"/>
          <w:numId w:val="25"/>
        </w:numPr>
        <w:spacing w:line="420" w:lineRule="exact"/>
        <w:ind w:right="-108"/>
        <w:jc w:val="both"/>
        <w:rPr>
          <w:rFonts w:ascii="標楷體" w:eastAsia="標楷體" w:hAnsi="標楷體"/>
          <w:sz w:val="28"/>
          <w:szCs w:val="28"/>
        </w:rPr>
      </w:pPr>
      <w:r>
        <w:rPr>
          <w:rFonts w:ascii="標楷體" w:eastAsia="標楷體" w:hAnsi="標楷體"/>
          <w:sz w:val="28"/>
          <w:szCs w:val="28"/>
        </w:rPr>
        <w:lastRenderedPageBreak/>
        <w:t>每一個人體傷或死亡：不得低於新臺幣200萬元整。</w:t>
      </w:r>
    </w:p>
    <w:p w14:paraId="03CCF7F3" w14:textId="77777777" w:rsidR="008404C5" w:rsidRDefault="00000000">
      <w:pPr>
        <w:numPr>
          <w:ilvl w:val="0"/>
          <w:numId w:val="24"/>
        </w:numPr>
        <w:spacing w:line="420" w:lineRule="exact"/>
        <w:ind w:right="-108"/>
        <w:jc w:val="both"/>
        <w:rPr>
          <w:rFonts w:ascii="標楷體" w:eastAsia="標楷體" w:hAnsi="標楷體"/>
          <w:sz w:val="28"/>
          <w:szCs w:val="28"/>
        </w:rPr>
      </w:pPr>
      <w:r>
        <w:rPr>
          <w:rFonts w:ascii="標楷體" w:eastAsia="標楷體" w:hAnsi="標楷體"/>
          <w:sz w:val="28"/>
          <w:szCs w:val="28"/>
        </w:rPr>
        <w:t>每一事故體傷或死亡：不得低於新臺幣2,000萬元整。</w:t>
      </w:r>
    </w:p>
    <w:p w14:paraId="6950DCCC" w14:textId="77777777" w:rsidR="008404C5" w:rsidRDefault="00000000">
      <w:pPr>
        <w:numPr>
          <w:ilvl w:val="0"/>
          <w:numId w:val="24"/>
        </w:numPr>
        <w:spacing w:line="420" w:lineRule="exact"/>
        <w:ind w:right="-108"/>
        <w:jc w:val="both"/>
        <w:rPr>
          <w:rFonts w:ascii="標楷體" w:eastAsia="標楷體" w:hAnsi="標楷體"/>
          <w:sz w:val="28"/>
          <w:szCs w:val="28"/>
        </w:rPr>
      </w:pPr>
      <w:r>
        <w:rPr>
          <w:rFonts w:ascii="標楷體" w:eastAsia="標楷體" w:hAnsi="標楷體"/>
          <w:sz w:val="28"/>
          <w:szCs w:val="28"/>
        </w:rPr>
        <w:t>每一意外事故財損：不得低於新臺幣200萬元整。</w:t>
      </w:r>
    </w:p>
    <w:p w14:paraId="5E336ECD" w14:textId="77777777" w:rsidR="008404C5" w:rsidRDefault="00000000">
      <w:pPr>
        <w:numPr>
          <w:ilvl w:val="0"/>
          <w:numId w:val="24"/>
        </w:numPr>
        <w:spacing w:line="420" w:lineRule="exact"/>
        <w:ind w:right="-108"/>
        <w:jc w:val="both"/>
        <w:rPr>
          <w:rFonts w:ascii="標楷體" w:eastAsia="標楷體" w:hAnsi="標楷體"/>
          <w:sz w:val="28"/>
          <w:szCs w:val="28"/>
        </w:rPr>
      </w:pPr>
      <w:r>
        <w:rPr>
          <w:rFonts w:ascii="標楷體" w:eastAsia="標楷體" w:hAnsi="標楷體"/>
          <w:sz w:val="28"/>
          <w:szCs w:val="28"/>
        </w:rPr>
        <w:t>保險期間內最高累積責任：不得低於新臺幣4,800萬元整。</w:t>
      </w:r>
    </w:p>
    <w:p w14:paraId="762E8F80" w14:textId="77777777" w:rsidR="008404C5" w:rsidRDefault="00000000">
      <w:pPr>
        <w:spacing w:line="420" w:lineRule="exact"/>
        <w:ind w:right="-108"/>
        <w:jc w:val="both"/>
        <w:rPr>
          <w:rFonts w:ascii="標楷體" w:eastAsia="標楷體" w:hAnsi="標楷體"/>
          <w:b/>
          <w:sz w:val="28"/>
          <w:szCs w:val="28"/>
        </w:rPr>
      </w:pPr>
      <w:proofErr w:type="gramStart"/>
      <w:r>
        <w:rPr>
          <w:rFonts w:ascii="標楷體" w:eastAsia="標楷體" w:hAnsi="標楷體"/>
          <w:b/>
          <w:sz w:val="28"/>
          <w:szCs w:val="28"/>
        </w:rPr>
        <w:t>柒</w:t>
      </w:r>
      <w:proofErr w:type="gramEnd"/>
      <w:r>
        <w:rPr>
          <w:rFonts w:ascii="標楷體" w:eastAsia="標楷體" w:hAnsi="標楷體"/>
          <w:b/>
          <w:sz w:val="28"/>
          <w:szCs w:val="28"/>
        </w:rPr>
        <w:t>、著作權相關規定</w:t>
      </w:r>
    </w:p>
    <w:p w14:paraId="73442A51" w14:textId="77777777" w:rsidR="008404C5" w:rsidRDefault="00000000">
      <w:pPr>
        <w:numPr>
          <w:ilvl w:val="0"/>
          <w:numId w:val="27"/>
        </w:numPr>
        <w:spacing w:line="420" w:lineRule="exact"/>
        <w:ind w:right="-108"/>
        <w:jc w:val="both"/>
        <w:rPr>
          <w:rFonts w:ascii="標楷體" w:eastAsia="標楷體" w:hAnsi="標楷體"/>
          <w:sz w:val="28"/>
          <w:szCs w:val="28"/>
        </w:rPr>
      </w:pPr>
      <w:r>
        <w:rPr>
          <w:rFonts w:ascii="標楷體" w:eastAsia="標楷體" w:hAnsi="標楷體"/>
          <w:sz w:val="28"/>
          <w:szCs w:val="28"/>
        </w:rPr>
        <w:t>本案各項成果著作財產權為機關所有。</w:t>
      </w:r>
    </w:p>
    <w:p w14:paraId="19185958" w14:textId="77777777" w:rsidR="008404C5" w:rsidRDefault="00000000">
      <w:pPr>
        <w:numPr>
          <w:ilvl w:val="0"/>
          <w:numId w:val="26"/>
        </w:numPr>
        <w:spacing w:line="420" w:lineRule="exact"/>
        <w:ind w:right="-108"/>
        <w:jc w:val="both"/>
        <w:rPr>
          <w:rFonts w:ascii="標楷體" w:eastAsia="標楷體" w:hAnsi="標楷體"/>
          <w:sz w:val="28"/>
          <w:szCs w:val="28"/>
        </w:rPr>
      </w:pPr>
      <w:r>
        <w:rPr>
          <w:rFonts w:ascii="標楷體" w:eastAsia="標楷體" w:hAnsi="標楷體"/>
          <w:sz w:val="28"/>
          <w:szCs w:val="28"/>
        </w:rPr>
        <w:t>廠商如於執行過程中取得非機關提供之相關圖文影像等，廠商應保證其內容（文字、圖、表、照片、音樂等）已取得合法授權，確屬可供合法使用之，無違背現行法規或侵害他人著作權及出版權等情事，若有侵害他人智慧財產權及第三人合法權益時，概由廠商負責處理並承擔一切法律責任。</w:t>
      </w:r>
    </w:p>
    <w:p w14:paraId="56283872" w14:textId="77777777" w:rsidR="008404C5" w:rsidRDefault="00000000">
      <w:pPr>
        <w:spacing w:line="420" w:lineRule="exact"/>
        <w:ind w:left="1418" w:right="-108" w:hanging="1418"/>
        <w:jc w:val="both"/>
        <w:rPr>
          <w:rFonts w:ascii="標楷體" w:eastAsia="標楷體" w:hAnsi="標楷體"/>
          <w:b/>
          <w:sz w:val="28"/>
          <w:szCs w:val="28"/>
        </w:rPr>
      </w:pPr>
      <w:r>
        <w:rPr>
          <w:rFonts w:ascii="標楷體" w:eastAsia="標楷體" w:hAnsi="標楷體"/>
          <w:b/>
          <w:sz w:val="28"/>
          <w:szCs w:val="28"/>
        </w:rPr>
        <w:t>捌、個人資料保護</w:t>
      </w:r>
    </w:p>
    <w:p w14:paraId="600A3F16" w14:textId="77777777" w:rsidR="008404C5" w:rsidRDefault="00000000">
      <w:pPr>
        <w:numPr>
          <w:ilvl w:val="0"/>
          <w:numId w:val="29"/>
        </w:numPr>
        <w:spacing w:line="420" w:lineRule="exact"/>
        <w:ind w:right="-108"/>
        <w:jc w:val="both"/>
        <w:rPr>
          <w:rFonts w:ascii="標楷體" w:eastAsia="標楷體" w:hAnsi="標楷體"/>
          <w:sz w:val="28"/>
          <w:szCs w:val="28"/>
        </w:rPr>
      </w:pPr>
      <w:r>
        <w:rPr>
          <w:rFonts w:ascii="標楷體" w:eastAsia="標楷體" w:hAnsi="標楷體"/>
          <w:sz w:val="28"/>
          <w:szCs w:val="28"/>
        </w:rPr>
        <w:t>因應「個人資料保護法」施行，計畫執行如涉及個人資料之蒐集、處理及利用，廠商應依據個人資料保護法及相關法令確實辦理，並落實「直接蒐集前之告知義務」。</w:t>
      </w:r>
    </w:p>
    <w:p w14:paraId="04230863" w14:textId="77777777" w:rsidR="008404C5" w:rsidRDefault="00000000">
      <w:pPr>
        <w:numPr>
          <w:ilvl w:val="0"/>
          <w:numId w:val="28"/>
        </w:numPr>
        <w:spacing w:line="420" w:lineRule="exact"/>
        <w:ind w:right="-108"/>
        <w:jc w:val="both"/>
        <w:rPr>
          <w:rFonts w:ascii="標楷體" w:eastAsia="標楷體" w:hAnsi="標楷體"/>
          <w:sz w:val="28"/>
          <w:szCs w:val="28"/>
        </w:rPr>
      </w:pPr>
      <w:r>
        <w:rPr>
          <w:rFonts w:ascii="標楷體" w:eastAsia="標楷體" w:hAnsi="標楷體"/>
          <w:sz w:val="28"/>
          <w:szCs w:val="28"/>
        </w:rPr>
        <w:t>加強個人資料存取加解密等防護功能，以及新增、修改、查詢、列印等必要logo之紀錄(且評估時應注意資料成長量及保存期限之規劃)。</w:t>
      </w:r>
    </w:p>
    <w:p w14:paraId="4F0565D3" w14:textId="77777777" w:rsidR="008404C5" w:rsidRDefault="00000000">
      <w:pPr>
        <w:numPr>
          <w:ilvl w:val="0"/>
          <w:numId w:val="28"/>
        </w:numPr>
        <w:spacing w:line="420" w:lineRule="exact"/>
        <w:ind w:right="-108"/>
        <w:jc w:val="both"/>
        <w:rPr>
          <w:rFonts w:ascii="標楷體" w:eastAsia="標楷體" w:hAnsi="標楷體"/>
          <w:sz w:val="28"/>
          <w:szCs w:val="28"/>
        </w:rPr>
      </w:pPr>
      <w:r>
        <w:rPr>
          <w:rFonts w:ascii="標楷體" w:eastAsia="標楷體" w:hAnsi="標楷體"/>
          <w:sz w:val="28"/>
          <w:szCs w:val="28"/>
        </w:rPr>
        <w:t>除前述安全控管措施外，廠商應自行或委由通過資訊安全相關認證之專業廠商強化資料安全防護作業之執行。</w:t>
      </w:r>
    </w:p>
    <w:p w14:paraId="1D2041C5" w14:textId="77777777" w:rsidR="008404C5" w:rsidRDefault="00000000">
      <w:pPr>
        <w:numPr>
          <w:ilvl w:val="0"/>
          <w:numId w:val="28"/>
        </w:numPr>
        <w:spacing w:line="420" w:lineRule="exact"/>
        <w:ind w:right="-108"/>
        <w:jc w:val="both"/>
        <w:rPr>
          <w:rFonts w:ascii="標楷體" w:eastAsia="標楷體" w:hAnsi="標楷體"/>
          <w:sz w:val="28"/>
          <w:szCs w:val="28"/>
        </w:rPr>
      </w:pPr>
      <w:r>
        <w:rPr>
          <w:rFonts w:ascii="標楷體" w:eastAsia="標楷體" w:hAnsi="標楷體"/>
          <w:sz w:val="28"/>
          <w:szCs w:val="28"/>
        </w:rPr>
        <w:t>廠商應遵守個人資料保護法及新竹市政府等各項有關資訊安全相關規定與保密條款，並不向第三人透露及傳遞因業務上需要而蒐集或使用的任何型式之資料，包括業務或研究開發有關之文書、圖稿、模型、軟體、磁片或流程等。廠商於執行本案期間因資料蒐集、處理及利用依契約所產生或所接觸之個人資料，不得以任何形式洩漏或將上開資料再使用或交付第三者，對所獲得或知悉之上述資料，廠商須負保密責任。因本案獲取有關個人資料(如網站後</w:t>
      </w:r>
      <w:proofErr w:type="gramStart"/>
      <w:r>
        <w:rPr>
          <w:rFonts w:ascii="標楷體" w:eastAsia="標楷體" w:hAnsi="標楷體"/>
          <w:sz w:val="28"/>
          <w:szCs w:val="28"/>
        </w:rPr>
        <w:t>臺</w:t>
      </w:r>
      <w:proofErr w:type="gramEnd"/>
      <w:r>
        <w:rPr>
          <w:rFonts w:ascii="標楷體" w:eastAsia="標楷體" w:hAnsi="標楷體"/>
          <w:sz w:val="28"/>
          <w:szCs w:val="28"/>
        </w:rPr>
        <w:t>管理頁面)，應設立資訊安全機制，不得複製、持有或作為其他用途。如因系統設計瑕疵或管理不當致個人資料外</w:t>
      </w:r>
      <w:proofErr w:type="gramStart"/>
      <w:r>
        <w:rPr>
          <w:rFonts w:ascii="標楷體" w:eastAsia="標楷體" w:hAnsi="標楷體"/>
          <w:sz w:val="28"/>
          <w:szCs w:val="28"/>
        </w:rPr>
        <w:t>洩</w:t>
      </w:r>
      <w:proofErr w:type="gramEnd"/>
      <w:r>
        <w:rPr>
          <w:rFonts w:ascii="標楷體" w:eastAsia="標楷體" w:hAnsi="標楷體"/>
          <w:sz w:val="28"/>
          <w:szCs w:val="28"/>
        </w:rPr>
        <w:t>，廠商應負所有損害賠償責任。</w:t>
      </w:r>
    </w:p>
    <w:p w14:paraId="7987EE8A" w14:textId="77777777" w:rsidR="008404C5" w:rsidRDefault="00000000">
      <w:pPr>
        <w:spacing w:line="420" w:lineRule="exact"/>
        <w:ind w:left="1401" w:right="-108" w:hanging="1401"/>
        <w:jc w:val="both"/>
        <w:rPr>
          <w:rFonts w:ascii="標楷體" w:eastAsia="標楷體" w:hAnsi="標楷體"/>
          <w:b/>
          <w:sz w:val="28"/>
          <w:szCs w:val="28"/>
        </w:rPr>
      </w:pPr>
      <w:r>
        <w:rPr>
          <w:rFonts w:ascii="標楷體" w:eastAsia="標楷體" w:hAnsi="標楷體"/>
          <w:b/>
          <w:sz w:val="28"/>
          <w:szCs w:val="28"/>
        </w:rPr>
        <w:t>玖、其他共同事項</w:t>
      </w:r>
    </w:p>
    <w:p w14:paraId="6ED72B60" w14:textId="77777777" w:rsidR="008404C5" w:rsidRDefault="00000000">
      <w:pPr>
        <w:numPr>
          <w:ilvl w:val="0"/>
          <w:numId w:val="31"/>
        </w:numPr>
        <w:spacing w:line="420" w:lineRule="exact"/>
        <w:ind w:right="-108"/>
        <w:jc w:val="both"/>
        <w:rPr>
          <w:rFonts w:ascii="標楷體" w:eastAsia="標楷體" w:hAnsi="標楷體"/>
          <w:sz w:val="28"/>
          <w:szCs w:val="28"/>
        </w:rPr>
      </w:pPr>
      <w:r>
        <w:rPr>
          <w:rFonts w:ascii="標楷體" w:eastAsia="標楷體" w:hAnsi="標楷體"/>
          <w:sz w:val="28"/>
          <w:szCs w:val="28"/>
        </w:rPr>
        <w:t>活動調整規範：</w:t>
      </w:r>
    </w:p>
    <w:p w14:paraId="4FA7FCD5" w14:textId="77777777" w:rsidR="008404C5" w:rsidRDefault="00000000">
      <w:pPr>
        <w:spacing w:line="420" w:lineRule="exact"/>
        <w:ind w:left="994" w:right="-108" w:hanging="1400"/>
        <w:jc w:val="both"/>
        <w:rPr>
          <w:rFonts w:ascii="標楷體" w:eastAsia="標楷體" w:hAnsi="標楷體"/>
          <w:sz w:val="28"/>
          <w:szCs w:val="28"/>
        </w:rPr>
      </w:pPr>
      <w:r>
        <w:rPr>
          <w:rFonts w:ascii="標楷體" w:eastAsia="標楷體" w:hAnsi="標楷體"/>
          <w:sz w:val="28"/>
          <w:szCs w:val="28"/>
        </w:rPr>
        <w:t xml:space="preserve">          本案各項活動如有內容變更(如辦理方式、地點、時間、流程規劃等)之需求或情事，須於辦理前5日(工作天)告知本機關，並經機關同意後方得據以執行；如因天災、事變或不可抗力之事由，致使活動須延期時，</w:t>
      </w:r>
      <w:r>
        <w:rPr>
          <w:rFonts w:ascii="標楷體" w:eastAsia="標楷體" w:hAnsi="標楷體"/>
          <w:sz w:val="28"/>
          <w:szCs w:val="28"/>
        </w:rPr>
        <w:lastRenderedPageBreak/>
        <w:t>廠商應有備案規劃(含時間、場地及訊息發布等)及緊急應變處理措施，惟任何事項之擇定與變更應事先徵得機關同意，並以書面述明理由函送機關備查。</w:t>
      </w:r>
    </w:p>
    <w:p w14:paraId="7A9B5410" w14:textId="77777777" w:rsidR="008404C5" w:rsidRDefault="00000000">
      <w:pPr>
        <w:numPr>
          <w:ilvl w:val="0"/>
          <w:numId w:val="30"/>
        </w:numPr>
        <w:spacing w:line="420" w:lineRule="exact"/>
        <w:ind w:right="-108"/>
        <w:jc w:val="both"/>
        <w:rPr>
          <w:rFonts w:ascii="標楷體" w:eastAsia="標楷體" w:hAnsi="標楷體"/>
          <w:sz w:val="28"/>
          <w:szCs w:val="28"/>
        </w:rPr>
      </w:pPr>
      <w:r>
        <w:rPr>
          <w:rFonts w:ascii="標楷體" w:eastAsia="標楷體" w:hAnsi="標楷體"/>
          <w:sz w:val="28"/>
          <w:szCs w:val="28"/>
        </w:rPr>
        <w:t>管制考核：</w:t>
      </w:r>
    </w:p>
    <w:p w14:paraId="33F4DE1A" w14:textId="77777777" w:rsidR="008404C5" w:rsidRDefault="00000000">
      <w:pPr>
        <w:numPr>
          <w:ilvl w:val="0"/>
          <w:numId w:val="33"/>
        </w:numPr>
        <w:spacing w:line="420" w:lineRule="exact"/>
        <w:ind w:right="-108"/>
        <w:jc w:val="both"/>
        <w:rPr>
          <w:rFonts w:ascii="標楷體" w:eastAsia="標楷體" w:hAnsi="標楷體"/>
          <w:sz w:val="28"/>
          <w:szCs w:val="28"/>
        </w:rPr>
      </w:pPr>
      <w:r>
        <w:rPr>
          <w:rFonts w:ascii="標楷體" w:eastAsia="標楷體" w:hAnsi="標楷體"/>
          <w:sz w:val="28"/>
          <w:szCs w:val="28"/>
        </w:rPr>
        <w:t>廠商之活動計畫內容需經機關確認後執行，機關得依實際需求調整之，廠商應配合辦理，不得拒絕。</w:t>
      </w:r>
    </w:p>
    <w:p w14:paraId="53F961B0" w14:textId="77777777" w:rsidR="008404C5" w:rsidRDefault="00000000">
      <w:pPr>
        <w:numPr>
          <w:ilvl w:val="0"/>
          <w:numId w:val="32"/>
        </w:numPr>
        <w:spacing w:line="420" w:lineRule="exact"/>
        <w:ind w:right="-108"/>
        <w:jc w:val="both"/>
        <w:rPr>
          <w:rFonts w:ascii="標楷體" w:eastAsia="標楷體" w:hAnsi="標楷體"/>
          <w:sz w:val="28"/>
          <w:szCs w:val="28"/>
        </w:rPr>
      </w:pPr>
      <w:r>
        <w:rPr>
          <w:rFonts w:ascii="標楷體" w:eastAsia="標楷體" w:hAnsi="標楷體"/>
          <w:sz w:val="28"/>
          <w:szCs w:val="28"/>
        </w:rPr>
        <w:t>機關得要求廠商將所有活動之活動資料、簡報、文宣資料等，於活動宣傳前或活動辦理前提供機關審核確認。</w:t>
      </w:r>
    </w:p>
    <w:p w14:paraId="21257967" w14:textId="77777777" w:rsidR="008404C5" w:rsidRDefault="00000000">
      <w:pPr>
        <w:numPr>
          <w:ilvl w:val="0"/>
          <w:numId w:val="32"/>
        </w:numPr>
        <w:spacing w:line="420" w:lineRule="exact"/>
        <w:ind w:right="-108"/>
        <w:jc w:val="both"/>
        <w:rPr>
          <w:rFonts w:ascii="標楷體" w:eastAsia="標楷體" w:hAnsi="標楷體"/>
          <w:sz w:val="28"/>
          <w:szCs w:val="28"/>
        </w:rPr>
      </w:pPr>
      <w:r>
        <w:rPr>
          <w:rFonts w:ascii="標楷體" w:eastAsia="標楷體" w:hAnsi="標楷體"/>
          <w:sz w:val="28"/>
          <w:szCs w:val="28"/>
        </w:rPr>
        <w:t>機關得隨時瞭解本案執行情況，廠商應自得標日起每</w:t>
      </w:r>
      <w:proofErr w:type="gramStart"/>
      <w:r>
        <w:rPr>
          <w:rFonts w:ascii="標楷體" w:eastAsia="標楷體" w:hAnsi="標楷體"/>
          <w:sz w:val="28"/>
          <w:szCs w:val="28"/>
        </w:rPr>
        <w:t>個</w:t>
      </w:r>
      <w:proofErr w:type="gramEnd"/>
      <w:r>
        <w:rPr>
          <w:rFonts w:ascii="標楷體" w:eastAsia="標楷體" w:hAnsi="標楷體"/>
          <w:sz w:val="28"/>
          <w:szCs w:val="28"/>
        </w:rPr>
        <w:t>月至少一次與機關報告執行進度。機關如須召開工作會議，廠商應配合派員出席並準備會議資料並提供會議紀錄，以利執行進度查核。</w:t>
      </w:r>
    </w:p>
    <w:p w14:paraId="35AF1D70" w14:textId="77777777" w:rsidR="008404C5" w:rsidRDefault="00000000">
      <w:pPr>
        <w:numPr>
          <w:ilvl w:val="0"/>
          <w:numId w:val="32"/>
        </w:numPr>
        <w:spacing w:line="420" w:lineRule="exact"/>
        <w:ind w:right="-108"/>
        <w:jc w:val="both"/>
        <w:rPr>
          <w:rFonts w:ascii="標楷體" w:eastAsia="標楷體" w:hAnsi="標楷體"/>
          <w:sz w:val="28"/>
          <w:szCs w:val="28"/>
        </w:rPr>
      </w:pPr>
      <w:r>
        <w:rPr>
          <w:rFonts w:ascii="標楷體" w:eastAsia="標楷體" w:hAnsi="標楷體"/>
          <w:sz w:val="28"/>
          <w:szCs w:val="28"/>
        </w:rPr>
        <w:t>本計畫各項活動如經列入機關管制計畫，廠商應配合機關依照新竹市政府</w:t>
      </w:r>
      <w:proofErr w:type="gramStart"/>
      <w:r>
        <w:rPr>
          <w:rFonts w:ascii="標楷體" w:eastAsia="標楷體" w:hAnsi="標楷體"/>
          <w:sz w:val="28"/>
          <w:szCs w:val="28"/>
        </w:rPr>
        <w:t>所訂管考</w:t>
      </w:r>
      <w:proofErr w:type="gramEnd"/>
      <w:r>
        <w:rPr>
          <w:rFonts w:ascii="標楷體" w:eastAsia="標楷體" w:hAnsi="標楷體"/>
          <w:sz w:val="28"/>
          <w:szCs w:val="28"/>
        </w:rPr>
        <w:t>規定，填（製）送</w:t>
      </w:r>
      <w:proofErr w:type="gramStart"/>
      <w:r>
        <w:rPr>
          <w:rFonts w:ascii="標楷體" w:eastAsia="標楷體" w:hAnsi="標楷體"/>
          <w:sz w:val="28"/>
          <w:szCs w:val="28"/>
        </w:rPr>
        <w:t>管考表件</w:t>
      </w:r>
      <w:proofErr w:type="gramEnd"/>
      <w:r>
        <w:rPr>
          <w:rFonts w:ascii="標楷體" w:eastAsia="標楷體" w:hAnsi="標楷體"/>
          <w:sz w:val="28"/>
          <w:szCs w:val="28"/>
        </w:rPr>
        <w:t>。機關亦得不定時要求廠商提送執行狀況表件或報告，廠商應提供相關文件備查。</w:t>
      </w:r>
    </w:p>
    <w:p w14:paraId="1A09344C" w14:textId="77777777" w:rsidR="008404C5" w:rsidRDefault="00000000">
      <w:pPr>
        <w:numPr>
          <w:ilvl w:val="0"/>
          <w:numId w:val="35"/>
        </w:numPr>
        <w:tabs>
          <w:tab w:val="left" w:pos="-3414"/>
        </w:tabs>
        <w:spacing w:line="420" w:lineRule="exact"/>
        <w:ind w:right="-108"/>
        <w:jc w:val="both"/>
        <w:rPr>
          <w:rFonts w:ascii="標楷體" w:eastAsia="標楷體" w:hAnsi="標楷體"/>
          <w:sz w:val="28"/>
          <w:szCs w:val="28"/>
        </w:rPr>
      </w:pPr>
      <w:r>
        <w:rPr>
          <w:rFonts w:ascii="標楷體" w:eastAsia="標楷體" w:hAnsi="標楷體"/>
          <w:sz w:val="28"/>
          <w:szCs w:val="28"/>
        </w:rPr>
        <w:t>其他應辦及注意事項：</w:t>
      </w:r>
    </w:p>
    <w:p w14:paraId="6E27FC95" w14:textId="77777777" w:rsidR="008404C5" w:rsidRDefault="00000000">
      <w:pPr>
        <w:numPr>
          <w:ilvl w:val="0"/>
          <w:numId w:val="37"/>
        </w:numPr>
        <w:spacing w:line="420" w:lineRule="exact"/>
        <w:ind w:right="-108"/>
        <w:jc w:val="both"/>
        <w:rPr>
          <w:rFonts w:ascii="標楷體" w:eastAsia="標楷體" w:hAnsi="標楷體"/>
          <w:sz w:val="28"/>
          <w:szCs w:val="28"/>
        </w:rPr>
      </w:pPr>
      <w:r>
        <w:rPr>
          <w:rFonts w:ascii="標楷體" w:eastAsia="標楷體" w:hAnsi="標楷體"/>
          <w:sz w:val="28"/>
          <w:szCs w:val="28"/>
        </w:rPr>
        <w:t>廠商應全力配合機關刊物及其他計畫，積極提供相關協助與資料。</w:t>
      </w:r>
    </w:p>
    <w:p w14:paraId="0F11CA15" w14:textId="77777777" w:rsidR="008404C5" w:rsidRDefault="00000000">
      <w:pPr>
        <w:numPr>
          <w:ilvl w:val="0"/>
          <w:numId w:val="36"/>
        </w:numPr>
        <w:spacing w:line="420" w:lineRule="exact"/>
        <w:ind w:right="-108"/>
        <w:jc w:val="both"/>
        <w:rPr>
          <w:rFonts w:ascii="標楷體" w:eastAsia="標楷體" w:hAnsi="標楷體"/>
          <w:sz w:val="28"/>
          <w:szCs w:val="28"/>
        </w:rPr>
      </w:pPr>
      <w:r>
        <w:rPr>
          <w:rFonts w:ascii="標楷體" w:eastAsia="標楷體" w:hAnsi="標楷體"/>
          <w:sz w:val="28"/>
          <w:szCs w:val="28"/>
        </w:rPr>
        <w:t>機關得於本案各項活動辦理期間規劃宣導時段，廠商應配合辦理。</w:t>
      </w:r>
    </w:p>
    <w:p w14:paraId="3882351C" w14:textId="77777777" w:rsidR="008404C5" w:rsidRDefault="00000000">
      <w:pPr>
        <w:numPr>
          <w:ilvl w:val="0"/>
          <w:numId w:val="36"/>
        </w:numPr>
        <w:spacing w:line="420" w:lineRule="exact"/>
        <w:ind w:right="-108"/>
        <w:jc w:val="both"/>
        <w:rPr>
          <w:rFonts w:ascii="標楷體" w:eastAsia="標楷體" w:hAnsi="標楷體"/>
          <w:sz w:val="28"/>
          <w:szCs w:val="28"/>
        </w:rPr>
      </w:pPr>
      <w:r>
        <w:rPr>
          <w:rFonts w:ascii="標楷體" w:eastAsia="標楷體" w:hAnsi="標楷體"/>
          <w:sz w:val="28"/>
          <w:szCs w:val="28"/>
        </w:rPr>
        <w:t>如遇有外界質疑或表示異議及意見時，廠商應做好危機管理，協助機關說明及提供相關資料，以有效預防、處理及危機。</w:t>
      </w:r>
    </w:p>
    <w:p w14:paraId="763C56D3" w14:textId="77777777" w:rsidR="008404C5" w:rsidRDefault="00000000">
      <w:pPr>
        <w:numPr>
          <w:ilvl w:val="0"/>
          <w:numId w:val="36"/>
        </w:numPr>
        <w:spacing w:line="420" w:lineRule="exact"/>
        <w:ind w:right="-108"/>
        <w:jc w:val="both"/>
        <w:rPr>
          <w:rFonts w:ascii="標楷體" w:eastAsia="標楷體" w:hAnsi="標楷體"/>
          <w:sz w:val="28"/>
          <w:szCs w:val="28"/>
        </w:rPr>
      </w:pPr>
      <w:r>
        <w:rPr>
          <w:rFonts w:ascii="標楷體" w:eastAsia="標楷體" w:hAnsi="標楷體"/>
          <w:sz w:val="28"/>
          <w:szCs w:val="28"/>
        </w:rPr>
        <w:t>廠商執行契約或辦理機關交辦事項，應依法行事，若有違法行為，悉由廠商自負法律上責任，機關得終止契約，並得要求損害賠償。違反著作權法相關規定，一切法律責任概由提案（執行）單位負責。</w:t>
      </w:r>
    </w:p>
    <w:p w14:paraId="03DBCCD3" w14:textId="77777777" w:rsidR="008404C5" w:rsidRDefault="00000000">
      <w:pPr>
        <w:numPr>
          <w:ilvl w:val="0"/>
          <w:numId w:val="36"/>
        </w:numPr>
        <w:spacing w:line="420" w:lineRule="exact"/>
        <w:ind w:right="-108"/>
        <w:jc w:val="both"/>
        <w:rPr>
          <w:rFonts w:ascii="標楷體" w:eastAsia="標楷體" w:hAnsi="標楷體"/>
          <w:sz w:val="28"/>
          <w:szCs w:val="28"/>
        </w:rPr>
      </w:pPr>
      <w:r>
        <w:rPr>
          <w:rFonts w:ascii="標楷體" w:eastAsia="標楷體" w:hAnsi="標楷體"/>
          <w:sz w:val="28"/>
          <w:szCs w:val="28"/>
        </w:rPr>
        <w:t>廠商所製作之本契約各項製作物、文宣品等，</w:t>
      </w:r>
      <w:proofErr w:type="gramStart"/>
      <w:r>
        <w:rPr>
          <w:rFonts w:ascii="標楷體" w:eastAsia="標楷體" w:hAnsi="標楷體"/>
          <w:sz w:val="28"/>
          <w:szCs w:val="28"/>
        </w:rPr>
        <w:t>均應經</w:t>
      </w:r>
      <w:proofErr w:type="gramEnd"/>
      <w:r>
        <w:rPr>
          <w:rFonts w:ascii="標楷體" w:eastAsia="標楷體" w:hAnsi="標楷體"/>
          <w:sz w:val="28"/>
          <w:szCs w:val="28"/>
        </w:rPr>
        <w:t>機關同意後始得公開發布、印行、張貼及分送。</w:t>
      </w:r>
    </w:p>
    <w:p w14:paraId="224D6AFC" w14:textId="77777777" w:rsidR="008404C5" w:rsidRDefault="00000000">
      <w:pPr>
        <w:spacing w:line="420" w:lineRule="exact"/>
        <w:ind w:left="1948" w:right="-108" w:hanging="1948"/>
        <w:jc w:val="both"/>
        <w:rPr>
          <w:rFonts w:ascii="標楷體" w:eastAsia="標楷體" w:hAnsi="標楷體"/>
          <w:b/>
          <w:sz w:val="28"/>
          <w:szCs w:val="28"/>
        </w:rPr>
      </w:pPr>
      <w:r>
        <w:rPr>
          <w:rFonts w:ascii="標楷體" w:eastAsia="標楷體" w:hAnsi="標楷體"/>
          <w:b/>
          <w:sz w:val="28"/>
          <w:szCs w:val="28"/>
        </w:rPr>
        <w:t>壹拾、成果報告書</w:t>
      </w:r>
      <w:proofErr w:type="gramStart"/>
      <w:r>
        <w:rPr>
          <w:rFonts w:ascii="標楷體" w:eastAsia="標楷體" w:hAnsi="標楷體"/>
          <w:b/>
          <w:sz w:val="28"/>
          <w:szCs w:val="28"/>
        </w:rPr>
        <w:t>提送期程</w:t>
      </w:r>
      <w:proofErr w:type="gramEnd"/>
      <w:r>
        <w:rPr>
          <w:rFonts w:ascii="標楷體" w:eastAsia="標楷體" w:hAnsi="標楷體"/>
          <w:b/>
          <w:sz w:val="28"/>
          <w:szCs w:val="28"/>
        </w:rPr>
        <w:t>及規格樣式：</w:t>
      </w:r>
    </w:p>
    <w:p w14:paraId="0F0DFF18" w14:textId="77777777" w:rsidR="008404C5" w:rsidRDefault="00000000">
      <w:pPr>
        <w:numPr>
          <w:ilvl w:val="0"/>
          <w:numId w:val="39"/>
        </w:numPr>
        <w:tabs>
          <w:tab w:val="left" w:pos="-6034"/>
        </w:tabs>
        <w:spacing w:line="420" w:lineRule="exact"/>
        <w:ind w:right="-108"/>
        <w:jc w:val="both"/>
        <w:rPr>
          <w:rFonts w:ascii="標楷體" w:eastAsia="標楷體" w:hAnsi="標楷體"/>
          <w:sz w:val="28"/>
          <w:szCs w:val="28"/>
        </w:rPr>
      </w:pPr>
      <w:r>
        <w:rPr>
          <w:rFonts w:ascii="標楷體" w:eastAsia="標楷體" w:hAnsi="標楷體"/>
          <w:sz w:val="28"/>
          <w:szCs w:val="28"/>
        </w:rPr>
        <w:t xml:space="preserve">細部執行計畫： </w:t>
      </w:r>
    </w:p>
    <w:p w14:paraId="27000261" w14:textId="77777777" w:rsidR="008404C5" w:rsidRDefault="00000000">
      <w:pPr>
        <w:spacing w:line="420" w:lineRule="exact"/>
        <w:ind w:left="1569" w:right="-108" w:hanging="851"/>
        <w:jc w:val="both"/>
        <w:rPr>
          <w:rFonts w:ascii="標楷體" w:eastAsia="標楷體" w:hAnsi="標楷體"/>
          <w:sz w:val="28"/>
          <w:szCs w:val="28"/>
        </w:rPr>
      </w:pPr>
      <w:r>
        <w:rPr>
          <w:rFonts w:ascii="標楷體" w:eastAsia="標楷體" w:hAnsi="標楷體"/>
          <w:sz w:val="28"/>
          <w:szCs w:val="28"/>
        </w:rPr>
        <w:t xml:space="preserve">          廠商應於決標日之次日起30個日曆天內向機關提送細部執行計畫1式4份及電子</w:t>
      </w:r>
      <w:proofErr w:type="gramStart"/>
      <w:r>
        <w:rPr>
          <w:rFonts w:ascii="標楷體" w:eastAsia="標楷體" w:hAnsi="標楷體"/>
          <w:sz w:val="28"/>
          <w:szCs w:val="28"/>
        </w:rPr>
        <w:t>檔</w:t>
      </w:r>
      <w:proofErr w:type="gramEnd"/>
      <w:r>
        <w:rPr>
          <w:rFonts w:ascii="標楷體" w:eastAsia="標楷體" w:hAnsi="標楷體"/>
          <w:sz w:val="28"/>
          <w:szCs w:val="28"/>
        </w:rPr>
        <w:t>光碟1份。細部執行計畫書應明列各工作細目、辦理時程及詳細經費分配等，內容至少應包含：（依活動性質調整）</w:t>
      </w:r>
    </w:p>
    <w:p w14:paraId="466801BA" w14:textId="77777777" w:rsidR="008404C5" w:rsidRDefault="00000000">
      <w:pPr>
        <w:numPr>
          <w:ilvl w:val="0"/>
          <w:numId w:val="41"/>
        </w:numPr>
        <w:spacing w:line="420" w:lineRule="exact"/>
        <w:ind w:right="-108"/>
        <w:jc w:val="both"/>
        <w:rPr>
          <w:rFonts w:ascii="標楷體" w:eastAsia="標楷體" w:hAnsi="標楷體"/>
          <w:sz w:val="28"/>
          <w:szCs w:val="28"/>
        </w:rPr>
      </w:pPr>
      <w:r>
        <w:rPr>
          <w:rFonts w:ascii="標楷體" w:eastAsia="標楷體" w:hAnsi="標楷體"/>
          <w:sz w:val="28"/>
          <w:szCs w:val="28"/>
        </w:rPr>
        <w:t>活動主題名稱</w:t>
      </w:r>
    </w:p>
    <w:p w14:paraId="1F172925"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工作團隊</w:t>
      </w:r>
    </w:p>
    <w:p w14:paraId="56922B7C"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活動流程</w:t>
      </w:r>
    </w:p>
    <w:p w14:paraId="409B12FB"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活動內容規劃與執行方式</w:t>
      </w:r>
    </w:p>
    <w:p w14:paraId="18340658"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lastRenderedPageBreak/>
        <w:t>場地規劃與布置、撤場與場地復原計畫</w:t>
      </w:r>
    </w:p>
    <w:p w14:paraId="1EE42BAC"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媒體行銷宣傳計畫、實體宣傳活動內容、執行與效益</w:t>
      </w:r>
    </w:p>
    <w:p w14:paraId="326C26D3"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主視覺設計、製作物與硬體之規格細目</w:t>
      </w:r>
    </w:p>
    <w:p w14:paraId="7A1A2F1C"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辦理時程進度表</w:t>
      </w:r>
    </w:p>
    <w:p w14:paraId="598E49CB"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活動細部費用分配表</w:t>
      </w:r>
    </w:p>
    <w:p w14:paraId="42B1DE11"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活動效益評估</w:t>
      </w:r>
    </w:p>
    <w:p w14:paraId="3CA10C8A"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資源募集計畫</w:t>
      </w:r>
      <w:proofErr w:type="gramStart"/>
      <w:r>
        <w:rPr>
          <w:rFonts w:ascii="標楷體" w:eastAsia="標楷體" w:hAnsi="標楷體"/>
          <w:sz w:val="28"/>
          <w:szCs w:val="28"/>
        </w:rPr>
        <w:t>（</w:t>
      </w:r>
      <w:proofErr w:type="gramEnd"/>
      <w:r>
        <w:rPr>
          <w:rFonts w:ascii="標楷體" w:eastAsia="標楷體" w:hAnsi="標楷體"/>
          <w:sz w:val="28"/>
          <w:szCs w:val="28"/>
        </w:rPr>
        <w:t>包含合作對象、合作內容、預估募集金額等項目、</w:t>
      </w:r>
    </w:p>
    <w:p w14:paraId="096AE639" w14:textId="77777777" w:rsidR="008404C5" w:rsidRDefault="00000000">
      <w:pPr>
        <w:spacing w:line="420" w:lineRule="exact"/>
        <w:ind w:left="1320" w:right="-108"/>
        <w:jc w:val="both"/>
        <w:rPr>
          <w:rFonts w:ascii="標楷體" w:eastAsia="標楷體" w:hAnsi="標楷體"/>
          <w:sz w:val="28"/>
          <w:szCs w:val="28"/>
        </w:rPr>
      </w:pPr>
      <w:r>
        <w:rPr>
          <w:rFonts w:ascii="標楷體" w:eastAsia="標楷體" w:hAnsi="標楷體"/>
          <w:sz w:val="28"/>
          <w:szCs w:val="28"/>
        </w:rPr>
        <w:t xml:space="preserve">   預估達成效益、雙方合作權利與義務等</w:t>
      </w:r>
      <w:proofErr w:type="gramStart"/>
      <w:r>
        <w:rPr>
          <w:rFonts w:ascii="標楷體" w:eastAsia="標楷體" w:hAnsi="標楷體"/>
          <w:sz w:val="28"/>
          <w:szCs w:val="28"/>
        </w:rPr>
        <w:t>）</w:t>
      </w:r>
      <w:proofErr w:type="gramEnd"/>
      <w:r>
        <w:rPr>
          <w:rFonts w:ascii="標楷體" w:eastAsia="標楷體" w:hAnsi="標楷體"/>
          <w:sz w:val="28"/>
          <w:szCs w:val="28"/>
        </w:rPr>
        <w:t>，此項非必要提供。</w:t>
      </w:r>
    </w:p>
    <w:p w14:paraId="650ED53F" w14:textId="77777777" w:rsidR="008404C5" w:rsidRDefault="00000000">
      <w:pPr>
        <w:numPr>
          <w:ilvl w:val="0"/>
          <w:numId w:val="40"/>
        </w:numPr>
        <w:spacing w:line="420" w:lineRule="exact"/>
        <w:ind w:right="-108"/>
        <w:jc w:val="both"/>
        <w:rPr>
          <w:rFonts w:ascii="標楷體" w:eastAsia="標楷體" w:hAnsi="標楷體"/>
          <w:sz w:val="28"/>
          <w:szCs w:val="28"/>
        </w:rPr>
      </w:pPr>
      <w:r>
        <w:rPr>
          <w:rFonts w:ascii="標楷體" w:eastAsia="標楷體" w:hAnsi="標楷體"/>
          <w:sz w:val="28"/>
          <w:szCs w:val="28"/>
        </w:rPr>
        <w:t>雨天、颱風或其他因天候因素影響活動進行之備案規劃。</w:t>
      </w:r>
    </w:p>
    <w:p w14:paraId="0517C91A" w14:textId="77777777" w:rsidR="008404C5" w:rsidRDefault="00000000">
      <w:pPr>
        <w:spacing w:line="420" w:lineRule="exact"/>
        <w:ind w:left="847" w:right="-108" w:firstLine="2"/>
        <w:jc w:val="both"/>
        <w:rPr>
          <w:rFonts w:ascii="標楷體" w:eastAsia="標楷體" w:hAnsi="標楷體"/>
          <w:sz w:val="28"/>
          <w:szCs w:val="28"/>
        </w:rPr>
      </w:pPr>
      <w:r>
        <w:rPr>
          <w:rFonts w:ascii="標楷體" w:eastAsia="標楷體" w:hAnsi="標楷體"/>
          <w:sz w:val="28"/>
          <w:szCs w:val="28"/>
        </w:rPr>
        <w:t>廠商所提內容應經機關審核通過後始能執行，如經機關審核不通過，機關得要求廠商限期修改後重新提送，如廠商已提送3次以上仍無法符合機關需求，機關得解除契約。</w:t>
      </w:r>
    </w:p>
    <w:p w14:paraId="7C8A9D8B"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二、廠商應於活動日（實際辦理時間由廠商提出、經機關同意後辦理）結束次日起20日內（不包含機關審查時間）提出活動1式4份（含電子檔）「結案報告書」送機關審核(須包含保險資料、佐證照片及電子檔)</w:t>
      </w:r>
      <w:bookmarkStart w:id="2" w:name="_Hlk190786328"/>
      <w:r>
        <w:rPr>
          <w:rFonts w:ascii="標楷體" w:eastAsia="標楷體" w:hAnsi="標楷體"/>
          <w:sz w:val="28"/>
          <w:szCs w:val="28"/>
        </w:rPr>
        <w:t>及2分鐘成果影片</w:t>
      </w:r>
      <w:bookmarkEnd w:id="2"/>
      <w:r>
        <w:rPr>
          <w:rFonts w:ascii="標楷體" w:eastAsia="標楷體" w:hAnsi="標楷體"/>
          <w:sz w:val="28"/>
          <w:szCs w:val="28"/>
        </w:rPr>
        <w:t>。結案報告書內容應，包含以下內容：</w:t>
      </w:r>
    </w:p>
    <w:p w14:paraId="6CCAD90D" w14:textId="77777777" w:rsidR="008404C5" w:rsidRDefault="00000000">
      <w:pPr>
        <w:spacing w:line="420" w:lineRule="exact"/>
        <w:ind w:left="847" w:right="-108" w:firstLine="3"/>
        <w:jc w:val="both"/>
        <w:rPr>
          <w:rFonts w:ascii="標楷體" w:eastAsia="標楷體" w:hAnsi="標楷體"/>
          <w:sz w:val="28"/>
          <w:szCs w:val="28"/>
        </w:rPr>
      </w:pPr>
      <w:r>
        <w:rPr>
          <w:rFonts w:ascii="標楷體" w:eastAsia="標楷體" w:hAnsi="標楷體"/>
          <w:sz w:val="28"/>
          <w:szCs w:val="28"/>
        </w:rPr>
        <w:t>(</w:t>
      </w:r>
      <w:proofErr w:type="gramStart"/>
      <w:r>
        <w:rPr>
          <w:rFonts w:ascii="標楷體" w:eastAsia="標楷體" w:hAnsi="標楷體"/>
          <w:sz w:val="28"/>
          <w:szCs w:val="28"/>
        </w:rPr>
        <w:t>一</w:t>
      </w:r>
      <w:proofErr w:type="gramEnd"/>
      <w:r>
        <w:rPr>
          <w:rFonts w:ascii="標楷體" w:eastAsia="標楷體" w:hAnsi="標楷體"/>
          <w:sz w:val="28"/>
          <w:szCs w:val="28"/>
        </w:rPr>
        <w:t>)活動內容總表、執行效益評估與分析</w:t>
      </w:r>
    </w:p>
    <w:p w14:paraId="3CF5B5CB" w14:textId="77777777" w:rsidR="008404C5" w:rsidRDefault="00000000">
      <w:pPr>
        <w:spacing w:line="420" w:lineRule="exact"/>
        <w:ind w:left="847" w:right="-108" w:firstLine="3"/>
        <w:jc w:val="both"/>
        <w:rPr>
          <w:rFonts w:ascii="標楷體" w:eastAsia="標楷體" w:hAnsi="標楷體"/>
          <w:sz w:val="28"/>
          <w:szCs w:val="28"/>
        </w:rPr>
      </w:pPr>
      <w:r>
        <w:rPr>
          <w:rFonts w:ascii="標楷體" w:eastAsia="標楷體" w:hAnsi="標楷體"/>
          <w:sz w:val="28"/>
          <w:szCs w:val="28"/>
        </w:rPr>
        <w:t>(二)分項活動紀錄，含活動內容、硬體配置、參與人數、出席貴賓</w:t>
      </w:r>
    </w:p>
    <w:p w14:paraId="394C0024" w14:textId="77777777" w:rsidR="008404C5" w:rsidRDefault="00000000">
      <w:pPr>
        <w:spacing w:line="420" w:lineRule="exact"/>
        <w:ind w:left="847" w:right="-108" w:firstLine="3"/>
        <w:jc w:val="both"/>
        <w:rPr>
          <w:rFonts w:ascii="標楷體" w:eastAsia="標楷體" w:hAnsi="標楷體"/>
          <w:sz w:val="28"/>
          <w:szCs w:val="28"/>
        </w:rPr>
      </w:pPr>
      <w:r>
        <w:rPr>
          <w:rFonts w:ascii="標楷體" w:eastAsia="標楷體" w:hAnsi="標楷體"/>
          <w:sz w:val="28"/>
          <w:szCs w:val="28"/>
        </w:rPr>
        <w:t>(三)媒體效益(如媒體報導則數、網路觸及人數、媒體價值…等)</w:t>
      </w:r>
    </w:p>
    <w:p w14:paraId="33AE454A" w14:textId="77777777" w:rsidR="008404C5" w:rsidRDefault="00000000">
      <w:pPr>
        <w:spacing w:line="420" w:lineRule="exact"/>
        <w:ind w:left="847" w:right="-108" w:firstLine="3"/>
        <w:jc w:val="both"/>
        <w:rPr>
          <w:rFonts w:ascii="標楷體" w:eastAsia="標楷體" w:hAnsi="標楷體"/>
          <w:sz w:val="28"/>
          <w:szCs w:val="28"/>
        </w:rPr>
      </w:pPr>
      <w:r>
        <w:rPr>
          <w:rFonts w:ascii="標楷體" w:eastAsia="標楷體" w:hAnsi="標楷體"/>
          <w:sz w:val="28"/>
          <w:szCs w:val="28"/>
        </w:rPr>
        <w:t>(四)附件</w:t>
      </w:r>
    </w:p>
    <w:p w14:paraId="3FA4E40D"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1.活動企劃 </w:t>
      </w:r>
    </w:p>
    <w:p w14:paraId="33CD9B18"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2.文宣品及現場製作物之設計圖、各式製作數量等 </w:t>
      </w:r>
    </w:p>
    <w:p w14:paraId="71C3AF6C"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3.媒體曝光佐證</w:t>
      </w:r>
    </w:p>
    <w:p w14:paraId="7B2DBBEA"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4.文宣品上刊佐證</w:t>
      </w:r>
    </w:p>
    <w:p w14:paraId="248EFF9D"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5.保險資料</w:t>
      </w:r>
    </w:p>
    <w:p w14:paraId="1CF0EA67" w14:textId="77777777" w:rsidR="008404C5" w:rsidRDefault="00000000">
      <w:pPr>
        <w:spacing w:line="420" w:lineRule="exact"/>
        <w:ind w:left="849" w:right="-108" w:hanging="851"/>
        <w:jc w:val="both"/>
        <w:rPr>
          <w:rFonts w:ascii="標楷體" w:eastAsia="標楷體" w:hAnsi="標楷體"/>
          <w:sz w:val="28"/>
          <w:szCs w:val="28"/>
        </w:rPr>
      </w:pPr>
      <w:r>
        <w:rPr>
          <w:rFonts w:ascii="標楷體" w:eastAsia="標楷體" w:hAnsi="標楷體"/>
          <w:sz w:val="28"/>
          <w:szCs w:val="28"/>
        </w:rPr>
        <w:t xml:space="preserve">          6.預算（含募集資源）</w:t>
      </w:r>
    </w:p>
    <w:p w14:paraId="615D2604" w14:textId="77777777" w:rsidR="008404C5" w:rsidRDefault="00000000">
      <w:pPr>
        <w:spacing w:before="180" w:line="420" w:lineRule="exact"/>
        <w:rPr>
          <w:rFonts w:ascii="標楷體" w:eastAsia="標楷體" w:hAnsi="標楷體"/>
          <w:b/>
          <w:sz w:val="28"/>
          <w:szCs w:val="28"/>
        </w:rPr>
      </w:pPr>
      <w:r>
        <w:rPr>
          <w:rFonts w:ascii="標楷體" w:eastAsia="標楷體" w:hAnsi="標楷體"/>
          <w:b/>
          <w:sz w:val="28"/>
          <w:szCs w:val="28"/>
        </w:rPr>
        <w:t>壹拾壹、服務建議書（以A4規格、直式由左至右橫書，1式8份）</w:t>
      </w:r>
    </w:p>
    <w:p w14:paraId="4D8854EC" w14:textId="77777777" w:rsidR="008404C5" w:rsidRDefault="00000000">
      <w:pPr>
        <w:numPr>
          <w:ilvl w:val="0"/>
          <w:numId w:val="43"/>
        </w:numPr>
        <w:spacing w:before="180" w:line="420" w:lineRule="exact"/>
        <w:rPr>
          <w:rFonts w:ascii="標楷體" w:eastAsia="標楷體" w:hAnsi="標楷體"/>
          <w:sz w:val="28"/>
          <w:szCs w:val="28"/>
        </w:rPr>
      </w:pPr>
      <w:r>
        <w:rPr>
          <w:rFonts w:ascii="標楷體" w:eastAsia="標楷體" w:hAnsi="標楷體"/>
          <w:sz w:val="28"/>
          <w:szCs w:val="28"/>
        </w:rPr>
        <w:t>製作原則</w:t>
      </w:r>
    </w:p>
    <w:p w14:paraId="022ECA0A" w14:textId="77777777" w:rsidR="008404C5" w:rsidRDefault="00000000">
      <w:pPr>
        <w:numPr>
          <w:ilvl w:val="0"/>
          <w:numId w:val="45"/>
        </w:numPr>
        <w:spacing w:line="420" w:lineRule="exact"/>
        <w:ind w:right="-108"/>
        <w:jc w:val="both"/>
        <w:rPr>
          <w:rFonts w:ascii="標楷體" w:eastAsia="標楷體" w:hAnsi="標楷體"/>
          <w:sz w:val="28"/>
          <w:szCs w:val="28"/>
        </w:rPr>
      </w:pPr>
      <w:r>
        <w:rPr>
          <w:rFonts w:ascii="標楷體" w:eastAsia="標楷體" w:hAnsi="標楷體"/>
          <w:sz w:val="28"/>
          <w:szCs w:val="28"/>
        </w:rPr>
        <w:t>服務</w:t>
      </w:r>
      <w:proofErr w:type="gramStart"/>
      <w:r>
        <w:rPr>
          <w:rFonts w:ascii="標楷體" w:eastAsia="標楷體" w:hAnsi="標楷體"/>
          <w:sz w:val="28"/>
          <w:szCs w:val="28"/>
        </w:rPr>
        <w:t>建議書須以</w:t>
      </w:r>
      <w:proofErr w:type="gramEnd"/>
      <w:r>
        <w:rPr>
          <w:rFonts w:ascii="標楷體" w:eastAsia="標楷體" w:hAnsi="標楷體"/>
          <w:sz w:val="28"/>
          <w:szCs w:val="28"/>
        </w:rPr>
        <w:t>正體中文撰寫，專有名詞可為外文，但應附中譯。</w:t>
      </w:r>
    </w:p>
    <w:p w14:paraId="58098F1D" w14:textId="77777777" w:rsidR="008404C5" w:rsidRDefault="00000000">
      <w:pPr>
        <w:numPr>
          <w:ilvl w:val="0"/>
          <w:numId w:val="44"/>
        </w:numPr>
        <w:spacing w:line="420" w:lineRule="exact"/>
        <w:ind w:right="-108"/>
        <w:jc w:val="both"/>
        <w:rPr>
          <w:rFonts w:ascii="標楷體" w:eastAsia="標楷體" w:hAnsi="標楷體"/>
          <w:sz w:val="28"/>
          <w:szCs w:val="28"/>
        </w:rPr>
      </w:pPr>
      <w:r>
        <w:rPr>
          <w:rFonts w:ascii="標楷體" w:eastAsia="標楷體" w:hAnsi="標楷體"/>
          <w:sz w:val="28"/>
          <w:szCs w:val="28"/>
        </w:rPr>
        <w:t>服務</w:t>
      </w:r>
      <w:proofErr w:type="gramStart"/>
      <w:r>
        <w:rPr>
          <w:rFonts w:ascii="標楷體" w:eastAsia="標楷體" w:hAnsi="標楷體"/>
          <w:sz w:val="28"/>
          <w:szCs w:val="28"/>
        </w:rPr>
        <w:t>建議書請以</w:t>
      </w:r>
      <w:proofErr w:type="gramEnd"/>
      <w:r>
        <w:rPr>
          <w:rFonts w:ascii="標楷體" w:eastAsia="標楷體" w:hAnsi="標楷體"/>
          <w:sz w:val="28"/>
          <w:szCs w:val="28"/>
        </w:rPr>
        <w:t>A4尺寸紙張</w:t>
      </w:r>
      <w:proofErr w:type="gramStart"/>
      <w:r>
        <w:rPr>
          <w:rFonts w:ascii="標楷體" w:eastAsia="標楷體" w:hAnsi="標楷體"/>
          <w:sz w:val="28"/>
          <w:szCs w:val="28"/>
        </w:rPr>
        <w:t>直式橫書</w:t>
      </w:r>
      <w:proofErr w:type="gramEnd"/>
      <w:r>
        <w:rPr>
          <w:rFonts w:ascii="標楷體" w:eastAsia="標楷體" w:hAnsi="標楷體"/>
          <w:sz w:val="28"/>
          <w:szCs w:val="28"/>
        </w:rPr>
        <w:t>製作及裝訂並加</w:t>
      </w:r>
      <w:proofErr w:type="gramStart"/>
      <w:r>
        <w:rPr>
          <w:rFonts w:ascii="標楷體" w:eastAsia="標楷體" w:hAnsi="標楷體"/>
          <w:sz w:val="28"/>
          <w:szCs w:val="28"/>
        </w:rPr>
        <w:t>註</w:t>
      </w:r>
      <w:proofErr w:type="gramEnd"/>
      <w:r>
        <w:rPr>
          <w:rFonts w:ascii="標楷體" w:eastAsia="標楷體" w:hAnsi="標楷體"/>
          <w:sz w:val="28"/>
          <w:szCs w:val="28"/>
        </w:rPr>
        <w:t>頁碼，「封面」並註明計畫名稱、投標廠商名稱及服務建議書提出日</w:t>
      </w:r>
      <w:r>
        <w:rPr>
          <w:rFonts w:ascii="標楷體" w:eastAsia="標楷體" w:hAnsi="標楷體"/>
          <w:sz w:val="28"/>
          <w:szCs w:val="28"/>
        </w:rPr>
        <w:lastRenderedPageBreak/>
        <w:t>期。</w:t>
      </w:r>
    </w:p>
    <w:p w14:paraId="01C42F32" w14:textId="77777777" w:rsidR="008404C5" w:rsidRDefault="00000000">
      <w:pPr>
        <w:numPr>
          <w:ilvl w:val="0"/>
          <w:numId w:val="38"/>
        </w:numPr>
        <w:spacing w:before="180" w:line="420" w:lineRule="exact"/>
        <w:rPr>
          <w:rFonts w:ascii="標楷體" w:eastAsia="標楷體" w:hAnsi="標楷體"/>
          <w:sz w:val="28"/>
          <w:szCs w:val="28"/>
        </w:rPr>
      </w:pPr>
      <w:r>
        <w:rPr>
          <w:rFonts w:ascii="標楷體" w:eastAsia="標楷體" w:hAnsi="標楷體"/>
          <w:sz w:val="28"/>
          <w:szCs w:val="28"/>
        </w:rPr>
        <w:t>服務建議書內容</w:t>
      </w:r>
    </w:p>
    <w:p w14:paraId="5E534B9B" w14:textId="77777777" w:rsidR="008404C5" w:rsidRDefault="00000000">
      <w:pPr>
        <w:numPr>
          <w:ilvl w:val="0"/>
          <w:numId w:val="46"/>
        </w:numPr>
        <w:spacing w:before="180" w:line="420" w:lineRule="exact"/>
        <w:rPr>
          <w:rFonts w:ascii="標楷體" w:eastAsia="標楷體" w:hAnsi="標楷體"/>
          <w:sz w:val="28"/>
          <w:szCs w:val="28"/>
        </w:rPr>
      </w:pPr>
      <w:r>
        <w:rPr>
          <w:rFonts w:ascii="標楷體" w:eastAsia="標楷體" w:hAnsi="標楷體"/>
          <w:sz w:val="28"/>
          <w:szCs w:val="28"/>
        </w:rPr>
        <w:t>計畫概述：含計畫名稱、計畫目標、預期效益、聯絡人、電話及總經費等。</w:t>
      </w:r>
    </w:p>
    <w:p w14:paraId="3C886D3A" w14:textId="77777777" w:rsidR="008404C5" w:rsidRDefault="00000000">
      <w:pPr>
        <w:numPr>
          <w:ilvl w:val="0"/>
          <w:numId w:val="46"/>
        </w:numPr>
        <w:spacing w:before="180" w:line="420" w:lineRule="exact"/>
        <w:rPr>
          <w:rFonts w:ascii="標楷體" w:eastAsia="標楷體" w:hAnsi="標楷體"/>
          <w:sz w:val="28"/>
          <w:szCs w:val="28"/>
        </w:rPr>
      </w:pPr>
      <w:r>
        <w:rPr>
          <w:rFonts w:ascii="標楷體" w:eastAsia="標楷體" w:hAnsi="標楷體"/>
          <w:sz w:val="28"/>
          <w:szCs w:val="28"/>
        </w:rPr>
        <w:t>計畫執行策略及內容：</w:t>
      </w:r>
    </w:p>
    <w:p w14:paraId="58D31479" w14:textId="77777777" w:rsidR="008404C5" w:rsidRDefault="00000000">
      <w:pPr>
        <w:numPr>
          <w:ilvl w:val="0"/>
          <w:numId w:val="48"/>
        </w:numPr>
        <w:spacing w:before="180" w:line="420" w:lineRule="exact"/>
        <w:rPr>
          <w:rFonts w:ascii="標楷體" w:eastAsia="標楷體" w:hAnsi="標楷體"/>
          <w:sz w:val="28"/>
          <w:szCs w:val="28"/>
        </w:rPr>
      </w:pPr>
      <w:r>
        <w:rPr>
          <w:rFonts w:ascii="標楷體" w:eastAsia="標楷體" w:hAnsi="標楷體"/>
          <w:sz w:val="28"/>
          <w:szCs w:val="28"/>
        </w:rPr>
        <w:t>推動運動觀光活化等目標規劃。</w:t>
      </w:r>
    </w:p>
    <w:p w14:paraId="34C54DF5" w14:textId="77777777" w:rsidR="008404C5" w:rsidRDefault="00000000">
      <w:pPr>
        <w:numPr>
          <w:ilvl w:val="0"/>
          <w:numId w:val="47"/>
        </w:numPr>
        <w:spacing w:before="180" w:line="420" w:lineRule="exact"/>
        <w:rPr>
          <w:rFonts w:ascii="標楷體" w:eastAsia="標楷體" w:hAnsi="標楷體"/>
          <w:sz w:val="28"/>
          <w:szCs w:val="28"/>
        </w:rPr>
      </w:pPr>
      <w:r>
        <w:rPr>
          <w:rFonts w:ascii="標楷體" w:eastAsia="標楷體" w:hAnsi="標楷體"/>
          <w:sz w:val="28"/>
          <w:szCs w:val="28"/>
        </w:rPr>
        <w:t>計畫活動內容可行性、完整性。</w:t>
      </w:r>
    </w:p>
    <w:p w14:paraId="104C8E58" w14:textId="77777777" w:rsidR="008404C5" w:rsidRDefault="00000000">
      <w:pPr>
        <w:numPr>
          <w:ilvl w:val="0"/>
          <w:numId w:val="47"/>
        </w:numPr>
        <w:spacing w:before="180" w:line="420" w:lineRule="exact"/>
        <w:rPr>
          <w:rFonts w:ascii="標楷體" w:eastAsia="標楷體" w:hAnsi="標楷體"/>
          <w:sz w:val="28"/>
          <w:szCs w:val="28"/>
        </w:rPr>
      </w:pPr>
      <w:r>
        <w:rPr>
          <w:rFonts w:ascii="標楷體" w:eastAsia="標楷體" w:hAnsi="標楷體"/>
          <w:sz w:val="28"/>
          <w:szCs w:val="28"/>
        </w:rPr>
        <w:t>依本案需求目標及各項工作，詳加規劃各項目具體執行內容。</w:t>
      </w:r>
    </w:p>
    <w:p w14:paraId="63FD6D61" w14:textId="77777777" w:rsidR="008404C5" w:rsidRDefault="00000000">
      <w:pPr>
        <w:pStyle w:val="a7"/>
        <w:numPr>
          <w:ilvl w:val="0"/>
          <w:numId w:val="47"/>
        </w:numPr>
        <w:spacing w:before="240" w:line="280" w:lineRule="exact"/>
        <w:rPr>
          <w:rFonts w:ascii="標楷體" w:eastAsia="標楷體" w:hAnsi="標楷體"/>
          <w:sz w:val="28"/>
          <w:szCs w:val="28"/>
        </w:rPr>
      </w:pPr>
      <w:r>
        <w:rPr>
          <w:rFonts w:ascii="標楷體" w:eastAsia="標楷體" w:hAnsi="標楷體"/>
          <w:sz w:val="28"/>
          <w:szCs w:val="28"/>
        </w:rPr>
        <w:t>計畫內容具創新性且充分展現在地文化與新竹自然環境之獨特性。</w:t>
      </w:r>
    </w:p>
    <w:p w14:paraId="0C5A10E9" w14:textId="77777777" w:rsidR="008404C5" w:rsidRDefault="00000000">
      <w:pPr>
        <w:numPr>
          <w:ilvl w:val="0"/>
          <w:numId w:val="47"/>
        </w:numPr>
        <w:spacing w:before="180" w:line="420" w:lineRule="exact"/>
      </w:pPr>
      <w:r>
        <w:rPr>
          <w:rFonts w:ascii="標楷體" w:eastAsia="標楷體" w:hAnsi="標楷體"/>
          <w:sz w:val="28"/>
          <w:szCs w:val="28"/>
        </w:rPr>
        <w:t>視覺設計。</w:t>
      </w:r>
    </w:p>
    <w:p w14:paraId="764778FB" w14:textId="77777777" w:rsidR="008404C5" w:rsidRDefault="00000000">
      <w:pPr>
        <w:numPr>
          <w:ilvl w:val="0"/>
          <w:numId w:val="47"/>
        </w:numPr>
        <w:spacing w:before="180" w:line="420" w:lineRule="exact"/>
        <w:rPr>
          <w:rFonts w:ascii="標楷體" w:eastAsia="標楷體" w:hAnsi="標楷體"/>
          <w:sz w:val="28"/>
          <w:szCs w:val="28"/>
        </w:rPr>
      </w:pPr>
      <w:r>
        <w:rPr>
          <w:rFonts w:ascii="標楷體" w:eastAsia="標楷體" w:hAnsi="標楷體"/>
          <w:sz w:val="28"/>
          <w:szCs w:val="28"/>
        </w:rPr>
        <w:t>計畫預定進度及查核點：以甘特圖表示各工作項目之進度表及查核點，並註明各工作項目及分段進度完成日期(包含各工作項目需送機關核定期程，並分列於甘特圖上，各項交付日期建議以決標日之次日起之天數或月份數計算)。</w:t>
      </w:r>
    </w:p>
    <w:p w14:paraId="2EF93A2F" w14:textId="77777777" w:rsidR="008404C5" w:rsidRDefault="00000000">
      <w:pPr>
        <w:numPr>
          <w:ilvl w:val="0"/>
          <w:numId w:val="46"/>
        </w:numPr>
        <w:spacing w:before="180" w:line="420" w:lineRule="exact"/>
        <w:rPr>
          <w:rFonts w:ascii="標楷體" w:eastAsia="標楷體" w:hAnsi="標楷體"/>
          <w:sz w:val="28"/>
          <w:szCs w:val="28"/>
        </w:rPr>
      </w:pPr>
      <w:r>
        <w:rPr>
          <w:rFonts w:ascii="標楷體" w:eastAsia="標楷體" w:hAnsi="標楷體"/>
          <w:sz w:val="28"/>
          <w:szCs w:val="28"/>
        </w:rPr>
        <w:t>與本案有關具創新創意之規劃及加值服務項目。</w:t>
      </w:r>
    </w:p>
    <w:p w14:paraId="2A39E070" w14:textId="77777777" w:rsidR="008404C5" w:rsidRDefault="00000000">
      <w:pPr>
        <w:numPr>
          <w:ilvl w:val="0"/>
          <w:numId w:val="46"/>
        </w:numPr>
        <w:spacing w:before="180" w:line="420" w:lineRule="exact"/>
        <w:rPr>
          <w:rFonts w:ascii="標楷體" w:eastAsia="標楷體" w:hAnsi="標楷體"/>
          <w:sz w:val="28"/>
          <w:szCs w:val="28"/>
        </w:rPr>
      </w:pPr>
      <w:r>
        <w:rPr>
          <w:rFonts w:ascii="標楷體" w:eastAsia="標楷體" w:hAnsi="標楷體"/>
          <w:sz w:val="28"/>
          <w:szCs w:val="28"/>
        </w:rPr>
        <w:t>經費編列：廠商應於服務建議書中詳列執行本案所須之各項經費項目、單位、數量及計算基準，並注意經費規劃與分配之完整性及合理性。</w:t>
      </w:r>
    </w:p>
    <w:p w14:paraId="0963E77B" w14:textId="77777777" w:rsidR="008404C5" w:rsidRDefault="00000000">
      <w:pPr>
        <w:numPr>
          <w:ilvl w:val="0"/>
          <w:numId w:val="46"/>
        </w:numPr>
        <w:spacing w:before="180" w:line="420" w:lineRule="exact"/>
        <w:rPr>
          <w:rFonts w:ascii="標楷體" w:eastAsia="標楷體" w:hAnsi="標楷體"/>
          <w:sz w:val="28"/>
          <w:szCs w:val="28"/>
        </w:rPr>
      </w:pPr>
      <w:r>
        <w:rPr>
          <w:rFonts w:ascii="標楷體" w:eastAsia="標楷體" w:hAnsi="標楷體"/>
          <w:sz w:val="28"/>
          <w:szCs w:val="28"/>
        </w:rPr>
        <w:t>廠商企業社會責任(CSR)指標說明：</w:t>
      </w:r>
    </w:p>
    <w:p w14:paraId="58B41566" w14:textId="77777777" w:rsidR="008404C5" w:rsidRDefault="00000000">
      <w:pPr>
        <w:numPr>
          <w:ilvl w:val="1"/>
          <w:numId w:val="46"/>
        </w:numPr>
        <w:spacing w:before="180" w:line="420" w:lineRule="exact"/>
        <w:ind w:left="2694" w:hanging="426"/>
        <w:rPr>
          <w:rFonts w:ascii="標楷體" w:eastAsia="標楷體" w:hAnsi="標楷體"/>
          <w:sz w:val="28"/>
          <w:szCs w:val="28"/>
        </w:rPr>
      </w:pPr>
      <w:r>
        <w:rPr>
          <w:rFonts w:ascii="標楷體" w:eastAsia="標楷體" w:hAnsi="標楷體"/>
          <w:sz w:val="28"/>
          <w:szCs w:val="28"/>
        </w:rPr>
        <w:t>為員工加薪。</w:t>
      </w:r>
    </w:p>
    <w:p w14:paraId="0FA5E158" w14:textId="77777777" w:rsidR="008404C5" w:rsidRDefault="00000000">
      <w:pPr>
        <w:numPr>
          <w:ilvl w:val="2"/>
          <w:numId w:val="46"/>
        </w:numPr>
        <w:spacing w:before="180" w:line="420" w:lineRule="exact"/>
        <w:ind w:left="2977" w:hanging="425"/>
        <w:rPr>
          <w:rFonts w:ascii="標楷體" w:eastAsia="標楷體" w:hAnsi="標楷體"/>
          <w:sz w:val="28"/>
          <w:szCs w:val="28"/>
        </w:rPr>
      </w:pPr>
      <w:r>
        <w:rPr>
          <w:rFonts w:ascii="標楷體" w:eastAsia="標楷體" w:hAnsi="標楷體"/>
          <w:sz w:val="28"/>
          <w:szCs w:val="28"/>
        </w:rPr>
        <w:t>近一年內曾替員工普遍性加薪。</w:t>
      </w:r>
    </w:p>
    <w:p w14:paraId="69C2A709" w14:textId="77777777" w:rsidR="008404C5" w:rsidRDefault="00000000">
      <w:pPr>
        <w:numPr>
          <w:ilvl w:val="2"/>
          <w:numId w:val="46"/>
        </w:numPr>
        <w:spacing w:before="180" w:line="420" w:lineRule="exact"/>
        <w:ind w:left="2977" w:hanging="425"/>
        <w:rPr>
          <w:rFonts w:ascii="標楷體" w:eastAsia="標楷體" w:hAnsi="標楷體"/>
          <w:sz w:val="28"/>
          <w:szCs w:val="28"/>
        </w:rPr>
      </w:pPr>
      <w:r>
        <w:rPr>
          <w:rFonts w:ascii="標楷體" w:eastAsia="標楷體" w:hAnsi="標楷體"/>
          <w:sz w:val="28"/>
          <w:szCs w:val="28"/>
        </w:rPr>
        <w:t>於投標文件載明後續履約期間給與全職從事本採購案之員工薪資至少超過機關刊登招標公告日之勞動部公告最低工資1.1倍以上。</w:t>
      </w:r>
    </w:p>
    <w:p w14:paraId="6B8EFBB4" w14:textId="77777777" w:rsidR="008404C5" w:rsidRDefault="00000000">
      <w:pPr>
        <w:numPr>
          <w:ilvl w:val="1"/>
          <w:numId w:val="46"/>
        </w:numPr>
        <w:spacing w:before="180" w:line="420" w:lineRule="exact"/>
        <w:ind w:left="2694" w:hanging="426"/>
        <w:rPr>
          <w:rFonts w:ascii="標楷體" w:eastAsia="標楷體" w:hAnsi="標楷體"/>
          <w:sz w:val="28"/>
          <w:szCs w:val="28"/>
        </w:rPr>
      </w:pPr>
      <w:r>
        <w:rPr>
          <w:rFonts w:ascii="標楷體" w:eastAsia="標楷體" w:hAnsi="標楷體"/>
          <w:sz w:val="28"/>
          <w:szCs w:val="28"/>
        </w:rPr>
        <w:lastRenderedPageBreak/>
        <w:t>提供員工「工作與生活平衡」措施。</w:t>
      </w:r>
    </w:p>
    <w:p w14:paraId="675B16C2" w14:textId="77777777" w:rsidR="008404C5" w:rsidRDefault="00000000">
      <w:pPr>
        <w:numPr>
          <w:ilvl w:val="1"/>
          <w:numId w:val="46"/>
        </w:numPr>
        <w:spacing w:before="180" w:line="420" w:lineRule="exact"/>
        <w:ind w:left="2694" w:hanging="426"/>
        <w:rPr>
          <w:rFonts w:ascii="標楷體" w:eastAsia="標楷體" w:hAnsi="標楷體"/>
          <w:sz w:val="28"/>
          <w:szCs w:val="28"/>
        </w:rPr>
      </w:pPr>
      <w:r>
        <w:rPr>
          <w:rFonts w:ascii="標楷體" w:eastAsia="標楷體" w:hAnsi="標楷體"/>
          <w:sz w:val="28"/>
          <w:szCs w:val="28"/>
        </w:rPr>
        <w:t>辦理綠色採購。</w:t>
      </w:r>
    </w:p>
    <w:p w14:paraId="2C84FFBF" w14:textId="77777777" w:rsidR="008404C5" w:rsidRDefault="00000000">
      <w:pPr>
        <w:numPr>
          <w:ilvl w:val="0"/>
          <w:numId w:val="46"/>
        </w:numPr>
        <w:spacing w:before="180" w:line="420" w:lineRule="exact"/>
        <w:rPr>
          <w:rFonts w:ascii="標楷體" w:eastAsia="標楷體" w:hAnsi="標楷體"/>
          <w:sz w:val="28"/>
          <w:szCs w:val="28"/>
        </w:rPr>
      </w:pPr>
      <w:r>
        <w:rPr>
          <w:rFonts w:ascii="標楷體" w:eastAsia="標楷體" w:hAnsi="標楷體"/>
          <w:sz w:val="28"/>
          <w:szCs w:val="28"/>
        </w:rPr>
        <w:t>廠商經驗：廠商簡介、組織架構、過去執行經驗等。</w:t>
      </w:r>
    </w:p>
    <w:p w14:paraId="0554121D" w14:textId="77777777" w:rsidR="008404C5" w:rsidRDefault="00000000">
      <w:pPr>
        <w:spacing w:before="180" w:line="420" w:lineRule="exact"/>
        <w:rPr>
          <w:rFonts w:ascii="標楷體" w:eastAsia="標楷體" w:hAnsi="標楷體"/>
          <w:b/>
          <w:sz w:val="28"/>
          <w:szCs w:val="28"/>
        </w:rPr>
      </w:pPr>
      <w:r>
        <w:rPr>
          <w:rFonts w:ascii="標楷體" w:eastAsia="標楷體" w:hAnsi="標楷體"/>
          <w:b/>
          <w:sz w:val="28"/>
          <w:szCs w:val="28"/>
        </w:rPr>
        <w:t>壹拾貳、附則：本需求說明書於決標後納入契約文件。</w:t>
      </w:r>
    </w:p>
    <w:p w14:paraId="0547A034" w14:textId="77777777" w:rsidR="008404C5" w:rsidRDefault="008404C5">
      <w:pPr>
        <w:rPr>
          <w:rFonts w:ascii="標楷體" w:eastAsia="標楷體" w:hAnsi="標楷體"/>
        </w:rPr>
      </w:pPr>
    </w:p>
    <w:sectPr w:rsidR="008404C5">
      <w:footerReference w:type="default" r:id="rId7"/>
      <w:pgSz w:w="11906" w:h="16838"/>
      <w:pgMar w:top="1440" w:right="1134" w:bottom="1440" w:left="1134" w:header="851" w:footer="507" w:gutter="0"/>
      <w:cols w:space="720"/>
      <w:docGrid w:type="lines" w:linePitch="5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114A9" w14:textId="77777777" w:rsidR="003F4BBA" w:rsidRDefault="003F4BBA">
      <w:r>
        <w:separator/>
      </w:r>
    </w:p>
  </w:endnote>
  <w:endnote w:type="continuationSeparator" w:id="0">
    <w:p w14:paraId="69085E35" w14:textId="77777777" w:rsidR="003F4BBA" w:rsidRDefault="003F4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F056" w14:textId="77777777" w:rsidR="00000000" w:rsidRDefault="00000000">
    <w:pPr>
      <w:pStyle w:val="a5"/>
      <w:jc w:val="center"/>
    </w:pPr>
    <w:r>
      <w:rPr>
        <w:lang w:val="zh-TW"/>
      </w:rPr>
      <w:fldChar w:fldCharType="begin"/>
    </w:r>
    <w:r>
      <w:rPr>
        <w:lang w:val="zh-TW"/>
      </w:rPr>
      <w:instrText xml:space="preserve"> PAGE </w:instrText>
    </w:r>
    <w:r>
      <w:rPr>
        <w:lang w:val="zh-TW"/>
      </w:rPr>
      <w:fldChar w:fldCharType="separate"/>
    </w:r>
    <w:r>
      <w:rPr>
        <w:lang w:val="zh-TW"/>
      </w:rPr>
      <w:t>2</w:t>
    </w:r>
    <w:r>
      <w:rPr>
        <w:lang w:val="zh-TW"/>
      </w:rPr>
      <w:fldChar w:fldCharType="end"/>
    </w:r>
  </w:p>
  <w:p w14:paraId="63E4EC2E"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9E9D0" w14:textId="77777777" w:rsidR="003F4BBA" w:rsidRDefault="003F4BBA">
      <w:r>
        <w:rPr>
          <w:color w:val="000000"/>
        </w:rPr>
        <w:separator/>
      </w:r>
    </w:p>
  </w:footnote>
  <w:footnote w:type="continuationSeparator" w:id="0">
    <w:p w14:paraId="742CFACF" w14:textId="77777777" w:rsidR="003F4BBA" w:rsidRDefault="003F4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6B0"/>
    <w:multiLevelType w:val="multilevel"/>
    <w:tmpl w:val="6DEA2BB6"/>
    <w:lvl w:ilvl="0">
      <w:start w:val="1"/>
      <w:numFmt w:val="ideographLegalTraditional"/>
      <w:suff w:val="nothing"/>
      <w:lvlText w:val="%1、"/>
      <w:lvlJc w:val="left"/>
      <w:pPr>
        <w:ind w:left="955" w:hanging="720"/>
      </w:pPr>
      <w:rPr>
        <w:rFonts w:cs="Times New Roman"/>
        <w:b/>
      </w:rPr>
    </w:lvl>
    <w:lvl w:ilvl="1">
      <w:start w:val="1"/>
      <w:numFmt w:val="ideographTraditional"/>
      <w:lvlText w:val="、"/>
      <w:lvlJc w:val="left"/>
      <w:pPr>
        <w:ind w:left="960" w:hanging="480"/>
      </w:pPr>
      <w:rPr>
        <w:rFonts w:ascii="新細明體" w:eastAsia="新細明體" w:hAnsi="新細明體" w:cs="Times New Roman"/>
      </w:rPr>
    </w:lvl>
    <w:lvl w:ilvl="2">
      <w:start w:val="1"/>
      <w:numFmt w:val="lowerRoman"/>
      <w:lvlText w:val="."/>
      <w:lvlJc w:val="right"/>
      <w:pPr>
        <w:ind w:left="1440" w:hanging="480"/>
      </w:pPr>
      <w:rPr>
        <w:rFonts w:cs="Times New Roman"/>
      </w:rPr>
    </w:lvl>
    <w:lvl w:ilvl="3">
      <w:start w:val="1"/>
      <w:numFmt w:val="decimal"/>
      <w:lvlText w:val="."/>
      <w:lvlJc w:val="left"/>
      <w:pPr>
        <w:ind w:left="1920" w:hanging="480"/>
      </w:pPr>
      <w:rPr>
        <w:rFonts w:cs="Times New Roman"/>
      </w:rPr>
    </w:lvl>
    <w:lvl w:ilvl="4">
      <w:start w:val="1"/>
      <w:numFmt w:val="decimal"/>
      <w:lvlText w:val="()"/>
      <w:lvlJc w:val="left"/>
      <w:pPr>
        <w:ind w:left="2400" w:hanging="480"/>
      </w:pPr>
    </w:lvl>
    <w:lvl w:ilvl="5">
      <w:start w:val="1"/>
      <w:numFmt w:val="lowerRoman"/>
      <w:lvlText w:val="."/>
      <w:lvlJc w:val="right"/>
      <w:pPr>
        <w:ind w:left="2880" w:hanging="480"/>
      </w:pPr>
      <w:rPr>
        <w:rFonts w:cs="Times New Roman"/>
      </w:rPr>
    </w:lvl>
    <w:lvl w:ilvl="6">
      <w:start w:val="1"/>
      <w:numFmt w:val="decimal"/>
      <w:lvlText w:val="."/>
      <w:lvlJc w:val="left"/>
      <w:pPr>
        <w:ind w:left="3360" w:hanging="480"/>
      </w:pPr>
      <w:rPr>
        <w:rFonts w:cs="Times New Roman"/>
      </w:rPr>
    </w:lvl>
    <w:lvl w:ilvl="7">
      <w:start w:val="1"/>
      <w:numFmt w:val="ideographTraditional"/>
      <w:lvlText w:val="、"/>
      <w:lvlJc w:val="left"/>
      <w:pPr>
        <w:ind w:left="3840" w:hanging="480"/>
      </w:pPr>
      <w:rPr>
        <w:rFonts w:ascii="新細明體" w:eastAsia="新細明體" w:hAnsi="新細明體" w:cs="Times New Roman"/>
      </w:rPr>
    </w:lvl>
    <w:lvl w:ilvl="8">
      <w:start w:val="1"/>
      <w:numFmt w:val="lowerRoman"/>
      <w:lvlText w:val="."/>
      <w:lvlJc w:val="right"/>
      <w:pPr>
        <w:ind w:left="4320" w:hanging="480"/>
      </w:pPr>
      <w:rPr>
        <w:rFonts w:cs="Times New Roman"/>
      </w:rPr>
    </w:lvl>
  </w:abstractNum>
  <w:abstractNum w:abstractNumId="1" w15:restartNumberingAfterBreak="0">
    <w:nsid w:val="0EEC260D"/>
    <w:multiLevelType w:val="multilevel"/>
    <w:tmpl w:val="D69E0238"/>
    <w:lvl w:ilvl="0">
      <w:start w:val="1"/>
      <w:numFmt w:val="taiwaneseCountingThousand"/>
      <w:suff w:val="nothing"/>
      <w:lvlText w:val="(%1)"/>
      <w:lvlJc w:val="left"/>
      <w:pPr>
        <w:ind w:left="1898" w:hanging="480"/>
      </w:pPr>
    </w:lvl>
    <w:lvl w:ilvl="1">
      <w:start w:val="1"/>
      <w:numFmt w:val="ideographTraditional"/>
      <w:lvlText w:val="、"/>
      <w:lvlJc w:val="left"/>
      <w:pPr>
        <w:ind w:left="2945" w:hanging="480"/>
      </w:pPr>
    </w:lvl>
    <w:lvl w:ilvl="2">
      <w:start w:val="1"/>
      <w:numFmt w:val="lowerRoman"/>
      <w:lvlText w:val="."/>
      <w:lvlJc w:val="right"/>
      <w:pPr>
        <w:ind w:left="3425" w:hanging="480"/>
      </w:pPr>
    </w:lvl>
    <w:lvl w:ilvl="3">
      <w:start w:val="1"/>
      <w:numFmt w:val="decimal"/>
      <w:lvlText w:val="."/>
      <w:lvlJc w:val="left"/>
      <w:pPr>
        <w:ind w:left="3905" w:hanging="480"/>
      </w:pPr>
    </w:lvl>
    <w:lvl w:ilvl="4">
      <w:start w:val="1"/>
      <w:numFmt w:val="ideographTraditional"/>
      <w:lvlText w:val="、"/>
      <w:lvlJc w:val="left"/>
      <w:pPr>
        <w:ind w:left="4385" w:hanging="480"/>
      </w:pPr>
    </w:lvl>
    <w:lvl w:ilvl="5">
      <w:start w:val="1"/>
      <w:numFmt w:val="lowerRoman"/>
      <w:lvlText w:val="."/>
      <w:lvlJc w:val="right"/>
      <w:pPr>
        <w:ind w:left="4865" w:hanging="480"/>
      </w:pPr>
    </w:lvl>
    <w:lvl w:ilvl="6">
      <w:start w:val="1"/>
      <w:numFmt w:val="decimal"/>
      <w:lvlText w:val="."/>
      <w:lvlJc w:val="left"/>
      <w:pPr>
        <w:ind w:left="5345" w:hanging="480"/>
      </w:pPr>
    </w:lvl>
    <w:lvl w:ilvl="7">
      <w:start w:val="1"/>
      <w:numFmt w:val="ideographTraditional"/>
      <w:lvlText w:val="、"/>
      <w:lvlJc w:val="left"/>
      <w:pPr>
        <w:ind w:left="5825" w:hanging="480"/>
      </w:pPr>
    </w:lvl>
    <w:lvl w:ilvl="8">
      <w:start w:val="1"/>
      <w:numFmt w:val="lowerRoman"/>
      <w:lvlText w:val="."/>
      <w:lvlJc w:val="right"/>
      <w:pPr>
        <w:ind w:left="6305" w:hanging="480"/>
      </w:pPr>
    </w:lvl>
  </w:abstractNum>
  <w:abstractNum w:abstractNumId="2" w15:restartNumberingAfterBreak="0">
    <w:nsid w:val="10926A81"/>
    <w:multiLevelType w:val="multilevel"/>
    <w:tmpl w:val="6F8E269C"/>
    <w:lvl w:ilvl="0">
      <w:start w:val="1"/>
      <w:numFmt w:val="taiwaneseCountingThousand"/>
      <w:suff w:val="nothing"/>
      <w:lvlText w:val="%1、"/>
      <w:lvlJc w:val="left"/>
      <w:pPr>
        <w:ind w:left="1048" w:hanging="480"/>
      </w:pPr>
    </w:lvl>
    <w:lvl w:ilvl="1">
      <w:start w:val="1"/>
      <w:numFmt w:val="ideographTraditional"/>
      <w:lvlText w:val="、"/>
      <w:lvlJc w:val="left"/>
      <w:pPr>
        <w:ind w:left="1243" w:hanging="480"/>
      </w:pPr>
    </w:lvl>
    <w:lvl w:ilvl="2">
      <w:start w:val="1"/>
      <w:numFmt w:val="lowerRoman"/>
      <w:lvlText w:val="."/>
      <w:lvlJc w:val="right"/>
      <w:pPr>
        <w:ind w:left="1723" w:hanging="480"/>
      </w:pPr>
    </w:lvl>
    <w:lvl w:ilvl="3">
      <w:start w:val="1"/>
      <w:numFmt w:val="decimal"/>
      <w:lvlText w:val="."/>
      <w:lvlJc w:val="left"/>
      <w:pPr>
        <w:ind w:left="2203" w:hanging="480"/>
      </w:pPr>
    </w:lvl>
    <w:lvl w:ilvl="4">
      <w:start w:val="1"/>
      <w:numFmt w:val="ideographTraditional"/>
      <w:lvlText w:val="、"/>
      <w:lvlJc w:val="left"/>
      <w:pPr>
        <w:ind w:left="2683" w:hanging="480"/>
      </w:pPr>
    </w:lvl>
    <w:lvl w:ilvl="5">
      <w:start w:val="1"/>
      <w:numFmt w:val="lowerRoman"/>
      <w:lvlText w:val="."/>
      <w:lvlJc w:val="right"/>
      <w:pPr>
        <w:ind w:left="3163" w:hanging="480"/>
      </w:pPr>
    </w:lvl>
    <w:lvl w:ilvl="6">
      <w:start w:val="1"/>
      <w:numFmt w:val="decimal"/>
      <w:lvlText w:val="."/>
      <w:lvlJc w:val="left"/>
      <w:pPr>
        <w:ind w:left="3643" w:hanging="480"/>
      </w:pPr>
    </w:lvl>
    <w:lvl w:ilvl="7">
      <w:start w:val="1"/>
      <w:numFmt w:val="ideographTraditional"/>
      <w:lvlText w:val="、"/>
      <w:lvlJc w:val="left"/>
      <w:pPr>
        <w:ind w:left="4123" w:hanging="480"/>
      </w:pPr>
    </w:lvl>
    <w:lvl w:ilvl="8">
      <w:start w:val="1"/>
      <w:numFmt w:val="lowerRoman"/>
      <w:lvlText w:val="."/>
      <w:lvlJc w:val="right"/>
      <w:pPr>
        <w:ind w:left="4603" w:hanging="480"/>
      </w:pPr>
    </w:lvl>
  </w:abstractNum>
  <w:abstractNum w:abstractNumId="3" w15:restartNumberingAfterBreak="0">
    <w:nsid w:val="10FC52DE"/>
    <w:multiLevelType w:val="multilevel"/>
    <w:tmpl w:val="8D0C8DE2"/>
    <w:lvl w:ilvl="0">
      <w:start w:val="1"/>
      <w:numFmt w:val="taiwaneseCountingThousand"/>
      <w:suff w:val="nothing"/>
      <w:lvlText w:val="%1、"/>
      <w:lvlJc w:val="left"/>
      <w:pPr>
        <w:ind w:left="1004" w:hanging="720"/>
      </w:pPr>
    </w:lvl>
    <w:lvl w:ilvl="1">
      <w:start w:val="1"/>
      <w:numFmt w:val="decimal"/>
      <w:lvlText w:val="()"/>
      <w:lvlJc w:val="left"/>
      <w:pPr>
        <w:ind w:left="1991" w:hanging="720"/>
      </w:pPr>
    </w:lvl>
    <w:lvl w:ilvl="2">
      <w:start w:val="1"/>
      <w:numFmt w:val="lowerRoman"/>
      <w:lvlText w:val="."/>
      <w:lvlJc w:val="right"/>
      <w:pPr>
        <w:ind w:left="3011" w:hanging="480"/>
      </w:pPr>
    </w:lvl>
    <w:lvl w:ilvl="3">
      <w:start w:val="1"/>
      <w:numFmt w:val="decimal"/>
      <w:lvlText w:val="."/>
      <w:lvlJc w:val="left"/>
      <w:pPr>
        <w:ind w:left="3491" w:hanging="480"/>
      </w:pPr>
    </w:lvl>
    <w:lvl w:ilvl="4">
      <w:start w:val="1"/>
      <w:numFmt w:val="ideographTraditional"/>
      <w:lvlText w:val="、"/>
      <w:lvlJc w:val="left"/>
      <w:pPr>
        <w:ind w:left="3971" w:hanging="480"/>
      </w:pPr>
    </w:lvl>
    <w:lvl w:ilvl="5">
      <w:start w:val="1"/>
      <w:numFmt w:val="lowerRoman"/>
      <w:lvlText w:val="."/>
      <w:lvlJc w:val="right"/>
      <w:pPr>
        <w:ind w:left="4451" w:hanging="480"/>
      </w:pPr>
    </w:lvl>
    <w:lvl w:ilvl="6">
      <w:start w:val="1"/>
      <w:numFmt w:val="decimal"/>
      <w:lvlText w:val="."/>
      <w:lvlJc w:val="left"/>
      <w:pPr>
        <w:ind w:left="4931" w:hanging="480"/>
      </w:pPr>
    </w:lvl>
    <w:lvl w:ilvl="7">
      <w:start w:val="1"/>
      <w:numFmt w:val="ideographTraditional"/>
      <w:lvlText w:val="、"/>
      <w:lvlJc w:val="left"/>
      <w:pPr>
        <w:ind w:left="5411" w:hanging="480"/>
      </w:pPr>
    </w:lvl>
    <w:lvl w:ilvl="8">
      <w:start w:val="1"/>
      <w:numFmt w:val="lowerRoman"/>
      <w:lvlText w:val="."/>
      <w:lvlJc w:val="right"/>
      <w:pPr>
        <w:ind w:left="5891" w:hanging="480"/>
      </w:pPr>
    </w:lvl>
  </w:abstractNum>
  <w:abstractNum w:abstractNumId="4" w15:restartNumberingAfterBreak="0">
    <w:nsid w:val="141520FC"/>
    <w:multiLevelType w:val="multilevel"/>
    <w:tmpl w:val="224E5102"/>
    <w:lvl w:ilvl="0">
      <w:start w:val="1"/>
      <w:numFmt w:val="taiwaneseCountingThousand"/>
      <w:suff w:val="nothing"/>
      <w:lvlText w:val="%1、"/>
      <w:lvlJc w:val="left"/>
      <w:pPr>
        <w:ind w:left="1615" w:hanging="480"/>
      </w:pPr>
    </w:lvl>
    <w:lvl w:ilvl="1">
      <w:start w:val="1"/>
      <w:numFmt w:val="ideographTraditional"/>
      <w:lvlText w:val="、"/>
      <w:lvlJc w:val="left"/>
      <w:pPr>
        <w:ind w:left="1812" w:hanging="480"/>
      </w:pPr>
    </w:lvl>
    <w:lvl w:ilvl="2">
      <w:start w:val="1"/>
      <w:numFmt w:val="lowerRoman"/>
      <w:lvlText w:val="."/>
      <w:lvlJc w:val="right"/>
      <w:pPr>
        <w:ind w:left="2292" w:hanging="480"/>
      </w:pPr>
    </w:lvl>
    <w:lvl w:ilvl="3">
      <w:start w:val="1"/>
      <w:numFmt w:val="decimal"/>
      <w:lvlText w:val="."/>
      <w:lvlJc w:val="left"/>
      <w:pPr>
        <w:ind w:left="2772" w:hanging="480"/>
      </w:pPr>
    </w:lvl>
    <w:lvl w:ilvl="4">
      <w:start w:val="1"/>
      <w:numFmt w:val="ideographTraditional"/>
      <w:lvlText w:val="、"/>
      <w:lvlJc w:val="left"/>
      <w:pPr>
        <w:ind w:left="3252" w:hanging="480"/>
      </w:pPr>
    </w:lvl>
    <w:lvl w:ilvl="5">
      <w:start w:val="1"/>
      <w:numFmt w:val="lowerRoman"/>
      <w:lvlText w:val="."/>
      <w:lvlJc w:val="right"/>
      <w:pPr>
        <w:ind w:left="3732" w:hanging="480"/>
      </w:pPr>
    </w:lvl>
    <w:lvl w:ilvl="6">
      <w:start w:val="1"/>
      <w:numFmt w:val="decimal"/>
      <w:lvlText w:val="."/>
      <w:lvlJc w:val="left"/>
      <w:pPr>
        <w:ind w:left="4212" w:hanging="480"/>
      </w:pPr>
    </w:lvl>
    <w:lvl w:ilvl="7">
      <w:start w:val="1"/>
      <w:numFmt w:val="ideographTraditional"/>
      <w:lvlText w:val="、"/>
      <w:lvlJc w:val="left"/>
      <w:pPr>
        <w:ind w:left="4692" w:hanging="480"/>
      </w:pPr>
    </w:lvl>
    <w:lvl w:ilvl="8">
      <w:start w:val="1"/>
      <w:numFmt w:val="lowerRoman"/>
      <w:lvlText w:val="."/>
      <w:lvlJc w:val="right"/>
      <w:pPr>
        <w:ind w:left="5172" w:hanging="480"/>
      </w:pPr>
    </w:lvl>
  </w:abstractNum>
  <w:abstractNum w:abstractNumId="5" w15:restartNumberingAfterBreak="0">
    <w:nsid w:val="1A7662CC"/>
    <w:multiLevelType w:val="multilevel"/>
    <w:tmpl w:val="F79E1E0E"/>
    <w:lvl w:ilvl="0">
      <w:start w:val="1"/>
      <w:numFmt w:val="taiwaneseCountingThousand"/>
      <w:suff w:val="nothing"/>
      <w:lvlText w:val="(%1)"/>
      <w:lvlJc w:val="left"/>
      <w:pPr>
        <w:ind w:left="2095" w:hanging="480"/>
      </w:pPr>
    </w:lvl>
    <w:lvl w:ilvl="1">
      <w:start w:val="1"/>
      <w:numFmt w:val="ideographTraditional"/>
      <w:lvlText w:val="、"/>
      <w:lvlJc w:val="left"/>
      <w:pPr>
        <w:ind w:left="2575" w:hanging="480"/>
      </w:pPr>
    </w:lvl>
    <w:lvl w:ilvl="2">
      <w:start w:val="1"/>
      <w:numFmt w:val="lowerRoman"/>
      <w:lvlText w:val="."/>
      <w:lvlJc w:val="right"/>
      <w:pPr>
        <w:ind w:left="3055" w:hanging="480"/>
      </w:pPr>
    </w:lvl>
    <w:lvl w:ilvl="3">
      <w:start w:val="1"/>
      <w:numFmt w:val="decimal"/>
      <w:lvlText w:val="."/>
      <w:lvlJc w:val="left"/>
      <w:pPr>
        <w:ind w:left="3535" w:hanging="480"/>
      </w:pPr>
    </w:lvl>
    <w:lvl w:ilvl="4">
      <w:start w:val="1"/>
      <w:numFmt w:val="ideographTraditional"/>
      <w:lvlText w:val="、"/>
      <w:lvlJc w:val="left"/>
      <w:pPr>
        <w:ind w:left="4015" w:hanging="480"/>
      </w:pPr>
    </w:lvl>
    <w:lvl w:ilvl="5">
      <w:start w:val="1"/>
      <w:numFmt w:val="lowerRoman"/>
      <w:lvlText w:val="."/>
      <w:lvlJc w:val="right"/>
      <w:pPr>
        <w:ind w:left="4495" w:hanging="480"/>
      </w:pPr>
    </w:lvl>
    <w:lvl w:ilvl="6">
      <w:start w:val="1"/>
      <w:numFmt w:val="decimal"/>
      <w:lvlText w:val="."/>
      <w:lvlJc w:val="left"/>
      <w:pPr>
        <w:ind w:left="4975" w:hanging="480"/>
      </w:pPr>
    </w:lvl>
    <w:lvl w:ilvl="7">
      <w:start w:val="1"/>
      <w:numFmt w:val="ideographTraditional"/>
      <w:lvlText w:val="、"/>
      <w:lvlJc w:val="left"/>
      <w:pPr>
        <w:ind w:left="5455" w:hanging="480"/>
      </w:pPr>
    </w:lvl>
    <w:lvl w:ilvl="8">
      <w:start w:val="1"/>
      <w:numFmt w:val="lowerRoman"/>
      <w:lvlText w:val="."/>
      <w:lvlJc w:val="right"/>
      <w:pPr>
        <w:ind w:left="5935" w:hanging="480"/>
      </w:pPr>
    </w:lvl>
  </w:abstractNum>
  <w:abstractNum w:abstractNumId="6" w15:restartNumberingAfterBreak="0">
    <w:nsid w:val="1CF81DB4"/>
    <w:multiLevelType w:val="multilevel"/>
    <w:tmpl w:val="609813DC"/>
    <w:lvl w:ilvl="0">
      <w:start w:val="1"/>
      <w:numFmt w:val="decimal"/>
      <w:lvlText w:val="%1."/>
      <w:lvlJc w:val="left"/>
      <w:pPr>
        <w:ind w:left="2466" w:hanging="480"/>
      </w:pPr>
    </w:lvl>
    <w:lvl w:ilvl="1">
      <w:start w:val="1"/>
      <w:numFmt w:val="ideographTraditional"/>
      <w:lvlText w:val="、"/>
      <w:lvlJc w:val="left"/>
      <w:pPr>
        <w:ind w:left="2946" w:hanging="480"/>
      </w:pPr>
    </w:lvl>
    <w:lvl w:ilvl="2">
      <w:start w:val="1"/>
      <w:numFmt w:val="lowerRoman"/>
      <w:lvlText w:val="."/>
      <w:lvlJc w:val="right"/>
      <w:pPr>
        <w:ind w:left="3426" w:hanging="480"/>
      </w:pPr>
    </w:lvl>
    <w:lvl w:ilvl="3">
      <w:start w:val="1"/>
      <w:numFmt w:val="decimal"/>
      <w:lvlText w:val="."/>
      <w:lvlJc w:val="left"/>
      <w:pPr>
        <w:ind w:left="3906" w:hanging="480"/>
      </w:pPr>
    </w:lvl>
    <w:lvl w:ilvl="4">
      <w:start w:val="1"/>
      <w:numFmt w:val="ideographTraditional"/>
      <w:lvlText w:val="、"/>
      <w:lvlJc w:val="left"/>
      <w:pPr>
        <w:ind w:left="4386" w:hanging="480"/>
      </w:pPr>
    </w:lvl>
    <w:lvl w:ilvl="5">
      <w:start w:val="1"/>
      <w:numFmt w:val="lowerRoman"/>
      <w:lvlText w:val="."/>
      <w:lvlJc w:val="right"/>
      <w:pPr>
        <w:ind w:left="4866" w:hanging="480"/>
      </w:pPr>
    </w:lvl>
    <w:lvl w:ilvl="6">
      <w:start w:val="1"/>
      <w:numFmt w:val="decimal"/>
      <w:lvlText w:val="."/>
      <w:lvlJc w:val="left"/>
      <w:pPr>
        <w:ind w:left="5346" w:hanging="480"/>
      </w:pPr>
    </w:lvl>
    <w:lvl w:ilvl="7">
      <w:start w:val="1"/>
      <w:numFmt w:val="ideographTraditional"/>
      <w:lvlText w:val="、"/>
      <w:lvlJc w:val="left"/>
      <w:pPr>
        <w:ind w:left="5826" w:hanging="480"/>
      </w:pPr>
    </w:lvl>
    <w:lvl w:ilvl="8">
      <w:start w:val="1"/>
      <w:numFmt w:val="lowerRoman"/>
      <w:lvlText w:val="."/>
      <w:lvlJc w:val="right"/>
      <w:pPr>
        <w:ind w:left="6306" w:hanging="480"/>
      </w:pPr>
    </w:lvl>
  </w:abstractNum>
  <w:abstractNum w:abstractNumId="7" w15:restartNumberingAfterBreak="0">
    <w:nsid w:val="2E506032"/>
    <w:multiLevelType w:val="multilevel"/>
    <w:tmpl w:val="7396CA10"/>
    <w:lvl w:ilvl="0">
      <w:start w:val="1"/>
      <w:numFmt w:val="taiwaneseCountingThousand"/>
      <w:suff w:val="nothing"/>
      <w:lvlText w:val="%1、"/>
      <w:lvlJc w:val="left"/>
      <w:pPr>
        <w:ind w:left="1048" w:hanging="480"/>
      </w:pPr>
    </w:lvl>
    <w:lvl w:ilvl="1">
      <w:start w:val="1"/>
      <w:numFmt w:val="ideographTraditional"/>
      <w:lvlText w:val="、"/>
      <w:lvlJc w:val="left"/>
      <w:pPr>
        <w:ind w:left="1380" w:hanging="480"/>
      </w:pPr>
    </w:lvl>
    <w:lvl w:ilvl="2">
      <w:start w:val="1"/>
      <w:numFmt w:val="lowerRoman"/>
      <w:lvlText w:val="."/>
      <w:lvlJc w:val="right"/>
      <w:pPr>
        <w:ind w:left="1860" w:hanging="480"/>
      </w:pPr>
    </w:lvl>
    <w:lvl w:ilvl="3">
      <w:start w:val="1"/>
      <w:numFmt w:val="decimal"/>
      <w:lvlText w:val="."/>
      <w:lvlJc w:val="left"/>
      <w:pPr>
        <w:ind w:left="2340" w:hanging="480"/>
      </w:pPr>
    </w:lvl>
    <w:lvl w:ilvl="4">
      <w:start w:val="1"/>
      <w:numFmt w:val="ideographTraditional"/>
      <w:lvlText w:val="、"/>
      <w:lvlJc w:val="left"/>
      <w:pPr>
        <w:ind w:left="2820" w:hanging="480"/>
      </w:pPr>
    </w:lvl>
    <w:lvl w:ilvl="5">
      <w:start w:val="1"/>
      <w:numFmt w:val="lowerRoman"/>
      <w:lvlText w:val="."/>
      <w:lvlJc w:val="right"/>
      <w:pPr>
        <w:ind w:left="3300" w:hanging="480"/>
      </w:pPr>
    </w:lvl>
    <w:lvl w:ilvl="6">
      <w:start w:val="1"/>
      <w:numFmt w:val="decimal"/>
      <w:lvlText w:val="."/>
      <w:lvlJc w:val="left"/>
      <w:pPr>
        <w:ind w:left="3780" w:hanging="480"/>
      </w:pPr>
    </w:lvl>
    <w:lvl w:ilvl="7">
      <w:start w:val="1"/>
      <w:numFmt w:val="ideographTraditional"/>
      <w:lvlText w:val="、"/>
      <w:lvlJc w:val="left"/>
      <w:pPr>
        <w:ind w:left="4260" w:hanging="480"/>
      </w:pPr>
    </w:lvl>
    <w:lvl w:ilvl="8">
      <w:start w:val="1"/>
      <w:numFmt w:val="lowerRoman"/>
      <w:lvlText w:val="."/>
      <w:lvlJc w:val="right"/>
      <w:pPr>
        <w:ind w:left="4740" w:hanging="480"/>
      </w:pPr>
    </w:lvl>
  </w:abstractNum>
  <w:abstractNum w:abstractNumId="8" w15:restartNumberingAfterBreak="0">
    <w:nsid w:val="30295AD1"/>
    <w:multiLevelType w:val="multilevel"/>
    <w:tmpl w:val="799CDFF0"/>
    <w:lvl w:ilvl="0">
      <w:start w:val="1"/>
      <w:numFmt w:val="decimal"/>
      <w:lvlText w:val="%1."/>
      <w:lvlJc w:val="left"/>
      <w:pPr>
        <w:ind w:left="2607" w:hanging="480"/>
      </w:pPr>
    </w:lvl>
    <w:lvl w:ilvl="1">
      <w:start w:val="1"/>
      <w:numFmt w:val="ideographTraditional"/>
      <w:lvlText w:val="、"/>
      <w:lvlJc w:val="left"/>
      <w:pPr>
        <w:ind w:left="3087" w:hanging="480"/>
      </w:pPr>
    </w:lvl>
    <w:lvl w:ilvl="2">
      <w:start w:val="1"/>
      <w:numFmt w:val="lowerRoman"/>
      <w:lvlText w:val="."/>
      <w:lvlJc w:val="right"/>
      <w:pPr>
        <w:ind w:left="3567" w:hanging="480"/>
      </w:pPr>
    </w:lvl>
    <w:lvl w:ilvl="3">
      <w:start w:val="1"/>
      <w:numFmt w:val="decimal"/>
      <w:lvlText w:val="."/>
      <w:lvlJc w:val="left"/>
      <w:pPr>
        <w:ind w:left="4047" w:hanging="480"/>
      </w:pPr>
    </w:lvl>
    <w:lvl w:ilvl="4">
      <w:start w:val="1"/>
      <w:numFmt w:val="ideographTraditional"/>
      <w:lvlText w:val="、"/>
      <w:lvlJc w:val="left"/>
      <w:pPr>
        <w:ind w:left="4527" w:hanging="480"/>
      </w:pPr>
    </w:lvl>
    <w:lvl w:ilvl="5">
      <w:start w:val="1"/>
      <w:numFmt w:val="lowerRoman"/>
      <w:lvlText w:val="."/>
      <w:lvlJc w:val="right"/>
      <w:pPr>
        <w:ind w:left="5007" w:hanging="480"/>
      </w:pPr>
    </w:lvl>
    <w:lvl w:ilvl="6">
      <w:start w:val="1"/>
      <w:numFmt w:val="decimal"/>
      <w:lvlText w:val="."/>
      <w:lvlJc w:val="left"/>
      <w:pPr>
        <w:ind w:left="5487" w:hanging="480"/>
      </w:pPr>
    </w:lvl>
    <w:lvl w:ilvl="7">
      <w:start w:val="1"/>
      <w:numFmt w:val="ideographTraditional"/>
      <w:lvlText w:val="、"/>
      <w:lvlJc w:val="left"/>
      <w:pPr>
        <w:ind w:left="5967" w:hanging="480"/>
      </w:pPr>
    </w:lvl>
    <w:lvl w:ilvl="8">
      <w:start w:val="1"/>
      <w:numFmt w:val="lowerRoman"/>
      <w:lvlText w:val="."/>
      <w:lvlJc w:val="right"/>
      <w:pPr>
        <w:ind w:left="6447" w:hanging="480"/>
      </w:pPr>
    </w:lvl>
  </w:abstractNum>
  <w:abstractNum w:abstractNumId="9" w15:restartNumberingAfterBreak="0">
    <w:nsid w:val="31665FF4"/>
    <w:multiLevelType w:val="multilevel"/>
    <w:tmpl w:val="D9D8D8E4"/>
    <w:lvl w:ilvl="0">
      <w:start w:val="3"/>
      <w:numFmt w:val="taiwaneseCountingThousand"/>
      <w:suff w:val="nothing"/>
      <w:lvlText w:val="(%1)"/>
      <w:lvlJc w:val="left"/>
      <w:pPr>
        <w:ind w:left="1757" w:hanging="480"/>
      </w:pPr>
    </w:lvl>
    <w:lvl w:ilvl="1">
      <w:start w:val="1"/>
      <w:numFmt w:val="ideographTraditional"/>
      <w:lvlText w:val="、"/>
      <w:lvlJc w:val="left"/>
      <w:pPr>
        <w:ind w:left="251" w:hanging="480"/>
      </w:pPr>
    </w:lvl>
    <w:lvl w:ilvl="2">
      <w:start w:val="1"/>
      <w:numFmt w:val="lowerRoman"/>
      <w:lvlText w:val="."/>
      <w:lvlJc w:val="right"/>
      <w:pPr>
        <w:ind w:left="731" w:hanging="480"/>
      </w:pPr>
    </w:lvl>
    <w:lvl w:ilvl="3">
      <w:start w:val="1"/>
      <w:numFmt w:val="decimal"/>
      <w:lvlText w:val="."/>
      <w:lvlJc w:val="left"/>
      <w:pPr>
        <w:ind w:left="1211" w:hanging="480"/>
      </w:pPr>
    </w:lvl>
    <w:lvl w:ilvl="4">
      <w:start w:val="1"/>
      <w:numFmt w:val="ideographTraditional"/>
      <w:lvlText w:val="、"/>
      <w:lvlJc w:val="left"/>
      <w:pPr>
        <w:ind w:left="1691" w:hanging="480"/>
      </w:pPr>
    </w:lvl>
    <w:lvl w:ilvl="5">
      <w:start w:val="1"/>
      <w:numFmt w:val="lowerRoman"/>
      <w:lvlText w:val="."/>
      <w:lvlJc w:val="right"/>
      <w:pPr>
        <w:ind w:left="2171" w:hanging="480"/>
      </w:pPr>
    </w:lvl>
    <w:lvl w:ilvl="6">
      <w:start w:val="1"/>
      <w:numFmt w:val="decimal"/>
      <w:lvlText w:val="."/>
      <w:lvlJc w:val="left"/>
      <w:pPr>
        <w:ind w:left="2651" w:hanging="480"/>
      </w:pPr>
    </w:lvl>
    <w:lvl w:ilvl="7">
      <w:start w:val="1"/>
      <w:numFmt w:val="ideographTraditional"/>
      <w:lvlText w:val="、"/>
      <w:lvlJc w:val="left"/>
      <w:pPr>
        <w:ind w:left="3131" w:hanging="480"/>
      </w:pPr>
    </w:lvl>
    <w:lvl w:ilvl="8">
      <w:start w:val="1"/>
      <w:numFmt w:val="lowerRoman"/>
      <w:lvlText w:val="."/>
      <w:lvlJc w:val="right"/>
      <w:pPr>
        <w:ind w:left="3611" w:hanging="480"/>
      </w:pPr>
    </w:lvl>
  </w:abstractNum>
  <w:abstractNum w:abstractNumId="10" w15:restartNumberingAfterBreak="0">
    <w:nsid w:val="41FF1CF7"/>
    <w:multiLevelType w:val="multilevel"/>
    <w:tmpl w:val="E09C6E4C"/>
    <w:lvl w:ilvl="0">
      <w:start w:val="1"/>
      <w:numFmt w:val="taiwaneseCountingThousand"/>
      <w:lvlText w:val="(%1)"/>
      <w:lvlJc w:val="left"/>
      <w:pPr>
        <w:ind w:left="1320" w:hanging="480"/>
      </w:pPr>
    </w:lvl>
    <w:lvl w:ilvl="1">
      <w:start w:val="1"/>
      <w:numFmt w:val="ideographTraditional"/>
      <w:lvlText w:val="、"/>
      <w:lvlJc w:val="left"/>
      <w:pPr>
        <w:ind w:left="1800" w:hanging="480"/>
      </w:pPr>
    </w:lvl>
    <w:lvl w:ilvl="2">
      <w:start w:val="1"/>
      <w:numFmt w:val="lowerRoman"/>
      <w:lvlText w:val="."/>
      <w:lvlJc w:val="right"/>
      <w:pPr>
        <w:ind w:left="2280" w:hanging="480"/>
      </w:pPr>
    </w:lvl>
    <w:lvl w:ilvl="3">
      <w:start w:val="1"/>
      <w:numFmt w:val="decimal"/>
      <w:lvlText w:val="."/>
      <w:lvlJc w:val="left"/>
      <w:pPr>
        <w:ind w:left="2760" w:hanging="480"/>
      </w:pPr>
    </w:lvl>
    <w:lvl w:ilvl="4">
      <w:start w:val="1"/>
      <w:numFmt w:val="ideographTraditional"/>
      <w:lvlText w:val="、"/>
      <w:lvlJc w:val="left"/>
      <w:pPr>
        <w:ind w:left="3240" w:hanging="480"/>
      </w:pPr>
    </w:lvl>
    <w:lvl w:ilvl="5">
      <w:start w:val="1"/>
      <w:numFmt w:val="lowerRoman"/>
      <w:lvlText w:val="."/>
      <w:lvlJc w:val="right"/>
      <w:pPr>
        <w:ind w:left="3720" w:hanging="480"/>
      </w:pPr>
    </w:lvl>
    <w:lvl w:ilvl="6">
      <w:start w:val="1"/>
      <w:numFmt w:val="decimal"/>
      <w:lvlText w:val="."/>
      <w:lvlJc w:val="left"/>
      <w:pPr>
        <w:ind w:left="4200" w:hanging="480"/>
      </w:pPr>
    </w:lvl>
    <w:lvl w:ilvl="7">
      <w:start w:val="1"/>
      <w:numFmt w:val="ideographTraditional"/>
      <w:lvlText w:val="、"/>
      <w:lvlJc w:val="left"/>
      <w:pPr>
        <w:ind w:left="4680" w:hanging="480"/>
      </w:pPr>
    </w:lvl>
    <w:lvl w:ilvl="8">
      <w:start w:val="1"/>
      <w:numFmt w:val="lowerRoman"/>
      <w:lvlText w:val="."/>
      <w:lvlJc w:val="right"/>
      <w:pPr>
        <w:ind w:left="5160" w:hanging="480"/>
      </w:pPr>
    </w:lvl>
  </w:abstractNum>
  <w:abstractNum w:abstractNumId="11" w15:restartNumberingAfterBreak="0">
    <w:nsid w:val="47CB69AB"/>
    <w:multiLevelType w:val="multilevel"/>
    <w:tmpl w:val="0F86D2D0"/>
    <w:lvl w:ilvl="0">
      <w:start w:val="1"/>
      <w:numFmt w:val="decimal"/>
      <w:lvlText w:val="%1."/>
      <w:lvlJc w:val="left"/>
      <w:pPr>
        <w:ind w:left="2324" w:hanging="480"/>
      </w:pPr>
    </w:lvl>
    <w:lvl w:ilvl="1">
      <w:start w:val="1"/>
      <w:numFmt w:val="ideographTraditional"/>
      <w:lvlText w:val="、"/>
      <w:lvlJc w:val="left"/>
      <w:pPr>
        <w:ind w:left="2804" w:hanging="480"/>
      </w:pPr>
    </w:lvl>
    <w:lvl w:ilvl="2">
      <w:start w:val="1"/>
      <w:numFmt w:val="lowerRoman"/>
      <w:lvlText w:val="."/>
      <w:lvlJc w:val="right"/>
      <w:pPr>
        <w:ind w:left="3284" w:hanging="480"/>
      </w:pPr>
    </w:lvl>
    <w:lvl w:ilvl="3">
      <w:start w:val="1"/>
      <w:numFmt w:val="decimal"/>
      <w:lvlText w:val="."/>
      <w:lvlJc w:val="left"/>
      <w:pPr>
        <w:ind w:left="3764" w:hanging="480"/>
      </w:pPr>
    </w:lvl>
    <w:lvl w:ilvl="4">
      <w:start w:val="1"/>
      <w:numFmt w:val="ideographTraditional"/>
      <w:lvlText w:val="、"/>
      <w:lvlJc w:val="left"/>
      <w:pPr>
        <w:ind w:left="4244" w:hanging="480"/>
      </w:pPr>
    </w:lvl>
    <w:lvl w:ilvl="5">
      <w:start w:val="1"/>
      <w:numFmt w:val="lowerRoman"/>
      <w:lvlText w:val="."/>
      <w:lvlJc w:val="right"/>
      <w:pPr>
        <w:ind w:left="4724" w:hanging="480"/>
      </w:pPr>
    </w:lvl>
    <w:lvl w:ilvl="6">
      <w:start w:val="1"/>
      <w:numFmt w:val="decimal"/>
      <w:lvlText w:val="."/>
      <w:lvlJc w:val="left"/>
      <w:pPr>
        <w:ind w:left="5204" w:hanging="480"/>
      </w:pPr>
    </w:lvl>
    <w:lvl w:ilvl="7">
      <w:start w:val="1"/>
      <w:numFmt w:val="ideographTraditional"/>
      <w:lvlText w:val="、"/>
      <w:lvlJc w:val="left"/>
      <w:pPr>
        <w:ind w:left="5684" w:hanging="480"/>
      </w:pPr>
    </w:lvl>
    <w:lvl w:ilvl="8">
      <w:start w:val="1"/>
      <w:numFmt w:val="lowerRoman"/>
      <w:lvlText w:val="."/>
      <w:lvlJc w:val="right"/>
      <w:pPr>
        <w:ind w:left="6164" w:hanging="480"/>
      </w:pPr>
    </w:lvl>
  </w:abstractNum>
  <w:abstractNum w:abstractNumId="12" w15:restartNumberingAfterBreak="0">
    <w:nsid w:val="508D6E3D"/>
    <w:multiLevelType w:val="multilevel"/>
    <w:tmpl w:val="BF687598"/>
    <w:lvl w:ilvl="0">
      <w:start w:val="1"/>
      <w:numFmt w:val="taiwaneseCountingThousand"/>
      <w:suff w:val="nothing"/>
      <w:lvlText w:val="%1、"/>
      <w:lvlJc w:val="left"/>
      <w:pPr>
        <w:ind w:left="1331" w:hanging="480"/>
      </w:pPr>
    </w:lvl>
    <w:lvl w:ilvl="1">
      <w:start w:val="1"/>
      <w:numFmt w:val="ideographTraditional"/>
      <w:lvlText w:val="、"/>
      <w:lvlJc w:val="left"/>
      <w:pPr>
        <w:ind w:left="2338" w:hanging="480"/>
      </w:pPr>
    </w:lvl>
    <w:lvl w:ilvl="2">
      <w:start w:val="1"/>
      <w:numFmt w:val="lowerRoman"/>
      <w:lvlText w:val="."/>
      <w:lvlJc w:val="right"/>
      <w:pPr>
        <w:ind w:left="2818" w:hanging="480"/>
      </w:pPr>
    </w:lvl>
    <w:lvl w:ilvl="3">
      <w:start w:val="1"/>
      <w:numFmt w:val="decimal"/>
      <w:lvlText w:val="."/>
      <w:lvlJc w:val="left"/>
      <w:pPr>
        <w:ind w:left="3298" w:hanging="480"/>
      </w:pPr>
    </w:lvl>
    <w:lvl w:ilvl="4">
      <w:start w:val="1"/>
      <w:numFmt w:val="ideographTraditional"/>
      <w:lvlText w:val="、"/>
      <w:lvlJc w:val="left"/>
      <w:pPr>
        <w:ind w:left="3778" w:hanging="480"/>
      </w:pPr>
    </w:lvl>
    <w:lvl w:ilvl="5">
      <w:start w:val="1"/>
      <w:numFmt w:val="lowerRoman"/>
      <w:lvlText w:val="."/>
      <w:lvlJc w:val="right"/>
      <w:pPr>
        <w:ind w:left="4258" w:hanging="480"/>
      </w:pPr>
    </w:lvl>
    <w:lvl w:ilvl="6">
      <w:start w:val="1"/>
      <w:numFmt w:val="decimal"/>
      <w:lvlText w:val="."/>
      <w:lvlJc w:val="left"/>
      <w:pPr>
        <w:ind w:left="4738" w:hanging="480"/>
      </w:pPr>
    </w:lvl>
    <w:lvl w:ilvl="7">
      <w:start w:val="1"/>
      <w:numFmt w:val="ideographTraditional"/>
      <w:lvlText w:val="、"/>
      <w:lvlJc w:val="left"/>
      <w:pPr>
        <w:ind w:left="5218" w:hanging="480"/>
      </w:pPr>
    </w:lvl>
    <w:lvl w:ilvl="8">
      <w:start w:val="1"/>
      <w:numFmt w:val="lowerRoman"/>
      <w:lvlText w:val="."/>
      <w:lvlJc w:val="right"/>
      <w:pPr>
        <w:ind w:left="5698" w:hanging="480"/>
      </w:pPr>
    </w:lvl>
  </w:abstractNum>
  <w:abstractNum w:abstractNumId="13" w15:restartNumberingAfterBreak="0">
    <w:nsid w:val="52C939A2"/>
    <w:multiLevelType w:val="multilevel"/>
    <w:tmpl w:val="6A8A9800"/>
    <w:lvl w:ilvl="0">
      <w:start w:val="1"/>
      <w:numFmt w:val="taiwaneseCountingThousand"/>
      <w:suff w:val="nothing"/>
      <w:lvlText w:val="(%1)"/>
      <w:lvlJc w:val="left"/>
      <w:pPr>
        <w:ind w:left="2095" w:hanging="480"/>
      </w:pPr>
    </w:lvl>
    <w:lvl w:ilvl="1">
      <w:start w:val="1"/>
      <w:numFmt w:val="decimal"/>
      <w:lvlText w:val="."/>
      <w:lvlJc w:val="left"/>
      <w:pPr>
        <w:ind w:left="3350" w:hanging="480"/>
      </w:pPr>
    </w:lvl>
    <w:lvl w:ilvl="2">
      <w:start w:val="1"/>
      <w:numFmt w:val="decimal"/>
      <w:lvlText w:val="()"/>
      <w:lvlJc w:val="left"/>
      <w:pPr>
        <w:ind w:left="3830" w:hanging="480"/>
      </w:pPr>
    </w:lvl>
    <w:lvl w:ilvl="3">
      <w:start w:val="1"/>
      <w:numFmt w:val="decimal"/>
      <w:lvlText w:val="."/>
      <w:lvlJc w:val="left"/>
      <w:pPr>
        <w:ind w:left="4310" w:hanging="480"/>
      </w:pPr>
    </w:lvl>
    <w:lvl w:ilvl="4">
      <w:start w:val="1"/>
      <w:numFmt w:val="ideographTraditional"/>
      <w:lvlText w:val="、"/>
      <w:lvlJc w:val="left"/>
      <w:pPr>
        <w:ind w:left="4790" w:hanging="480"/>
      </w:pPr>
    </w:lvl>
    <w:lvl w:ilvl="5">
      <w:start w:val="1"/>
      <w:numFmt w:val="lowerRoman"/>
      <w:lvlText w:val="."/>
      <w:lvlJc w:val="right"/>
      <w:pPr>
        <w:ind w:left="5270" w:hanging="480"/>
      </w:pPr>
    </w:lvl>
    <w:lvl w:ilvl="6">
      <w:start w:val="1"/>
      <w:numFmt w:val="decimal"/>
      <w:lvlText w:val="."/>
      <w:lvlJc w:val="left"/>
      <w:pPr>
        <w:ind w:left="5750" w:hanging="480"/>
      </w:pPr>
    </w:lvl>
    <w:lvl w:ilvl="7">
      <w:start w:val="1"/>
      <w:numFmt w:val="ideographTraditional"/>
      <w:lvlText w:val="、"/>
      <w:lvlJc w:val="left"/>
      <w:pPr>
        <w:ind w:left="6230" w:hanging="480"/>
      </w:pPr>
    </w:lvl>
    <w:lvl w:ilvl="8">
      <w:start w:val="1"/>
      <w:numFmt w:val="lowerRoman"/>
      <w:lvlText w:val="."/>
      <w:lvlJc w:val="right"/>
      <w:pPr>
        <w:ind w:left="6710" w:hanging="480"/>
      </w:pPr>
    </w:lvl>
  </w:abstractNum>
  <w:abstractNum w:abstractNumId="14" w15:restartNumberingAfterBreak="0">
    <w:nsid w:val="588D5210"/>
    <w:multiLevelType w:val="multilevel"/>
    <w:tmpl w:val="D48A3F44"/>
    <w:lvl w:ilvl="0">
      <w:start w:val="1"/>
      <w:numFmt w:val="taiwaneseCountingThousand"/>
      <w:suff w:val="nothing"/>
      <w:lvlText w:val="%1、"/>
      <w:lvlJc w:val="left"/>
      <w:pPr>
        <w:ind w:left="1048" w:hanging="480"/>
      </w:pPr>
    </w:lvl>
    <w:lvl w:ilvl="1">
      <w:start w:val="1"/>
      <w:numFmt w:val="ideographTraditional"/>
      <w:lvlText w:val="、"/>
      <w:lvlJc w:val="left"/>
      <w:pPr>
        <w:ind w:left="1380" w:hanging="480"/>
      </w:pPr>
    </w:lvl>
    <w:lvl w:ilvl="2">
      <w:start w:val="1"/>
      <w:numFmt w:val="lowerRoman"/>
      <w:lvlText w:val="."/>
      <w:lvlJc w:val="right"/>
      <w:pPr>
        <w:ind w:left="1860" w:hanging="480"/>
      </w:pPr>
    </w:lvl>
    <w:lvl w:ilvl="3">
      <w:start w:val="1"/>
      <w:numFmt w:val="decimal"/>
      <w:lvlText w:val="."/>
      <w:lvlJc w:val="left"/>
      <w:pPr>
        <w:ind w:left="2340" w:hanging="480"/>
      </w:pPr>
    </w:lvl>
    <w:lvl w:ilvl="4">
      <w:start w:val="1"/>
      <w:numFmt w:val="ideographTraditional"/>
      <w:lvlText w:val="、"/>
      <w:lvlJc w:val="left"/>
      <w:pPr>
        <w:ind w:left="2820" w:hanging="480"/>
      </w:pPr>
    </w:lvl>
    <w:lvl w:ilvl="5">
      <w:start w:val="1"/>
      <w:numFmt w:val="lowerRoman"/>
      <w:lvlText w:val="."/>
      <w:lvlJc w:val="right"/>
      <w:pPr>
        <w:ind w:left="3300" w:hanging="480"/>
      </w:pPr>
    </w:lvl>
    <w:lvl w:ilvl="6">
      <w:start w:val="1"/>
      <w:numFmt w:val="decimal"/>
      <w:lvlText w:val="."/>
      <w:lvlJc w:val="left"/>
      <w:pPr>
        <w:ind w:left="3780" w:hanging="480"/>
      </w:pPr>
    </w:lvl>
    <w:lvl w:ilvl="7">
      <w:start w:val="1"/>
      <w:numFmt w:val="ideographTraditional"/>
      <w:lvlText w:val="、"/>
      <w:lvlJc w:val="left"/>
      <w:pPr>
        <w:ind w:left="4260" w:hanging="480"/>
      </w:pPr>
    </w:lvl>
    <w:lvl w:ilvl="8">
      <w:start w:val="1"/>
      <w:numFmt w:val="lowerRoman"/>
      <w:lvlText w:val="."/>
      <w:lvlJc w:val="right"/>
      <w:pPr>
        <w:ind w:left="4740" w:hanging="480"/>
      </w:pPr>
    </w:lvl>
  </w:abstractNum>
  <w:abstractNum w:abstractNumId="15" w15:restartNumberingAfterBreak="0">
    <w:nsid w:val="58F449BD"/>
    <w:multiLevelType w:val="multilevel"/>
    <w:tmpl w:val="28AE16C6"/>
    <w:lvl w:ilvl="0">
      <w:start w:val="1"/>
      <w:numFmt w:val="taiwaneseCountingThousand"/>
      <w:suff w:val="nothing"/>
      <w:lvlText w:val="(%1)"/>
      <w:lvlJc w:val="left"/>
      <w:pPr>
        <w:ind w:left="1320" w:hanging="480"/>
      </w:pPr>
    </w:lvl>
    <w:lvl w:ilvl="1">
      <w:start w:val="1"/>
      <w:numFmt w:val="ideographTraditional"/>
      <w:lvlText w:val="、"/>
      <w:lvlJc w:val="left"/>
      <w:pPr>
        <w:ind w:left="1800" w:hanging="480"/>
      </w:pPr>
    </w:lvl>
    <w:lvl w:ilvl="2">
      <w:start w:val="1"/>
      <w:numFmt w:val="lowerRoman"/>
      <w:lvlText w:val="."/>
      <w:lvlJc w:val="right"/>
      <w:pPr>
        <w:ind w:left="2280" w:hanging="480"/>
      </w:pPr>
    </w:lvl>
    <w:lvl w:ilvl="3">
      <w:start w:val="1"/>
      <w:numFmt w:val="decimal"/>
      <w:lvlText w:val="."/>
      <w:lvlJc w:val="left"/>
      <w:pPr>
        <w:ind w:left="2760" w:hanging="480"/>
      </w:pPr>
    </w:lvl>
    <w:lvl w:ilvl="4">
      <w:start w:val="1"/>
      <w:numFmt w:val="ideographTraditional"/>
      <w:lvlText w:val="、"/>
      <w:lvlJc w:val="left"/>
      <w:pPr>
        <w:ind w:left="3240" w:hanging="480"/>
      </w:pPr>
    </w:lvl>
    <w:lvl w:ilvl="5">
      <w:start w:val="1"/>
      <w:numFmt w:val="lowerRoman"/>
      <w:lvlText w:val="."/>
      <w:lvlJc w:val="right"/>
      <w:pPr>
        <w:ind w:left="3720" w:hanging="480"/>
      </w:pPr>
    </w:lvl>
    <w:lvl w:ilvl="6">
      <w:start w:val="1"/>
      <w:numFmt w:val="decimal"/>
      <w:lvlText w:val="."/>
      <w:lvlJc w:val="left"/>
      <w:pPr>
        <w:ind w:left="4200" w:hanging="480"/>
      </w:pPr>
    </w:lvl>
    <w:lvl w:ilvl="7">
      <w:start w:val="1"/>
      <w:numFmt w:val="ideographTraditional"/>
      <w:lvlText w:val="、"/>
      <w:lvlJc w:val="left"/>
      <w:pPr>
        <w:ind w:left="4680" w:hanging="480"/>
      </w:pPr>
    </w:lvl>
    <w:lvl w:ilvl="8">
      <w:start w:val="1"/>
      <w:numFmt w:val="lowerRoman"/>
      <w:lvlText w:val="."/>
      <w:lvlJc w:val="right"/>
      <w:pPr>
        <w:ind w:left="5160" w:hanging="480"/>
      </w:pPr>
    </w:lvl>
  </w:abstractNum>
  <w:abstractNum w:abstractNumId="16" w15:restartNumberingAfterBreak="0">
    <w:nsid w:val="5FC60BFB"/>
    <w:multiLevelType w:val="multilevel"/>
    <w:tmpl w:val="A126C914"/>
    <w:lvl w:ilvl="0">
      <w:start w:val="1"/>
      <w:numFmt w:val="taiwaneseCountingThousand"/>
      <w:suff w:val="nothing"/>
      <w:lvlText w:val="%1、"/>
      <w:lvlJc w:val="left"/>
      <w:pPr>
        <w:ind w:left="1048" w:hanging="480"/>
      </w:pPr>
    </w:lvl>
    <w:lvl w:ilvl="1">
      <w:start w:val="1"/>
      <w:numFmt w:val="ideographTraditional"/>
      <w:lvlText w:val="、"/>
      <w:lvlJc w:val="left"/>
      <w:pPr>
        <w:ind w:left="688" w:hanging="480"/>
      </w:pPr>
    </w:lvl>
    <w:lvl w:ilvl="2">
      <w:start w:val="1"/>
      <w:numFmt w:val="lowerRoman"/>
      <w:lvlText w:val="."/>
      <w:lvlJc w:val="right"/>
      <w:pPr>
        <w:ind w:left="1168" w:hanging="480"/>
      </w:pPr>
    </w:lvl>
    <w:lvl w:ilvl="3">
      <w:start w:val="1"/>
      <w:numFmt w:val="decimal"/>
      <w:lvlText w:val="."/>
      <w:lvlJc w:val="left"/>
      <w:pPr>
        <w:ind w:left="1648" w:hanging="480"/>
      </w:pPr>
    </w:lvl>
    <w:lvl w:ilvl="4">
      <w:start w:val="1"/>
      <w:numFmt w:val="ideographTraditional"/>
      <w:lvlText w:val="、"/>
      <w:lvlJc w:val="left"/>
      <w:pPr>
        <w:ind w:left="2128" w:hanging="480"/>
      </w:pPr>
    </w:lvl>
    <w:lvl w:ilvl="5">
      <w:start w:val="1"/>
      <w:numFmt w:val="lowerRoman"/>
      <w:lvlText w:val="."/>
      <w:lvlJc w:val="right"/>
      <w:pPr>
        <w:ind w:left="2608" w:hanging="480"/>
      </w:pPr>
    </w:lvl>
    <w:lvl w:ilvl="6">
      <w:start w:val="1"/>
      <w:numFmt w:val="decimal"/>
      <w:lvlText w:val="."/>
      <w:lvlJc w:val="left"/>
      <w:pPr>
        <w:ind w:left="3088" w:hanging="480"/>
      </w:pPr>
    </w:lvl>
    <w:lvl w:ilvl="7">
      <w:start w:val="1"/>
      <w:numFmt w:val="ideographTraditional"/>
      <w:lvlText w:val="、"/>
      <w:lvlJc w:val="left"/>
      <w:pPr>
        <w:ind w:left="3568" w:hanging="480"/>
      </w:pPr>
    </w:lvl>
    <w:lvl w:ilvl="8">
      <w:start w:val="1"/>
      <w:numFmt w:val="lowerRoman"/>
      <w:lvlText w:val="."/>
      <w:lvlJc w:val="right"/>
      <w:pPr>
        <w:ind w:left="4048" w:hanging="480"/>
      </w:pPr>
    </w:lvl>
  </w:abstractNum>
  <w:abstractNum w:abstractNumId="17" w15:restartNumberingAfterBreak="0">
    <w:nsid w:val="62C97382"/>
    <w:multiLevelType w:val="multilevel"/>
    <w:tmpl w:val="2A9C22A6"/>
    <w:lvl w:ilvl="0">
      <w:start w:val="1"/>
      <w:numFmt w:val="decimal"/>
      <w:lvlText w:val="(%1)"/>
      <w:lvlJc w:val="left"/>
      <w:pPr>
        <w:ind w:left="1692" w:hanging="480"/>
      </w:pPr>
    </w:lvl>
    <w:lvl w:ilvl="1">
      <w:start w:val="1"/>
      <w:numFmt w:val="ideographTraditional"/>
      <w:lvlText w:val="、"/>
      <w:lvlJc w:val="left"/>
      <w:pPr>
        <w:ind w:left="2172" w:hanging="480"/>
      </w:pPr>
    </w:lvl>
    <w:lvl w:ilvl="2">
      <w:start w:val="1"/>
      <w:numFmt w:val="lowerRoman"/>
      <w:lvlText w:val="."/>
      <w:lvlJc w:val="right"/>
      <w:pPr>
        <w:ind w:left="2652" w:hanging="480"/>
      </w:pPr>
    </w:lvl>
    <w:lvl w:ilvl="3">
      <w:start w:val="1"/>
      <w:numFmt w:val="decimal"/>
      <w:lvlText w:val="()."/>
      <w:lvlJc w:val="left"/>
      <w:pPr>
        <w:ind w:left="3033" w:hanging="480"/>
      </w:pPr>
    </w:lvl>
    <w:lvl w:ilvl="4">
      <w:start w:val="1"/>
      <w:numFmt w:val="ideographTraditional"/>
      <w:lvlText w:val="、"/>
      <w:lvlJc w:val="left"/>
      <w:pPr>
        <w:ind w:left="3612" w:hanging="480"/>
      </w:pPr>
    </w:lvl>
    <w:lvl w:ilvl="5">
      <w:start w:val="1"/>
      <w:numFmt w:val="lowerRoman"/>
      <w:lvlText w:val="."/>
      <w:lvlJc w:val="right"/>
      <w:pPr>
        <w:ind w:left="4092" w:hanging="480"/>
      </w:pPr>
    </w:lvl>
    <w:lvl w:ilvl="6">
      <w:start w:val="1"/>
      <w:numFmt w:val="decimal"/>
      <w:lvlText w:val="."/>
      <w:lvlJc w:val="left"/>
      <w:pPr>
        <w:ind w:left="4572" w:hanging="480"/>
      </w:pPr>
    </w:lvl>
    <w:lvl w:ilvl="7">
      <w:start w:val="1"/>
      <w:numFmt w:val="ideographTraditional"/>
      <w:lvlText w:val="、"/>
      <w:lvlJc w:val="left"/>
      <w:pPr>
        <w:ind w:left="5052" w:hanging="480"/>
      </w:pPr>
    </w:lvl>
    <w:lvl w:ilvl="8">
      <w:start w:val="1"/>
      <w:numFmt w:val="lowerRoman"/>
      <w:lvlText w:val="."/>
      <w:lvlJc w:val="right"/>
      <w:pPr>
        <w:ind w:left="5532" w:hanging="480"/>
      </w:pPr>
    </w:lvl>
  </w:abstractNum>
  <w:abstractNum w:abstractNumId="18" w15:restartNumberingAfterBreak="0">
    <w:nsid w:val="65DC009A"/>
    <w:multiLevelType w:val="multilevel"/>
    <w:tmpl w:val="6ACCB5B8"/>
    <w:lvl w:ilvl="0">
      <w:start w:val="1"/>
      <w:numFmt w:val="taiwaneseCountingThousand"/>
      <w:suff w:val="nothing"/>
      <w:lvlText w:val="(%1)"/>
      <w:lvlJc w:val="left"/>
      <w:pPr>
        <w:ind w:left="1615" w:hanging="480"/>
      </w:pPr>
    </w:lvl>
    <w:lvl w:ilvl="1">
      <w:start w:val="1"/>
      <w:numFmt w:val="ideographTraditional"/>
      <w:lvlText w:val="、"/>
      <w:lvlJc w:val="left"/>
      <w:pPr>
        <w:ind w:left="2390" w:hanging="480"/>
      </w:pPr>
    </w:lvl>
    <w:lvl w:ilvl="2">
      <w:start w:val="1"/>
      <w:numFmt w:val="lowerRoman"/>
      <w:lvlText w:val="."/>
      <w:lvlJc w:val="right"/>
      <w:pPr>
        <w:ind w:left="2870" w:hanging="480"/>
      </w:pPr>
    </w:lvl>
    <w:lvl w:ilvl="3">
      <w:start w:val="1"/>
      <w:numFmt w:val="decimal"/>
      <w:lvlText w:val="."/>
      <w:lvlJc w:val="left"/>
      <w:pPr>
        <w:ind w:left="3350" w:hanging="480"/>
      </w:pPr>
    </w:lvl>
    <w:lvl w:ilvl="4">
      <w:start w:val="1"/>
      <w:numFmt w:val="ideographTraditional"/>
      <w:lvlText w:val="、"/>
      <w:lvlJc w:val="left"/>
      <w:pPr>
        <w:ind w:left="3830" w:hanging="480"/>
      </w:pPr>
    </w:lvl>
    <w:lvl w:ilvl="5">
      <w:start w:val="1"/>
      <w:numFmt w:val="lowerRoman"/>
      <w:lvlText w:val="."/>
      <w:lvlJc w:val="right"/>
      <w:pPr>
        <w:ind w:left="4310" w:hanging="480"/>
      </w:pPr>
    </w:lvl>
    <w:lvl w:ilvl="6">
      <w:start w:val="1"/>
      <w:numFmt w:val="decimal"/>
      <w:lvlText w:val="."/>
      <w:lvlJc w:val="left"/>
      <w:pPr>
        <w:ind w:left="4790" w:hanging="480"/>
      </w:pPr>
    </w:lvl>
    <w:lvl w:ilvl="7">
      <w:start w:val="1"/>
      <w:numFmt w:val="ideographTraditional"/>
      <w:lvlText w:val="、"/>
      <w:lvlJc w:val="left"/>
      <w:pPr>
        <w:ind w:left="5270" w:hanging="480"/>
      </w:pPr>
    </w:lvl>
    <w:lvl w:ilvl="8">
      <w:start w:val="1"/>
      <w:numFmt w:val="lowerRoman"/>
      <w:lvlText w:val="."/>
      <w:lvlJc w:val="right"/>
      <w:pPr>
        <w:ind w:left="5750" w:hanging="480"/>
      </w:pPr>
    </w:lvl>
  </w:abstractNum>
  <w:abstractNum w:abstractNumId="19" w15:restartNumberingAfterBreak="0">
    <w:nsid w:val="69E5394F"/>
    <w:multiLevelType w:val="multilevel"/>
    <w:tmpl w:val="7A2EB598"/>
    <w:lvl w:ilvl="0">
      <w:start w:val="4"/>
      <w:numFmt w:val="taiwaneseCountingThousand"/>
      <w:suff w:val="nothing"/>
      <w:lvlText w:val="(%1)"/>
      <w:lvlJc w:val="left"/>
      <w:pPr>
        <w:ind w:left="1757" w:hanging="480"/>
      </w:pPr>
    </w:lvl>
    <w:lvl w:ilvl="1">
      <w:start w:val="1"/>
      <w:numFmt w:val="ideographTraditional"/>
      <w:lvlText w:val="、"/>
      <w:lvlJc w:val="left"/>
      <w:pPr>
        <w:ind w:left="251" w:hanging="480"/>
      </w:pPr>
    </w:lvl>
    <w:lvl w:ilvl="2">
      <w:start w:val="1"/>
      <w:numFmt w:val="lowerRoman"/>
      <w:lvlText w:val="."/>
      <w:lvlJc w:val="right"/>
      <w:pPr>
        <w:ind w:left="731" w:hanging="480"/>
      </w:pPr>
    </w:lvl>
    <w:lvl w:ilvl="3">
      <w:start w:val="1"/>
      <w:numFmt w:val="decimal"/>
      <w:lvlText w:val="."/>
      <w:lvlJc w:val="left"/>
      <w:pPr>
        <w:ind w:left="1211" w:hanging="480"/>
      </w:pPr>
    </w:lvl>
    <w:lvl w:ilvl="4">
      <w:start w:val="1"/>
      <w:numFmt w:val="ideographTraditional"/>
      <w:lvlText w:val="、"/>
      <w:lvlJc w:val="left"/>
      <w:pPr>
        <w:ind w:left="1691" w:hanging="480"/>
      </w:pPr>
    </w:lvl>
    <w:lvl w:ilvl="5">
      <w:start w:val="1"/>
      <w:numFmt w:val="lowerRoman"/>
      <w:lvlText w:val="."/>
      <w:lvlJc w:val="right"/>
      <w:pPr>
        <w:ind w:left="2171" w:hanging="480"/>
      </w:pPr>
    </w:lvl>
    <w:lvl w:ilvl="6">
      <w:start w:val="1"/>
      <w:numFmt w:val="decimal"/>
      <w:lvlText w:val="."/>
      <w:lvlJc w:val="left"/>
      <w:pPr>
        <w:ind w:left="2651" w:hanging="480"/>
      </w:pPr>
    </w:lvl>
    <w:lvl w:ilvl="7">
      <w:start w:val="1"/>
      <w:numFmt w:val="ideographTraditional"/>
      <w:lvlText w:val="、"/>
      <w:lvlJc w:val="left"/>
      <w:pPr>
        <w:ind w:left="3131" w:hanging="480"/>
      </w:pPr>
    </w:lvl>
    <w:lvl w:ilvl="8">
      <w:start w:val="1"/>
      <w:numFmt w:val="lowerRoman"/>
      <w:lvlText w:val="."/>
      <w:lvlJc w:val="right"/>
      <w:pPr>
        <w:ind w:left="3611" w:hanging="480"/>
      </w:pPr>
    </w:lvl>
  </w:abstractNum>
  <w:abstractNum w:abstractNumId="20" w15:restartNumberingAfterBreak="0">
    <w:nsid w:val="6FBA1376"/>
    <w:multiLevelType w:val="multilevel"/>
    <w:tmpl w:val="855C7FF6"/>
    <w:lvl w:ilvl="0">
      <w:start w:val="3"/>
      <w:numFmt w:val="taiwaneseCountingThousand"/>
      <w:suff w:val="nothing"/>
      <w:lvlText w:val="%1、"/>
      <w:lvlJc w:val="left"/>
      <w:pPr>
        <w:ind w:left="960" w:hanging="480"/>
      </w:pPr>
    </w:lvl>
    <w:lvl w:ilvl="1">
      <w:start w:val="1"/>
      <w:numFmt w:val="ideographTraditional"/>
      <w:lvlText w:val="、"/>
      <w:lvlJc w:val="left"/>
      <w:pPr>
        <w:ind w:left="305" w:hanging="480"/>
      </w:pPr>
    </w:lvl>
    <w:lvl w:ilvl="2">
      <w:start w:val="1"/>
      <w:numFmt w:val="lowerRoman"/>
      <w:lvlText w:val="."/>
      <w:lvlJc w:val="right"/>
      <w:pPr>
        <w:ind w:left="785" w:hanging="480"/>
      </w:pPr>
    </w:lvl>
    <w:lvl w:ilvl="3">
      <w:start w:val="1"/>
      <w:numFmt w:val="decimal"/>
      <w:lvlText w:val="."/>
      <w:lvlJc w:val="left"/>
      <w:pPr>
        <w:ind w:left="1265" w:hanging="480"/>
      </w:pPr>
    </w:lvl>
    <w:lvl w:ilvl="4">
      <w:start w:val="1"/>
      <w:numFmt w:val="ideographTraditional"/>
      <w:lvlText w:val="、"/>
      <w:lvlJc w:val="left"/>
      <w:pPr>
        <w:ind w:left="1745" w:hanging="480"/>
      </w:pPr>
    </w:lvl>
    <w:lvl w:ilvl="5">
      <w:start w:val="1"/>
      <w:numFmt w:val="lowerRoman"/>
      <w:lvlText w:val="."/>
      <w:lvlJc w:val="right"/>
      <w:pPr>
        <w:ind w:left="2225" w:hanging="480"/>
      </w:pPr>
    </w:lvl>
    <w:lvl w:ilvl="6">
      <w:start w:val="1"/>
      <w:numFmt w:val="decimal"/>
      <w:lvlText w:val="."/>
      <w:lvlJc w:val="left"/>
      <w:pPr>
        <w:ind w:left="2705" w:hanging="480"/>
      </w:pPr>
    </w:lvl>
    <w:lvl w:ilvl="7">
      <w:start w:val="1"/>
      <w:numFmt w:val="ideographTraditional"/>
      <w:lvlText w:val="、"/>
      <w:lvlJc w:val="left"/>
      <w:pPr>
        <w:ind w:left="3185" w:hanging="480"/>
      </w:pPr>
    </w:lvl>
    <w:lvl w:ilvl="8">
      <w:start w:val="1"/>
      <w:numFmt w:val="lowerRoman"/>
      <w:lvlText w:val="."/>
      <w:lvlJc w:val="right"/>
      <w:pPr>
        <w:ind w:left="3665" w:hanging="480"/>
      </w:pPr>
    </w:lvl>
  </w:abstractNum>
  <w:abstractNum w:abstractNumId="21" w15:restartNumberingAfterBreak="0">
    <w:nsid w:val="730854F4"/>
    <w:multiLevelType w:val="multilevel"/>
    <w:tmpl w:val="AABED5B8"/>
    <w:lvl w:ilvl="0">
      <w:start w:val="1"/>
      <w:numFmt w:val="decimal"/>
      <w:lvlText w:val="%1."/>
      <w:lvlJc w:val="left"/>
      <w:pPr>
        <w:ind w:left="2466" w:hanging="480"/>
      </w:pPr>
    </w:lvl>
    <w:lvl w:ilvl="1">
      <w:start w:val="1"/>
      <w:numFmt w:val="ideographTraditional"/>
      <w:lvlText w:val="、"/>
      <w:lvlJc w:val="left"/>
      <w:pPr>
        <w:ind w:left="2946" w:hanging="480"/>
      </w:pPr>
    </w:lvl>
    <w:lvl w:ilvl="2">
      <w:start w:val="1"/>
      <w:numFmt w:val="lowerRoman"/>
      <w:lvlText w:val="."/>
      <w:lvlJc w:val="right"/>
      <w:pPr>
        <w:ind w:left="3426" w:hanging="480"/>
      </w:pPr>
    </w:lvl>
    <w:lvl w:ilvl="3">
      <w:start w:val="1"/>
      <w:numFmt w:val="decimal"/>
      <w:lvlText w:val="."/>
      <w:lvlJc w:val="left"/>
      <w:pPr>
        <w:ind w:left="3906" w:hanging="480"/>
      </w:pPr>
    </w:lvl>
    <w:lvl w:ilvl="4">
      <w:start w:val="1"/>
      <w:numFmt w:val="ideographTraditional"/>
      <w:lvlText w:val="、"/>
      <w:lvlJc w:val="left"/>
      <w:pPr>
        <w:ind w:left="4386" w:hanging="480"/>
      </w:pPr>
    </w:lvl>
    <w:lvl w:ilvl="5">
      <w:start w:val="1"/>
      <w:numFmt w:val="lowerRoman"/>
      <w:lvlText w:val="."/>
      <w:lvlJc w:val="right"/>
      <w:pPr>
        <w:ind w:left="4866" w:hanging="480"/>
      </w:pPr>
    </w:lvl>
    <w:lvl w:ilvl="6">
      <w:start w:val="1"/>
      <w:numFmt w:val="decimal"/>
      <w:lvlText w:val="."/>
      <w:lvlJc w:val="left"/>
      <w:pPr>
        <w:ind w:left="5346" w:hanging="480"/>
      </w:pPr>
    </w:lvl>
    <w:lvl w:ilvl="7">
      <w:start w:val="1"/>
      <w:numFmt w:val="ideographTraditional"/>
      <w:lvlText w:val="、"/>
      <w:lvlJc w:val="left"/>
      <w:pPr>
        <w:ind w:left="5826" w:hanging="480"/>
      </w:pPr>
    </w:lvl>
    <w:lvl w:ilvl="8">
      <w:start w:val="1"/>
      <w:numFmt w:val="lowerRoman"/>
      <w:lvlText w:val="."/>
      <w:lvlJc w:val="right"/>
      <w:pPr>
        <w:ind w:left="6306" w:hanging="480"/>
      </w:pPr>
    </w:lvl>
  </w:abstractNum>
  <w:abstractNum w:abstractNumId="22" w15:restartNumberingAfterBreak="0">
    <w:nsid w:val="76A61B68"/>
    <w:multiLevelType w:val="multilevel"/>
    <w:tmpl w:val="34D8C06C"/>
    <w:lvl w:ilvl="0">
      <w:start w:val="1"/>
      <w:numFmt w:val="decimal"/>
      <w:lvlText w:val="(%1)"/>
      <w:lvlJc w:val="left"/>
      <w:pPr>
        <w:ind w:left="1692" w:hanging="480"/>
      </w:pPr>
    </w:lvl>
    <w:lvl w:ilvl="1">
      <w:start w:val="1"/>
      <w:numFmt w:val="ideographTraditional"/>
      <w:lvlText w:val="、"/>
      <w:lvlJc w:val="left"/>
      <w:pPr>
        <w:ind w:left="2172" w:hanging="480"/>
      </w:pPr>
    </w:lvl>
    <w:lvl w:ilvl="2">
      <w:start w:val="1"/>
      <w:numFmt w:val="lowerRoman"/>
      <w:lvlText w:val="."/>
      <w:lvlJc w:val="right"/>
      <w:pPr>
        <w:ind w:left="2652" w:hanging="480"/>
      </w:pPr>
    </w:lvl>
    <w:lvl w:ilvl="3">
      <w:start w:val="1"/>
      <w:numFmt w:val="decimal"/>
      <w:lvlText w:val="()."/>
      <w:lvlJc w:val="left"/>
      <w:pPr>
        <w:ind w:left="3033" w:hanging="480"/>
      </w:pPr>
    </w:lvl>
    <w:lvl w:ilvl="4">
      <w:start w:val="1"/>
      <w:numFmt w:val="ideographTraditional"/>
      <w:lvlText w:val="、"/>
      <w:lvlJc w:val="left"/>
      <w:pPr>
        <w:ind w:left="3612" w:hanging="480"/>
      </w:pPr>
    </w:lvl>
    <w:lvl w:ilvl="5">
      <w:start w:val="1"/>
      <w:numFmt w:val="lowerRoman"/>
      <w:lvlText w:val="."/>
      <w:lvlJc w:val="right"/>
      <w:pPr>
        <w:ind w:left="4092" w:hanging="480"/>
      </w:pPr>
    </w:lvl>
    <w:lvl w:ilvl="6">
      <w:start w:val="1"/>
      <w:numFmt w:val="decimal"/>
      <w:lvlText w:val="."/>
      <w:lvlJc w:val="left"/>
      <w:pPr>
        <w:ind w:left="4572" w:hanging="480"/>
      </w:pPr>
    </w:lvl>
    <w:lvl w:ilvl="7">
      <w:start w:val="1"/>
      <w:numFmt w:val="ideographTraditional"/>
      <w:lvlText w:val="、"/>
      <w:lvlJc w:val="left"/>
      <w:pPr>
        <w:ind w:left="5052" w:hanging="480"/>
      </w:pPr>
    </w:lvl>
    <w:lvl w:ilvl="8">
      <w:start w:val="1"/>
      <w:numFmt w:val="lowerRoman"/>
      <w:lvlText w:val="."/>
      <w:lvlJc w:val="right"/>
      <w:pPr>
        <w:ind w:left="5532" w:hanging="480"/>
      </w:pPr>
    </w:lvl>
  </w:abstractNum>
  <w:abstractNum w:abstractNumId="23" w15:restartNumberingAfterBreak="0">
    <w:nsid w:val="78DA1035"/>
    <w:multiLevelType w:val="multilevel"/>
    <w:tmpl w:val="C32E6A8A"/>
    <w:lvl w:ilvl="0">
      <w:start w:val="1"/>
      <w:numFmt w:val="decimal"/>
      <w:lvlText w:val="%1."/>
      <w:lvlJc w:val="left"/>
      <w:pPr>
        <w:ind w:left="2466" w:hanging="480"/>
      </w:pPr>
    </w:lvl>
    <w:lvl w:ilvl="1">
      <w:start w:val="1"/>
      <w:numFmt w:val="ideographTraditional"/>
      <w:lvlText w:val="、"/>
      <w:lvlJc w:val="left"/>
      <w:pPr>
        <w:ind w:left="2946" w:hanging="480"/>
      </w:pPr>
    </w:lvl>
    <w:lvl w:ilvl="2">
      <w:start w:val="1"/>
      <w:numFmt w:val="lowerRoman"/>
      <w:lvlText w:val="."/>
      <w:lvlJc w:val="right"/>
      <w:pPr>
        <w:ind w:left="3426" w:hanging="480"/>
      </w:pPr>
    </w:lvl>
    <w:lvl w:ilvl="3">
      <w:start w:val="1"/>
      <w:numFmt w:val="decimal"/>
      <w:lvlText w:val="."/>
      <w:lvlJc w:val="left"/>
      <w:pPr>
        <w:ind w:left="3906" w:hanging="480"/>
      </w:pPr>
    </w:lvl>
    <w:lvl w:ilvl="4">
      <w:start w:val="1"/>
      <w:numFmt w:val="ideographTraditional"/>
      <w:lvlText w:val="、"/>
      <w:lvlJc w:val="left"/>
      <w:pPr>
        <w:ind w:left="4386" w:hanging="480"/>
      </w:pPr>
    </w:lvl>
    <w:lvl w:ilvl="5">
      <w:start w:val="1"/>
      <w:numFmt w:val="lowerRoman"/>
      <w:lvlText w:val="."/>
      <w:lvlJc w:val="right"/>
      <w:pPr>
        <w:ind w:left="4866" w:hanging="480"/>
      </w:pPr>
    </w:lvl>
    <w:lvl w:ilvl="6">
      <w:start w:val="1"/>
      <w:numFmt w:val="decimal"/>
      <w:lvlText w:val="."/>
      <w:lvlJc w:val="left"/>
      <w:pPr>
        <w:ind w:left="5346" w:hanging="480"/>
      </w:pPr>
    </w:lvl>
    <w:lvl w:ilvl="7">
      <w:start w:val="1"/>
      <w:numFmt w:val="ideographTraditional"/>
      <w:lvlText w:val="、"/>
      <w:lvlJc w:val="left"/>
      <w:pPr>
        <w:ind w:left="5826" w:hanging="480"/>
      </w:pPr>
    </w:lvl>
    <w:lvl w:ilvl="8">
      <w:start w:val="1"/>
      <w:numFmt w:val="lowerRoman"/>
      <w:lvlText w:val="."/>
      <w:lvlJc w:val="right"/>
      <w:pPr>
        <w:ind w:left="6306" w:hanging="480"/>
      </w:pPr>
    </w:lvl>
  </w:abstractNum>
  <w:abstractNum w:abstractNumId="24" w15:restartNumberingAfterBreak="0">
    <w:nsid w:val="78E831B0"/>
    <w:multiLevelType w:val="multilevel"/>
    <w:tmpl w:val="DCE84564"/>
    <w:lvl w:ilvl="0">
      <w:start w:val="1"/>
      <w:numFmt w:val="taiwaneseCountingThousand"/>
      <w:suff w:val="nothing"/>
      <w:lvlText w:val="%1、"/>
      <w:lvlJc w:val="left"/>
      <w:pPr>
        <w:ind w:left="1615" w:hanging="480"/>
      </w:pPr>
    </w:lvl>
    <w:lvl w:ilvl="1">
      <w:start w:val="1"/>
      <w:numFmt w:val="ideographTraditional"/>
      <w:lvlText w:val="、"/>
      <w:lvlJc w:val="left"/>
      <w:pPr>
        <w:ind w:left="2378" w:hanging="480"/>
      </w:pPr>
    </w:lvl>
    <w:lvl w:ilvl="2">
      <w:start w:val="1"/>
      <w:numFmt w:val="lowerRoman"/>
      <w:lvlText w:val="."/>
      <w:lvlJc w:val="right"/>
      <w:pPr>
        <w:ind w:left="2858" w:hanging="480"/>
      </w:pPr>
    </w:lvl>
    <w:lvl w:ilvl="3">
      <w:start w:val="1"/>
      <w:numFmt w:val="decimal"/>
      <w:lvlText w:val="."/>
      <w:lvlJc w:val="left"/>
      <w:pPr>
        <w:ind w:left="3338" w:hanging="480"/>
      </w:pPr>
    </w:lvl>
    <w:lvl w:ilvl="4">
      <w:start w:val="1"/>
      <w:numFmt w:val="ideographTraditional"/>
      <w:lvlText w:val="、"/>
      <w:lvlJc w:val="left"/>
      <w:pPr>
        <w:ind w:left="3818" w:hanging="480"/>
      </w:pPr>
    </w:lvl>
    <w:lvl w:ilvl="5">
      <w:start w:val="1"/>
      <w:numFmt w:val="lowerRoman"/>
      <w:lvlText w:val="."/>
      <w:lvlJc w:val="right"/>
      <w:pPr>
        <w:ind w:left="4298" w:hanging="480"/>
      </w:pPr>
    </w:lvl>
    <w:lvl w:ilvl="6">
      <w:start w:val="1"/>
      <w:numFmt w:val="decimal"/>
      <w:lvlText w:val="."/>
      <w:lvlJc w:val="left"/>
      <w:pPr>
        <w:ind w:left="4778" w:hanging="480"/>
      </w:pPr>
    </w:lvl>
    <w:lvl w:ilvl="7">
      <w:start w:val="1"/>
      <w:numFmt w:val="ideographTraditional"/>
      <w:lvlText w:val="、"/>
      <w:lvlJc w:val="left"/>
      <w:pPr>
        <w:ind w:left="5258" w:hanging="480"/>
      </w:pPr>
    </w:lvl>
    <w:lvl w:ilvl="8">
      <w:start w:val="1"/>
      <w:numFmt w:val="lowerRoman"/>
      <w:lvlText w:val="."/>
      <w:lvlJc w:val="right"/>
      <w:pPr>
        <w:ind w:left="5738" w:hanging="480"/>
      </w:pPr>
    </w:lvl>
  </w:abstractNum>
  <w:abstractNum w:abstractNumId="25" w15:restartNumberingAfterBreak="0">
    <w:nsid w:val="7F412F36"/>
    <w:multiLevelType w:val="multilevel"/>
    <w:tmpl w:val="D9D8E54A"/>
    <w:lvl w:ilvl="0">
      <w:start w:val="1"/>
      <w:numFmt w:val="taiwaneseCountingThousand"/>
      <w:suff w:val="nothing"/>
      <w:lvlText w:val="(%1)"/>
      <w:lvlJc w:val="left"/>
      <w:pPr>
        <w:ind w:left="1615" w:hanging="480"/>
      </w:pPr>
    </w:lvl>
    <w:lvl w:ilvl="1">
      <w:start w:val="1"/>
      <w:numFmt w:val="ideographTraditional"/>
      <w:lvlText w:val="、"/>
      <w:lvlJc w:val="left"/>
      <w:pPr>
        <w:ind w:left="1960" w:hanging="480"/>
      </w:pPr>
    </w:lvl>
    <w:lvl w:ilvl="2">
      <w:start w:val="1"/>
      <w:numFmt w:val="lowerRoman"/>
      <w:lvlText w:val="."/>
      <w:lvlJc w:val="right"/>
      <w:pPr>
        <w:ind w:left="2440" w:hanging="480"/>
      </w:pPr>
    </w:lvl>
    <w:lvl w:ilvl="3">
      <w:start w:val="1"/>
      <w:numFmt w:val="decimal"/>
      <w:lvlText w:val="."/>
      <w:lvlJc w:val="left"/>
      <w:pPr>
        <w:ind w:left="2920" w:hanging="480"/>
      </w:pPr>
    </w:lvl>
    <w:lvl w:ilvl="4">
      <w:start w:val="1"/>
      <w:numFmt w:val="ideographTraditional"/>
      <w:lvlText w:val="、"/>
      <w:lvlJc w:val="left"/>
      <w:pPr>
        <w:ind w:left="3400" w:hanging="480"/>
      </w:pPr>
    </w:lvl>
    <w:lvl w:ilvl="5">
      <w:start w:val="1"/>
      <w:numFmt w:val="lowerRoman"/>
      <w:lvlText w:val="."/>
      <w:lvlJc w:val="right"/>
      <w:pPr>
        <w:ind w:left="3880" w:hanging="480"/>
      </w:pPr>
    </w:lvl>
    <w:lvl w:ilvl="6">
      <w:start w:val="1"/>
      <w:numFmt w:val="decimal"/>
      <w:lvlText w:val="."/>
      <w:lvlJc w:val="left"/>
      <w:pPr>
        <w:ind w:left="4360" w:hanging="480"/>
      </w:pPr>
    </w:lvl>
    <w:lvl w:ilvl="7">
      <w:start w:val="1"/>
      <w:numFmt w:val="ideographTraditional"/>
      <w:lvlText w:val="、"/>
      <w:lvlJc w:val="left"/>
      <w:pPr>
        <w:ind w:left="4840" w:hanging="480"/>
      </w:pPr>
    </w:lvl>
    <w:lvl w:ilvl="8">
      <w:start w:val="1"/>
      <w:numFmt w:val="lowerRoman"/>
      <w:lvlText w:val="."/>
      <w:lvlJc w:val="right"/>
      <w:pPr>
        <w:ind w:left="5320" w:hanging="480"/>
      </w:pPr>
    </w:lvl>
  </w:abstractNum>
  <w:num w:numId="1" w16cid:durableId="794182084">
    <w:abstractNumId w:val="0"/>
  </w:num>
  <w:num w:numId="2" w16cid:durableId="994063408">
    <w:abstractNumId w:val="0"/>
    <w:lvlOverride w:ilvl="0">
      <w:startOverride w:val="1"/>
    </w:lvlOverride>
  </w:num>
  <w:num w:numId="3" w16cid:durableId="1716080148">
    <w:abstractNumId w:val="12"/>
  </w:num>
  <w:num w:numId="4" w16cid:durableId="255793042">
    <w:abstractNumId w:val="12"/>
    <w:lvlOverride w:ilvl="0">
      <w:startOverride w:val="1"/>
    </w:lvlOverride>
  </w:num>
  <w:num w:numId="5" w16cid:durableId="1541628392">
    <w:abstractNumId w:val="3"/>
  </w:num>
  <w:num w:numId="6" w16cid:durableId="1439714389">
    <w:abstractNumId w:val="3"/>
    <w:lvlOverride w:ilvl="0">
      <w:startOverride w:val="1"/>
    </w:lvlOverride>
  </w:num>
  <w:num w:numId="7" w16cid:durableId="1129083877">
    <w:abstractNumId w:val="1"/>
  </w:num>
  <w:num w:numId="8" w16cid:durableId="1560243130">
    <w:abstractNumId w:val="1"/>
    <w:lvlOverride w:ilvl="0">
      <w:startOverride w:val="1"/>
    </w:lvlOverride>
  </w:num>
  <w:num w:numId="9" w16cid:durableId="1742606358">
    <w:abstractNumId w:val="23"/>
  </w:num>
  <w:num w:numId="10" w16cid:durableId="1020199980">
    <w:abstractNumId w:val="23"/>
    <w:lvlOverride w:ilvl="0">
      <w:startOverride w:val="1"/>
    </w:lvlOverride>
  </w:num>
  <w:num w:numId="11" w16cid:durableId="502357012">
    <w:abstractNumId w:val="6"/>
  </w:num>
  <w:num w:numId="12" w16cid:durableId="574630024">
    <w:abstractNumId w:val="9"/>
  </w:num>
  <w:num w:numId="13" w16cid:durableId="630477057">
    <w:abstractNumId w:val="9"/>
    <w:lvlOverride w:ilvl="0">
      <w:startOverride w:val="3"/>
    </w:lvlOverride>
  </w:num>
  <w:num w:numId="14" w16cid:durableId="930434890">
    <w:abstractNumId w:val="21"/>
  </w:num>
  <w:num w:numId="15" w16cid:durableId="565148743">
    <w:abstractNumId w:val="21"/>
    <w:lvlOverride w:ilvl="0">
      <w:startOverride w:val="1"/>
    </w:lvlOverride>
  </w:num>
  <w:num w:numId="16" w16cid:durableId="1425808970">
    <w:abstractNumId w:val="17"/>
  </w:num>
  <w:num w:numId="17" w16cid:durableId="1372683565">
    <w:abstractNumId w:val="22"/>
  </w:num>
  <w:num w:numId="18" w16cid:durableId="97986806">
    <w:abstractNumId w:val="19"/>
  </w:num>
  <w:num w:numId="19" w16cid:durableId="226497242">
    <w:abstractNumId w:val="19"/>
    <w:lvlOverride w:ilvl="0">
      <w:startOverride w:val="4"/>
    </w:lvlOverride>
  </w:num>
  <w:num w:numId="20" w16cid:durableId="452289934">
    <w:abstractNumId w:val="11"/>
  </w:num>
  <w:num w:numId="21" w16cid:durableId="1145121524">
    <w:abstractNumId w:val="11"/>
    <w:lvlOverride w:ilvl="0">
      <w:startOverride w:val="1"/>
    </w:lvlOverride>
  </w:num>
  <w:num w:numId="22" w16cid:durableId="1937866668">
    <w:abstractNumId w:val="10"/>
  </w:num>
  <w:num w:numId="23" w16cid:durableId="1245803201">
    <w:abstractNumId w:val="10"/>
    <w:lvlOverride w:ilvl="0">
      <w:startOverride w:val="1"/>
    </w:lvlOverride>
  </w:num>
  <w:num w:numId="24" w16cid:durableId="1571693589">
    <w:abstractNumId w:val="2"/>
  </w:num>
  <w:num w:numId="25" w16cid:durableId="2073965196">
    <w:abstractNumId w:val="2"/>
    <w:lvlOverride w:ilvl="0">
      <w:startOverride w:val="1"/>
    </w:lvlOverride>
  </w:num>
  <w:num w:numId="26" w16cid:durableId="1585409562">
    <w:abstractNumId w:val="16"/>
  </w:num>
  <w:num w:numId="27" w16cid:durableId="442463100">
    <w:abstractNumId w:val="16"/>
    <w:lvlOverride w:ilvl="0">
      <w:startOverride w:val="1"/>
    </w:lvlOverride>
  </w:num>
  <w:num w:numId="28" w16cid:durableId="1360858397">
    <w:abstractNumId w:val="14"/>
  </w:num>
  <w:num w:numId="29" w16cid:durableId="1420175410">
    <w:abstractNumId w:val="14"/>
    <w:lvlOverride w:ilvl="0">
      <w:startOverride w:val="1"/>
    </w:lvlOverride>
  </w:num>
  <w:num w:numId="30" w16cid:durableId="772820811">
    <w:abstractNumId w:val="7"/>
  </w:num>
  <w:num w:numId="31" w16cid:durableId="904606437">
    <w:abstractNumId w:val="7"/>
    <w:lvlOverride w:ilvl="0">
      <w:startOverride w:val="1"/>
    </w:lvlOverride>
  </w:num>
  <w:num w:numId="32" w16cid:durableId="1905601362">
    <w:abstractNumId w:val="18"/>
  </w:num>
  <w:num w:numId="33" w16cid:durableId="788663647">
    <w:abstractNumId w:val="18"/>
    <w:lvlOverride w:ilvl="0">
      <w:startOverride w:val="1"/>
    </w:lvlOverride>
  </w:num>
  <w:num w:numId="34" w16cid:durableId="1386761125">
    <w:abstractNumId w:val="20"/>
  </w:num>
  <w:num w:numId="35" w16cid:durableId="1205100629">
    <w:abstractNumId w:val="20"/>
    <w:lvlOverride w:ilvl="0">
      <w:startOverride w:val="3"/>
    </w:lvlOverride>
  </w:num>
  <w:num w:numId="36" w16cid:durableId="69472638">
    <w:abstractNumId w:val="25"/>
  </w:num>
  <w:num w:numId="37" w16cid:durableId="1166936334">
    <w:abstractNumId w:val="25"/>
    <w:lvlOverride w:ilvl="0">
      <w:startOverride w:val="1"/>
    </w:lvlOverride>
  </w:num>
  <w:num w:numId="38" w16cid:durableId="113602442">
    <w:abstractNumId w:val="4"/>
  </w:num>
  <w:num w:numId="39" w16cid:durableId="1468006793">
    <w:abstractNumId w:val="4"/>
    <w:lvlOverride w:ilvl="0">
      <w:startOverride w:val="1"/>
    </w:lvlOverride>
  </w:num>
  <w:num w:numId="40" w16cid:durableId="106122679">
    <w:abstractNumId w:val="15"/>
  </w:num>
  <w:num w:numId="41" w16cid:durableId="591813847">
    <w:abstractNumId w:val="15"/>
    <w:lvlOverride w:ilvl="0">
      <w:startOverride w:val="1"/>
    </w:lvlOverride>
  </w:num>
  <w:num w:numId="42" w16cid:durableId="1273319947">
    <w:abstractNumId w:val="24"/>
  </w:num>
  <w:num w:numId="43" w16cid:durableId="1195463261">
    <w:abstractNumId w:val="24"/>
    <w:lvlOverride w:ilvl="0">
      <w:startOverride w:val="1"/>
    </w:lvlOverride>
  </w:num>
  <w:num w:numId="44" w16cid:durableId="866722287">
    <w:abstractNumId w:val="5"/>
  </w:num>
  <w:num w:numId="45" w16cid:durableId="2016421182">
    <w:abstractNumId w:val="5"/>
    <w:lvlOverride w:ilvl="0">
      <w:startOverride w:val="1"/>
    </w:lvlOverride>
  </w:num>
  <w:num w:numId="46" w16cid:durableId="1876427983">
    <w:abstractNumId w:val="13"/>
  </w:num>
  <w:num w:numId="47" w16cid:durableId="1543664119">
    <w:abstractNumId w:val="8"/>
  </w:num>
  <w:num w:numId="48" w16cid:durableId="140267912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8404C5"/>
    <w:rsid w:val="00236008"/>
    <w:rsid w:val="003F4BBA"/>
    <w:rsid w:val="008404C5"/>
    <w:rsid w:val="00A567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376B"/>
  <w15:docId w15:val="{2377FEF3-E4FA-46F7-AE6F-408CBF5A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Times New Roman" w:hAnsi="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character" w:customStyle="1" w:styleId="a4">
    <w:name w:val="頁首 字元"/>
    <w:basedOn w:val="a0"/>
    <w:rPr>
      <w:rFonts w:ascii="Times New Roman" w:eastAsia="新細明體" w:hAnsi="Times New Roman" w:cs="Times New Roman"/>
      <w:sz w:val="20"/>
      <w:szCs w:val="20"/>
    </w:rPr>
  </w:style>
  <w:style w:type="paragraph" w:styleId="a5">
    <w:name w:val="footer"/>
    <w:basedOn w:val="a"/>
    <w:pPr>
      <w:tabs>
        <w:tab w:val="center" w:pos="4153"/>
        <w:tab w:val="right" w:pos="8306"/>
      </w:tabs>
      <w:snapToGrid w:val="0"/>
    </w:pPr>
    <w:rPr>
      <w:sz w:val="20"/>
    </w:rPr>
  </w:style>
  <w:style w:type="character" w:customStyle="1" w:styleId="a6">
    <w:name w:val="頁尾 字元"/>
    <w:basedOn w:val="a0"/>
    <w:rPr>
      <w:rFonts w:ascii="Times New Roman" w:eastAsia="新細明體" w:hAnsi="Times New Roman" w:cs="Times New Roman"/>
      <w:sz w:val="20"/>
      <w:szCs w:val="20"/>
    </w:rPr>
  </w:style>
  <w:style w:type="paragraph" w:styleId="a7">
    <w:name w:val="List Paragraph"/>
    <w:basedOn w:val="a"/>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revision>2</cp:revision>
  <dcterms:created xsi:type="dcterms:W3CDTF">2026-03-26T04:30:00Z</dcterms:created>
  <dcterms:modified xsi:type="dcterms:W3CDTF">2026-03-26T04:30:00Z</dcterms:modified>
</cp:coreProperties>
</file>