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spacing w:before="156" w:after="156"/>
        <w:rPr>
          <w:rFonts w:asciiTheme="majorEastAsia" w:hAnsiTheme="majorEastAsia" w:eastAsiaTheme="majorEastAsia" w:cstheme="majorEastAsia"/>
          <w:b/>
          <w:bCs/>
          <w:sz w:val="32"/>
          <w:szCs w:val="32"/>
        </w:rPr>
      </w:pPr>
    </w:p>
    <w:p>
      <w:pPr>
        <w:pStyle w:val="33"/>
        <w:spacing w:before="156" w:after="156"/>
        <w:rPr>
          <w:rFonts w:asciiTheme="majorEastAsia" w:hAnsiTheme="majorEastAsia" w:eastAsiaTheme="majorEastAsia" w:cstheme="majorEastAsia"/>
          <w:b/>
          <w:bCs/>
          <w:sz w:val="32"/>
          <w:szCs w:val="32"/>
        </w:rPr>
      </w:pPr>
    </w:p>
    <w:p>
      <w:pPr>
        <w:pStyle w:val="33"/>
        <w:spacing w:before="156" w:after="156"/>
        <w:rPr>
          <w:rFonts w:asciiTheme="majorEastAsia" w:hAnsiTheme="majorEastAsia" w:eastAsiaTheme="majorEastAsia" w:cstheme="majorEastAsia"/>
          <w:b/>
          <w:bCs/>
          <w:sz w:val="32"/>
          <w:szCs w:val="32"/>
        </w:rPr>
      </w:pPr>
    </w:p>
    <w:p>
      <w:pPr>
        <w:pStyle w:val="33"/>
        <w:spacing w:before="156" w:after="156"/>
        <w:rPr>
          <w:rFonts w:asciiTheme="majorEastAsia" w:hAnsiTheme="majorEastAsia" w:eastAsiaTheme="majorEastAsia" w:cstheme="majorEastAsia"/>
          <w:b/>
          <w:bCs/>
          <w:sz w:val="32"/>
          <w:szCs w:val="32"/>
        </w:rPr>
      </w:pPr>
    </w:p>
    <w:p>
      <w:pPr>
        <w:pStyle w:val="33"/>
        <w:spacing w:before="156" w:after="156"/>
        <w:rPr>
          <w:rFonts w:asciiTheme="majorEastAsia" w:hAnsiTheme="majorEastAsia" w:eastAsiaTheme="majorEastAsia" w:cstheme="majorEastAsia"/>
          <w:b/>
          <w:bCs/>
          <w:sz w:val="32"/>
          <w:szCs w:val="32"/>
        </w:rPr>
      </w:pPr>
    </w:p>
    <w:p>
      <w:pPr>
        <w:pStyle w:val="33"/>
        <w:spacing w:before="156" w:after="156"/>
        <w:rPr>
          <w:rFonts w:asciiTheme="majorEastAsia" w:hAnsiTheme="majorEastAsia" w:eastAsiaTheme="majorEastAsia" w:cstheme="majorEastAsia"/>
          <w:b/>
          <w:bCs/>
          <w:sz w:val="32"/>
          <w:szCs w:val="32"/>
        </w:rPr>
      </w:pPr>
    </w:p>
    <w:p>
      <w:pPr>
        <w:pStyle w:val="33"/>
        <w:spacing w:before="156" w:after="156"/>
        <w:rPr>
          <w:rFonts w:asciiTheme="majorEastAsia" w:hAnsiTheme="majorEastAsia" w:eastAsiaTheme="majorEastAsia" w:cstheme="majorEastAsia"/>
          <w:b/>
          <w:bCs/>
          <w:sz w:val="32"/>
          <w:szCs w:val="32"/>
        </w:rPr>
      </w:pPr>
    </w:p>
    <w:p>
      <w:pPr>
        <w:pStyle w:val="33"/>
        <w:spacing w:before="156" w:after="156"/>
        <w:rPr>
          <w:rFonts w:hint="eastAsia" w:asciiTheme="majorEastAsia" w:hAnsiTheme="majorEastAsia" w:eastAsiaTheme="majorEastAsia" w:cstheme="majorEastAsia"/>
          <w:b/>
          <w:bCs/>
          <w:sz w:val="32"/>
          <w:szCs w:val="32"/>
          <w:lang w:val="en-US" w:eastAsia="zh-CN"/>
        </w:rPr>
        <w:sectPr>
          <w:pgSz w:w="11906" w:h="16838"/>
          <w:pgMar w:top="1440" w:right="1800" w:bottom="1440" w:left="1800" w:header="851" w:footer="992" w:gutter="0"/>
          <w:pgNumType w:start="1"/>
          <w:cols w:space="425" w:num="1"/>
          <w:docGrid w:type="lines" w:linePitch="312" w:charSpace="0"/>
        </w:sectPr>
      </w:pPr>
      <w:r>
        <w:rPr>
          <w:rFonts w:hint="eastAsia" w:asciiTheme="majorEastAsia" w:hAnsiTheme="majorEastAsia" w:eastAsiaTheme="majorEastAsia" w:cstheme="majorEastAsia"/>
          <w:b/>
          <w:bCs/>
          <w:sz w:val="72"/>
          <w:szCs w:val="72"/>
        </w:rPr>
        <w:t>安徽HPLC深化应用技术</w:t>
      </w:r>
      <w:r>
        <w:rPr>
          <w:rFonts w:hint="eastAsia" w:asciiTheme="majorEastAsia" w:hAnsiTheme="majorEastAsia" w:eastAsiaTheme="majorEastAsia" w:cstheme="majorEastAsia"/>
          <w:b/>
          <w:bCs/>
          <w:sz w:val="72"/>
          <w:szCs w:val="72"/>
          <w:lang w:eastAsia="zh-CN"/>
        </w:rPr>
        <w:t>协议</w:t>
      </w:r>
    </w:p>
    <w:sdt>
      <w:sdtPr>
        <w:rPr>
          <w:rFonts w:ascii="宋体" w:hAnsi="宋体" w:cs="Times New Roman"/>
          <w:b/>
          <w:bCs/>
          <w:kern w:val="0"/>
          <w:sz w:val="44"/>
          <w:szCs w:val="44"/>
        </w:rPr>
        <w:id w:val="147473188"/>
      </w:sdtPr>
      <w:sdtEndPr>
        <w:rPr>
          <w:rFonts w:hint="eastAsia" w:asciiTheme="majorEastAsia" w:hAnsiTheme="majorEastAsia" w:eastAsiaTheme="majorEastAsia" w:cstheme="majorEastAsia"/>
          <w:b/>
          <w:bCs/>
          <w:kern w:val="0"/>
          <w:sz w:val="21"/>
          <w:szCs w:val="32"/>
        </w:rPr>
      </w:sdtEndPr>
      <w:sdtContent>
        <w:p>
          <w:pPr>
            <w:jc w:val="center"/>
          </w:pPr>
          <w:r>
            <w:rPr>
              <w:rFonts w:ascii="宋体" w:hAnsi="宋体"/>
              <w:sz w:val="21"/>
            </w:rPr>
            <w:t>目录</w:t>
          </w:r>
        </w:p>
        <w:p>
          <w:pPr>
            <w:pStyle w:val="16"/>
            <w:tabs>
              <w:tab w:val="right" w:leader="dot" w:pos="8296"/>
            </w:tabs>
            <w:spacing w:before="312" w:after="312"/>
            <w:rPr>
              <w:rFonts w:eastAsiaTheme="minorEastAsia"/>
              <w:sz w:val="21"/>
            </w:rPr>
          </w:pPr>
          <w:r>
            <w:rPr>
              <w:rFonts w:hint="eastAsia" w:asciiTheme="majorEastAsia" w:hAnsiTheme="majorEastAsia" w:eastAsiaTheme="majorEastAsia" w:cstheme="majorEastAsia"/>
              <w:bCs/>
              <w:sz w:val="21"/>
              <w:szCs w:val="32"/>
            </w:rPr>
            <w:fldChar w:fldCharType="begin"/>
          </w:r>
          <w:r>
            <w:rPr>
              <w:rFonts w:hint="eastAsia" w:asciiTheme="majorEastAsia" w:hAnsiTheme="majorEastAsia" w:eastAsiaTheme="majorEastAsia" w:cstheme="majorEastAsia"/>
              <w:bCs/>
              <w:sz w:val="21"/>
              <w:szCs w:val="32"/>
            </w:rPr>
            <w:instrText xml:space="preserve">TOC \o "1-2" \h \u </w:instrText>
          </w:r>
          <w:r>
            <w:rPr>
              <w:rFonts w:hint="eastAsia" w:asciiTheme="majorEastAsia" w:hAnsiTheme="majorEastAsia" w:eastAsiaTheme="majorEastAsia" w:cstheme="majorEastAsia"/>
              <w:bCs/>
              <w:sz w:val="21"/>
              <w:szCs w:val="32"/>
            </w:rPr>
            <w:fldChar w:fldCharType="separate"/>
          </w:r>
          <w:r>
            <w:fldChar w:fldCharType="begin"/>
          </w:r>
          <w:r>
            <w:instrText xml:space="preserve"> HYPERLINK \l "_Toc526086743" </w:instrText>
          </w:r>
          <w:r>
            <w:fldChar w:fldCharType="separate"/>
          </w:r>
          <w:r>
            <w:rPr>
              <w:rStyle w:val="19"/>
              <w:rFonts w:hint="eastAsia"/>
            </w:rPr>
            <w:t>引言</w:t>
          </w:r>
          <w:r>
            <w:tab/>
          </w:r>
          <w:r>
            <w:fldChar w:fldCharType="begin"/>
          </w:r>
          <w:r>
            <w:instrText xml:space="preserve"> PAGEREF _Toc526086743 \h </w:instrText>
          </w:r>
          <w:r>
            <w:fldChar w:fldCharType="separate"/>
          </w:r>
          <w:r>
            <w:t>1</w:t>
          </w:r>
          <w:r>
            <w:fldChar w:fldCharType="end"/>
          </w:r>
          <w:r>
            <w:fldChar w:fldCharType="end"/>
          </w:r>
        </w:p>
        <w:p>
          <w:pPr>
            <w:pStyle w:val="16"/>
            <w:tabs>
              <w:tab w:val="right" w:leader="dot" w:pos="8296"/>
            </w:tabs>
            <w:rPr>
              <w:rFonts w:eastAsiaTheme="minorEastAsia"/>
              <w:sz w:val="21"/>
            </w:rPr>
          </w:pPr>
          <w:r>
            <w:fldChar w:fldCharType="begin"/>
          </w:r>
          <w:r>
            <w:instrText xml:space="preserve"> HYPERLINK \l "_Toc526086744" </w:instrText>
          </w:r>
          <w:r>
            <w:fldChar w:fldCharType="separate"/>
          </w:r>
          <w:r>
            <w:rPr>
              <w:rStyle w:val="19"/>
            </w:rPr>
            <w:t>1</w:t>
          </w:r>
          <w:r>
            <w:rPr>
              <w:rStyle w:val="19"/>
              <w:rFonts w:hint="eastAsia"/>
            </w:rPr>
            <w:t>并发抄表</w:t>
          </w:r>
          <w:r>
            <w:tab/>
          </w:r>
          <w:r>
            <w:fldChar w:fldCharType="begin"/>
          </w:r>
          <w:r>
            <w:instrText xml:space="preserve"> PAGEREF _Toc526086744 \h </w:instrText>
          </w:r>
          <w:r>
            <w:fldChar w:fldCharType="separate"/>
          </w:r>
          <w:r>
            <w:t>1</w:t>
          </w:r>
          <w:r>
            <w:fldChar w:fldCharType="end"/>
          </w:r>
          <w:r>
            <w:fldChar w:fldCharType="end"/>
          </w:r>
        </w:p>
        <w:p>
          <w:pPr>
            <w:pStyle w:val="17"/>
            <w:tabs>
              <w:tab w:val="right" w:leader="dot" w:pos="8296"/>
            </w:tabs>
            <w:ind w:left="480"/>
            <w:rPr>
              <w:rFonts w:eastAsiaTheme="minorEastAsia"/>
              <w:sz w:val="21"/>
            </w:rPr>
          </w:pPr>
          <w:r>
            <w:fldChar w:fldCharType="begin"/>
          </w:r>
          <w:r>
            <w:instrText xml:space="preserve"> HYPERLINK \l "_Toc526086745" </w:instrText>
          </w:r>
          <w:r>
            <w:fldChar w:fldCharType="separate"/>
          </w:r>
          <w:r>
            <w:rPr>
              <w:rStyle w:val="19"/>
            </w:rPr>
            <w:t>1.1</w:t>
          </w:r>
          <w:r>
            <w:rPr>
              <w:rStyle w:val="19"/>
              <w:rFonts w:hint="eastAsia"/>
            </w:rPr>
            <w:t>技术方案</w:t>
          </w:r>
          <w:r>
            <w:tab/>
          </w:r>
          <w:r>
            <w:fldChar w:fldCharType="begin"/>
          </w:r>
          <w:r>
            <w:instrText xml:space="preserve"> PAGEREF _Toc526086745 \h </w:instrText>
          </w:r>
          <w:r>
            <w:fldChar w:fldCharType="separate"/>
          </w:r>
          <w:r>
            <w:t>1</w:t>
          </w:r>
          <w:r>
            <w:fldChar w:fldCharType="end"/>
          </w:r>
          <w:r>
            <w:fldChar w:fldCharType="end"/>
          </w:r>
        </w:p>
        <w:p>
          <w:pPr>
            <w:pStyle w:val="17"/>
            <w:tabs>
              <w:tab w:val="right" w:leader="dot" w:pos="8296"/>
            </w:tabs>
            <w:ind w:left="480"/>
            <w:rPr>
              <w:rFonts w:eastAsiaTheme="minorEastAsia"/>
              <w:sz w:val="21"/>
            </w:rPr>
          </w:pPr>
          <w:r>
            <w:fldChar w:fldCharType="begin"/>
          </w:r>
          <w:r>
            <w:instrText xml:space="preserve"> HYPERLINK \l "_Toc526086746" </w:instrText>
          </w:r>
          <w:r>
            <w:fldChar w:fldCharType="separate"/>
          </w:r>
          <w:r>
            <w:rPr>
              <w:rStyle w:val="19"/>
            </w:rPr>
            <w:t>1.2</w:t>
          </w:r>
          <w:r>
            <w:rPr>
              <w:rStyle w:val="19"/>
              <w:rFonts w:hint="eastAsia"/>
            </w:rPr>
            <w:t>技术协议</w:t>
          </w:r>
          <w:r>
            <w:tab/>
          </w:r>
          <w:r>
            <w:fldChar w:fldCharType="begin"/>
          </w:r>
          <w:r>
            <w:instrText xml:space="preserve"> PAGEREF _Toc526086746 \h </w:instrText>
          </w:r>
          <w:r>
            <w:fldChar w:fldCharType="separate"/>
          </w:r>
          <w:r>
            <w:t>2</w:t>
          </w:r>
          <w:r>
            <w:fldChar w:fldCharType="end"/>
          </w:r>
          <w:r>
            <w:fldChar w:fldCharType="end"/>
          </w:r>
        </w:p>
        <w:p>
          <w:pPr>
            <w:pStyle w:val="16"/>
            <w:tabs>
              <w:tab w:val="right" w:leader="dot" w:pos="8296"/>
            </w:tabs>
            <w:rPr>
              <w:rFonts w:eastAsiaTheme="minorEastAsia"/>
              <w:sz w:val="21"/>
            </w:rPr>
          </w:pPr>
          <w:r>
            <w:fldChar w:fldCharType="begin"/>
          </w:r>
          <w:r>
            <w:instrText xml:space="preserve"> HYPERLINK \l "_Toc526086747" </w:instrText>
          </w:r>
          <w:r>
            <w:fldChar w:fldCharType="separate"/>
          </w:r>
          <w:r>
            <w:rPr>
              <w:rStyle w:val="19"/>
            </w:rPr>
            <w:t>2</w:t>
          </w:r>
          <w:r>
            <w:rPr>
              <w:rStyle w:val="19"/>
              <w:rFonts w:hint="eastAsia"/>
            </w:rPr>
            <w:t>模块芯片</w:t>
          </w:r>
          <w:r>
            <w:rPr>
              <w:rStyle w:val="19"/>
            </w:rPr>
            <w:t>ID</w:t>
          </w:r>
          <w:r>
            <w:rPr>
              <w:rStyle w:val="19"/>
              <w:rFonts w:hint="eastAsia"/>
            </w:rPr>
            <w:t>管理</w:t>
          </w:r>
          <w:r>
            <w:tab/>
          </w:r>
          <w:r>
            <w:fldChar w:fldCharType="begin"/>
          </w:r>
          <w:r>
            <w:instrText xml:space="preserve"> PAGEREF _Toc526086747 \h </w:instrText>
          </w:r>
          <w:r>
            <w:fldChar w:fldCharType="separate"/>
          </w:r>
          <w:r>
            <w:t>3</w:t>
          </w:r>
          <w:r>
            <w:fldChar w:fldCharType="end"/>
          </w:r>
          <w:r>
            <w:fldChar w:fldCharType="end"/>
          </w:r>
        </w:p>
        <w:p>
          <w:pPr>
            <w:pStyle w:val="17"/>
            <w:tabs>
              <w:tab w:val="right" w:leader="dot" w:pos="8296"/>
            </w:tabs>
            <w:ind w:left="480"/>
            <w:rPr>
              <w:rFonts w:eastAsiaTheme="minorEastAsia"/>
              <w:sz w:val="21"/>
            </w:rPr>
          </w:pPr>
          <w:r>
            <w:fldChar w:fldCharType="begin"/>
          </w:r>
          <w:r>
            <w:instrText xml:space="preserve"> HYPERLINK \l "_Toc526086748" </w:instrText>
          </w:r>
          <w:r>
            <w:fldChar w:fldCharType="separate"/>
          </w:r>
          <w:r>
            <w:rPr>
              <w:rStyle w:val="19"/>
            </w:rPr>
            <w:t>2.1</w:t>
          </w:r>
          <w:r>
            <w:rPr>
              <w:rStyle w:val="19"/>
              <w:rFonts w:hint="eastAsia"/>
            </w:rPr>
            <w:t>技术方案</w:t>
          </w:r>
          <w:r>
            <w:tab/>
          </w:r>
          <w:r>
            <w:fldChar w:fldCharType="begin"/>
          </w:r>
          <w:r>
            <w:instrText xml:space="preserve"> PAGEREF _Toc526086748 \h </w:instrText>
          </w:r>
          <w:r>
            <w:fldChar w:fldCharType="separate"/>
          </w:r>
          <w:r>
            <w:t>3</w:t>
          </w:r>
          <w:r>
            <w:fldChar w:fldCharType="end"/>
          </w:r>
          <w:r>
            <w:fldChar w:fldCharType="end"/>
          </w:r>
        </w:p>
        <w:p>
          <w:pPr>
            <w:pStyle w:val="17"/>
            <w:tabs>
              <w:tab w:val="right" w:leader="dot" w:pos="8296"/>
            </w:tabs>
            <w:ind w:left="480"/>
            <w:rPr>
              <w:rFonts w:eastAsiaTheme="minorEastAsia"/>
              <w:sz w:val="21"/>
            </w:rPr>
          </w:pPr>
          <w:r>
            <w:fldChar w:fldCharType="begin"/>
          </w:r>
          <w:r>
            <w:instrText xml:space="preserve"> HYPERLINK \l "_Toc526086749" </w:instrText>
          </w:r>
          <w:r>
            <w:fldChar w:fldCharType="separate"/>
          </w:r>
          <w:r>
            <w:rPr>
              <w:rStyle w:val="19"/>
            </w:rPr>
            <w:t>2.2</w:t>
          </w:r>
          <w:r>
            <w:rPr>
              <w:rStyle w:val="19"/>
              <w:rFonts w:hint="eastAsia"/>
            </w:rPr>
            <w:t>技术协议</w:t>
          </w:r>
          <w:r>
            <w:tab/>
          </w:r>
          <w:r>
            <w:fldChar w:fldCharType="begin"/>
          </w:r>
          <w:r>
            <w:instrText xml:space="preserve"> PAGEREF _Toc526086749 \h </w:instrText>
          </w:r>
          <w:r>
            <w:fldChar w:fldCharType="separate"/>
          </w:r>
          <w:r>
            <w:t>4</w:t>
          </w:r>
          <w:r>
            <w:fldChar w:fldCharType="end"/>
          </w:r>
          <w:r>
            <w:fldChar w:fldCharType="end"/>
          </w:r>
        </w:p>
        <w:p>
          <w:pPr>
            <w:pStyle w:val="16"/>
            <w:tabs>
              <w:tab w:val="right" w:leader="dot" w:pos="8296"/>
            </w:tabs>
            <w:rPr>
              <w:rFonts w:eastAsiaTheme="minorEastAsia"/>
              <w:sz w:val="21"/>
            </w:rPr>
          </w:pPr>
          <w:r>
            <w:fldChar w:fldCharType="begin"/>
          </w:r>
          <w:r>
            <w:instrText xml:space="preserve"> HYPERLINK \l "_Toc526086750" </w:instrText>
          </w:r>
          <w:r>
            <w:fldChar w:fldCharType="separate"/>
          </w:r>
          <w:r>
            <w:rPr>
              <w:rStyle w:val="19"/>
            </w:rPr>
            <w:t>3</w:t>
          </w:r>
          <w:r>
            <w:rPr>
              <w:rStyle w:val="19"/>
              <w:rFonts w:hint="eastAsia"/>
            </w:rPr>
            <w:t>远程升级功能</w:t>
          </w:r>
          <w:r>
            <w:tab/>
          </w:r>
          <w:r>
            <w:fldChar w:fldCharType="begin"/>
          </w:r>
          <w:r>
            <w:instrText xml:space="preserve"> PAGEREF _Toc526086750 \h </w:instrText>
          </w:r>
          <w:r>
            <w:fldChar w:fldCharType="separate"/>
          </w:r>
          <w:r>
            <w:t>7</w:t>
          </w:r>
          <w:r>
            <w:fldChar w:fldCharType="end"/>
          </w:r>
          <w:r>
            <w:fldChar w:fldCharType="end"/>
          </w:r>
        </w:p>
        <w:p>
          <w:pPr>
            <w:pStyle w:val="17"/>
            <w:tabs>
              <w:tab w:val="right" w:leader="dot" w:pos="8296"/>
            </w:tabs>
            <w:ind w:left="480"/>
            <w:rPr>
              <w:rFonts w:eastAsiaTheme="minorEastAsia"/>
              <w:sz w:val="21"/>
            </w:rPr>
          </w:pPr>
          <w:r>
            <w:fldChar w:fldCharType="begin"/>
          </w:r>
          <w:r>
            <w:instrText xml:space="preserve"> HYPERLINK \l "_Toc526086751" </w:instrText>
          </w:r>
          <w:r>
            <w:fldChar w:fldCharType="separate"/>
          </w:r>
          <w:r>
            <w:rPr>
              <w:rStyle w:val="19"/>
            </w:rPr>
            <w:t>3.1</w:t>
          </w:r>
          <w:r>
            <w:rPr>
              <w:rStyle w:val="19"/>
              <w:rFonts w:hint="eastAsia"/>
            </w:rPr>
            <w:t>、技术方案</w:t>
          </w:r>
          <w:r>
            <w:tab/>
          </w:r>
          <w:r>
            <w:fldChar w:fldCharType="begin"/>
          </w:r>
          <w:r>
            <w:instrText xml:space="preserve"> PAGEREF _Toc526086751 \h </w:instrText>
          </w:r>
          <w:r>
            <w:fldChar w:fldCharType="separate"/>
          </w:r>
          <w:r>
            <w:t>7</w:t>
          </w:r>
          <w:r>
            <w:fldChar w:fldCharType="end"/>
          </w:r>
          <w:r>
            <w:fldChar w:fldCharType="end"/>
          </w:r>
        </w:p>
        <w:p>
          <w:pPr>
            <w:pStyle w:val="17"/>
            <w:tabs>
              <w:tab w:val="right" w:leader="dot" w:pos="8296"/>
            </w:tabs>
            <w:ind w:left="480"/>
            <w:rPr>
              <w:rFonts w:eastAsiaTheme="minorEastAsia"/>
              <w:sz w:val="21"/>
            </w:rPr>
          </w:pPr>
          <w:r>
            <w:fldChar w:fldCharType="begin"/>
          </w:r>
          <w:r>
            <w:instrText xml:space="preserve"> HYPERLINK \l "_Toc526086752" </w:instrText>
          </w:r>
          <w:r>
            <w:fldChar w:fldCharType="separate"/>
          </w:r>
          <w:r>
            <w:rPr>
              <w:rStyle w:val="19"/>
            </w:rPr>
            <w:t>3.2</w:t>
          </w:r>
          <w:r>
            <w:rPr>
              <w:rStyle w:val="19"/>
              <w:rFonts w:hint="eastAsia"/>
            </w:rPr>
            <w:t>技术协议</w:t>
          </w:r>
          <w:r>
            <w:tab/>
          </w:r>
          <w:r>
            <w:fldChar w:fldCharType="begin"/>
          </w:r>
          <w:r>
            <w:instrText xml:space="preserve"> PAGEREF _Toc526086752 \h </w:instrText>
          </w:r>
          <w:r>
            <w:fldChar w:fldCharType="separate"/>
          </w:r>
          <w:r>
            <w:t>7</w:t>
          </w:r>
          <w:r>
            <w:fldChar w:fldCharType="end"/>
          </w:r>
          <w:r>
            <w:fldChar w:fldCharType="end"/>
          </w:r>
        </w:p>
        <w:p>
          <w:pPr>
            <w:pStyle w:val="16"/>
            <w:tabs>
              <w:tab w:val="right" w:leader="dot" w:pos="8296"/>
            </w:tabs>
            <w:rPr>
              <w:rFonts w:eastAsiaTheme="minorEastAsia"/>
              <w:sz w:val="21"/>
            </w:rPr>
          </w:pPr>
          <w:r>
            <w:fldChar w:fldCharType="begin"/>
          </w:r>
          <w:r>
            <w:instrText xml:space="preserve"> HYPERLINK \l "_Toc526086753" </w:instrText>
          </w:r>
          <w:r>
            <w:fldChar w:fldCharType="separate"/>
          </w:r>
          <w:r>
            <w:rPr>
              <w:rStyle w:val="19"/>
            </w:rPr>
            <w:t>4</w:t>
          </w:r>
          <w:r>
            <w:rPr>
              <w:rStyle w:val="19"/>
              <w:rFonts w:hint="eastAsia"/>
            </w:rPr>
            <w:t>相位识别</w:t>
          </w:r>
          <w:r>
            <w:tab/>
          </w:r>
          <w:r>
            <w:fldChar w:fldCharType="begin"/>
          </w:r>
          <w:r>
            <w:instrText xml:space="preserve"> PAGEREF _Toc526086753 \h </w:instrText>
          </w:r>
          <w:r>
            <w:fldChar w:fldCharType="separate"/>
          </w:r>
          <w:r>
            <w:t>9</w:t>
          </w:r>
          <w:r>
            <w:fldChar w:fldCharType="end"/>
          </w:r>
          <w:r>
            <w:fldChar w:fldCharType="end"/>
          </w:r>
        </w:p>
        <w:p>
          <w:pPr>
            <w:pStyle w:val="17"/>
            <w:tabs>
              <w:tab w:val="right" w:leader="dot" w:pos="8296"/>
            </w:tabs>
            <w:ind w:left="480"/>
            <w:rPr>
              <w:rFonts w:eastAsiaTheme="minorEastAsia"/>
              <w:sz w:val="21"/>
            </w:rPr>
          </w:pPr>
          <w:r>
            <w:fldChar w:fldCharType="begin"/>
          </w:r>
          <w:r>
            <w:instrText xml:space="preserve"> HYPERLINK \l "_Toc526086754" </w:instrText>
          </w:r>
          <w:r>
            <w:fldChar w:fldCharType="separate"/>
          </w:r>
          <w:r>
            <w:rPr>
              <w:rStyle w:val="19"/>
            </w:rPr>
            <w:t>4.1</w:t>
          </w:r>
          <w:r>
            <w:rPr>
              <w:rStyle w:val="19"/>
              <w:rFonts w:hint="eastAsia"/>
            </w:rPr>
            <w:t>技术方案</w:t>
          </w:r>
          <w:r>
            <w:tab/>
          </w:r>
          <w:r>
            <w:fldChar w:fldCharType="begin"/>
          </w:r>
          <w:r>
            <w:instrText xml:space="preserve"> PAGEREF _Toc526086754 \h </w:instrText>
          </w:r>
          <w:r>
            <w:fldChar w:fldCharType="separate"/>
          </w:r>
          <w:r>
            <w:t>9</w:t>
          </w:r>
          <w:r>
            <w:fldChar w:fldCharType="end"/>
          </w:r>
          <w:r>
            <w:fldChar w:fldCharType="end"/>
          </w:r>
        </w:p>
        <w:p>
          <w:pPr>
            <w:pStyle w:val="17"/>
            <w:tabs>
              <w:tab w:val="right" w:leader="dot" w:pos="8296"/>
            </w:tabs>
            <w:ind w:left="480"/>
            <w:rPr>
              <w:rFonts w:eastAsiaTheme="minorEastAsia"/>
              <w:sz w:val="21"/>
            </w:rPr>
          </w:pPr>
          <w:r>
            <w:fldChar w:fldCharType="begin"/>
          </w:r>
          <w:r>
            <w:instrText xml:space="preserve"> HYPERLINK \l "_Toc526086755" </w:instrText>
          </w:r>
          <w:r>
            <w:fldChar w:fldCharType="separate"/>
          </w:r>
          <w:r>
            <w:rPr>
              <w:rStyle w:val="19"/>
            </w:rPr>
            <w:t>4.2</w:t>
          </w:r>
          <w:r>
            <w:rPr>
              <w:rStyle w:val="19"/>
              <w:rFonts w:hint="eastAsia"/>
            </w:rPr>
            <w:t>技术协议</w:t>
          </w:r>
          <w:r>
            <w:tab/>
          </w:r>
          <w:r>
            <w:fldChar w:fldCharType="begin"/>
          </w:r>
          <w:r>
            <w:instrText xml:space="preserve"> PAGEREF _Toc526086755 \h </w:instrText>
          </w:r>
          <w:r>
            <w:fldChar w:fldCharType="separate"/>
          </w:r>
          <w:r>
            <w:t>9</w:t>
          </w:r>
          <w:r>
            <w:fldChar w:fldCharType="end"/>
          </w:r>
          <w:r>
            <w:fldChar w:fldCharType="end"/>
          </w:r>
        </w:p>
        <w:p>
          <w:pPr>
            <w:pStyle w:val="16"/>
            <w:tabs>
              <w:tab w:val="right" w:leader="dot" w:pos="8296"/>
            </w:tabs>
            <w:rPr>
              <w:rFonts w:eastAsiaTheme="minorEastAsia"/>
              <w:sz w:val="21"/>
            </w:rPr>
          </w:pPr>
          <w:r>
            <w:fldChar w:fldCharType="begin"/>
          </w:r>
          <w:r>
            <w:instrText xml:space="preserve"> HYPERLINK \l "_Toc526086756" </w:instrText>
          </w:r>
          <w:r>
            <w:fldChar w:fldCharType="separate"/>
          </w:r>
          <w:r>
            <w:rPr>
              <w:rStyle w:val="19"/>
            </w:rPr>
            <w:t>5</w:t>
          </w:r>
          <w:r>
            <w:rPr>
              <w:rStyle w:val="19"/>
              <w:rFonts w:hint="eastAsia"/>
            </w:rPr>
            <w:t>停复电事件主动上报</w:t>
          </w:r>
          <w:r>
            <w:tab/>
          </w:r>
          <w:r>
            <w:fldChar w:fldCharType="begin"/>
          </w:r>
          <w:r>
            <w:instrText xml:space="preserve"> PAGEREF _Toc526086756 \h </w:instrText>
          </w:r>
          <w:r>
            <w:fldChar w:fldCharType="separate"/>
          </w:r>
          <w:r>
            <w:t>11</w:t>
          </w:r>
          <w:r>
            <w:fldChar w:fldCharType="end"/>
          </w:r>
          <w:r>
            <w:fldChar w:fldCharType="end"/>
          </w:r>
        </w:p>
        <w:p>
          <w:pPr>
            <w:pStyle w:val="17"/>
            <w:tabs>
              <w:tab w:val="right" w:leader="dot" w:pos="8296"/>
            </w:tabs>
            <w:ind w:left="480"/>
            <w:rPr>
              <w:rFonts w:eastAsiaTheme="minorEastAsia"/>
              <w:sz w:val="21"/>
            </w:rPr>
          </w:pPr>
          <w:r>
            <w:fldChar w:fldCharType="begin"/>
          </w:r>
          <w:r>
            <w:instrText xml:space="preserve"> HYPERLINK \l "_Toc526086757" </w:instrText>
          </w:r>
          <w:r>
            <w:fldChar w:fldCharType="separate"/>
          </w:r>
          <w:r>
            <w:rPr>
              <w:rStyle w:val="19"/>
            </w:rPr>
            <w:t>5.1</w:t>
          </w:r>
          <w:r>
            <w:rPr>
              <w:rStyle w:val="19"/>
              <w:rFonts w:hint="eastAsia"/>
            </w:rPr>
            <w:t>技术方案</w:t>
          </w:r>
          <w:r>
            <w:tab/>
          </w:r>
          <w:r>
            <w:fldChar w:fldCharType="begin"/>
          </w:r>
          <w:r>
            <w:instrText xml:space="preserve"> PAGEREF _Toc526086757 \h </w:instrText>
          </w:r>
          <w:r>
            <w:fldChar w:fldCharType="separate"/>
          </w:r>
          <w:r>
            <w:t>11</w:t>
          </w:r>
          <w:r>
            <w:fldChar w:fldCharType="end"/>
          </w:r>
          <w:r>
            <w:fldChar w:fldCharType="end"/>
          </w:r>
        </w:p>
        <w:p>
          <w:pPr>
            <w:pStyle w:val="17"/>
            <w:tabs>
              <w:tab w:val="right" w:leader="dot" w:pos="8296"/>
            </w:tabs>
            <w:ind w:left="480"/>
            <w:rPr>
              <w:rFonts w:eastAsiaTheme="minorEastAsia"/>
              <w:sz w:val="21"/>
            </w:rPr>
          </w:pPr>
          <w:r>
            <w:fldChar w:fldCharType="begin"/>
          </w:r>
          <w:r>
            <w:instrText xml:space="preserve"> HYPERLINK \l "_Toc526086758" </w:instrText>
          </w:r>
          <w:r>
            <w:fldChar w:fldCharType="separate"/>
          </w:r>
          <w:r>
            <w:rPr>
              <w:rStyle w:val="19"/>
            </w:rPr>
            <w:t>5.2</w:t>
          </w:r>
          <w:r>
            <w:rPr>
              <w:rStyle w:val="19"/>
              <w:rFonts w:hint="eastAsia"/>
            </w:rPr>
            <w:t>技术协议</w:t>
          </w:r>
          <w:r>
            <w:tab/>
          </w:r>
          <w:r>
            <w:fldChar w:fldCharType="begin"/>
          </w:r>
          <w:r>
            <w:instrText xml:space="preserve"> PAGEREF _Toc526086758 \h </w:instrText>
          </w:r>
          <w:r>
            <w:fldChar w:fldCharType="separate"/>
          </w:r>
          <w:r>
            <w:t>12</w:t>
          </w:r>
          <w:r>
            <w:fldChar w:fldCharType="end"/>
          </w:r>
          <w:r>
            <w:fldChar w:fldCharType="end"/>
          </w:r>
        </w:p>
        <w:p>
          <w:pPr>
            <w:pStyle w:val="16"/>
            <w:tabs>
              <w:tab w:val="right" w:leader="dot" w:pos="8296"/>
            </w:tabs>
            <w:rPr>
              <w:rFonts w:eastAsiaTheme="minorEastAsia"/>
              <w:sz w:val="21"/>
            </w:rPr>
          </w:pPr>
          <w:r>
            <w:fldChar w:fldCharType="begin"/>
          </w:r>
          <w:r>
            <w:instrText xml:space="preserve"> HYPERLINK \l "_Toc526086759" </w:instrText>
          </w:r>
          <w:r>
            <w:fldChar w:fldCharType="separate"/>
          </w:r>
          <w:r>
            <w:rPr>
              <w:rStyle w:val="19"/>
            </w:rPr>
            <w:t>6</w:t>
          </w:r>
          <w:r>
            <w:rPr>
              <w:rStyle w:val="19"/>
              <w:rFonts w:hint="eastAsia"/>
            </w:rPr>
            <w:t>网络拓扑</w:t>
          </w:r>
          <w:r>
            <w:tab/>
          </w:r>
          <w:r>
            <w:fldChar w:fldCharType="begin"/>
          </w:r>
          <w:r>
            <w:instrText xml:space="preserve"> PAGEREF _Toc526086759 \h </w:instrText>
          </w:r>
          <w:r>
            <w:fldChar w:fldCharType="separate"/>
          </w:r>
          <w:r>
            <w:t>15</w:t>
          </w:r>
          <w:r>
            <w:fldChar w:fldCharType="end"/>
          </w:r>
          <w:r>
            <w:fldChar w:fldCharType="end"/>
          </w:r>
        </w:p>
        <w:p>
          <w:pPr>
            <w:pStyle w:val="17"/>
            <w:tabs>
              <w:tab w:val="right" w:leader="dot" w:pos="8296"/>
            </w:tabs>
            <w:ind w:left="480"/>
            <w:rPr>
              <w:rFonts w:eastAsiaTheme="minorEastAsia"/>
              <w:sz w:val="21"/>
            </w:rPr>
          </w:pPr>
          <w:r>
            <w:fldChar w:fldCharType="begin"/>
          </w:r>
          <w:r>
            <w:instrText xml:space="preserve"> HYPERLINK \l "_Toc526086760" </w:instrText>
          </w:r>
          <w:r>
            <w:fldChar w:fldCharType="separate"/>
          </w:r>
          <w:r>
            <w:rPr>
              <w:rStyle w:val="19"/>
            </w:rPr>
            <w:t>6.1</w:t>
          </w:r>
          <w:r>
            <w:rPr>
              <w:rStyle w:val="19"/>
              <w:rFonts w:hint="eastAsia"/>
            </w:rPr>
            <w:t>技术方案</w:t>
          </w:r>
          <w:r>
            <w:tab/>
          </w:r>
          <w:r>
            <w:fldChar w:fldCharType="begin"/>
          </w:r>
          <w:r>
            <w:instrText xml:space="preserve"> PAGEREF _Toc526086760 \h </w:instrText>
          </w:r>
          <w:r>
            <w:fldChar w:fldCharType="separate"/>
          </w:r>
          <w:r>
            <w:t>15</w:t>
          </w:r>
          <w:r>
            <w:fldChar w:fldCharType="end"/>
          </w:r>
          <w:r>
            <w:fldChar w:fldCharType="end"/>
          </w:r>
        </w:p>
        <w:p>
          <w:pPr>
            <w:pStyle w:val="17"/>
            <w:tabs>
              <w:tab w:val="right" w:leader="dot" w:pos="8296"/>
            </w:tabs>
            <w:ind w:left="480"/>
            <w:rPr>
              <w:rFonts w:eastAsiaTheme="minorEastAsia"/>
              <w:sz w:val="21"/>
            </w:rPr>
          </w:pPr>
          <w:r>
            <w:fldChar w:fldCharType="begin"/>
          </w:r>
          <w:r>
            <w:instrText xml:space="preserve"> HYPERLINK \l "_Toc526086761" </w:instrText>
          </w:r>
          <w:r>
            <w:fldChar w:fldCharType="separate"/>
          </w:r>
          <w:r>
            <w:rPr>
              <w:rStyle w:val="19"/>
            </w:rPr>
            <w:t>6.2</w:t>
          </w:r>
          <w:r>
            <w:rPr>
              <w:rStyle w:val="19"/>
              <w:rFonts w:hint="eastAsia"/>
            </w:rPr>
            <w:t>技术协议</w:t>
          </w:r>
          <w:r>
            <w:tab/>
          </w:r>
          <w:r>
            <w:fldChar w:fldCharType="begin"/>
          </w:r>
          <w:r>
            <w:instrText xml:space="preserve"> PAGEREF _Toc526086761 \h </w:instrText>
          </w:r>
          <w:r>
            <w:fldChar w:fldCharType="separate"/>
          </w:r>
          <w:r>
            <w:t>16</w:t>
          </w:r>
          <w:r>
            <w:fldChar w:fldCharType="end"/>
          </w:r>
          <w:r>
            <w:fldChar w:fldCharType="end"/>
          </w:r>
        </w:p>
        <w:p>
          <w:pPr>
            <w:pStyle w:val="4"/>
            <w:rPr>
              <w:rFonts w:asciiTheme="majorEastAsia" w:hAnsiTheme="majorEastAsia" w:eastAsiaTheme="majorEastAsia" w:cstheme="majorEastAsia"/>
              <w:b/>
              <w:bCs/>
              <w:sz w:val="32"/>
              <w:szCs w:val="32"/>
            </w:rPr>
            <w:sectPr>
              <w:footerReference r:id="rId3" w:type="default"/>
              <w:pgSz w:w="11906" w:h="16838"/>
              <w:pgMar w:top="1440" w:right="1800" w:bottom="1440" w:left="1800" w:header="851" w:footer="992" w:gutter="0"/>
              <w:pgNumType w:start="1"/>
              <w:cols w:space="425" w:num="1"/>
              <w:docGrid w:type="lines" w:linePitch="312" w:charSpace="0"/>
            </w:sectPr>
          </w:pPr>
          <w:r>
            <w:rPr>
              <w:rFonts w:hint="eastAsia" w:asciiTheme="majorEastAsia" w:hAnsiTheme="majorEastAsia" w:eastAsiaTheme="majorEastAsia" w:cstheme="majorEastAsia"/>
              <w:bCs/>
              <w:szCs w:val="32"/>
            </w:rPr>
            <w:fldChar w:fldCharType="end"/>
          </w:r>
        </w:p>
      </w:sdtContent>
    </w:sdt>
    <w:p>
      <w:pPr>
        <w:pStyle w:val="2"/>
      </w:pPr>
      <w:bookmarkStart w:id="0" w:name="_Toc526086743"/>
      <w:bookmarkStart w:id="1" w:name="_Toc2866_WPSOffice_Level2"/>
      <w:bookmarkStart w:id="2" w:name="_Toc28898_WPSOffice_Level2"/>
      <w:bookmarkStart w:id="3" w:name="_Toc13668"/>
      <w:r>
        <w:rPr>
          <w:rFonts w:hint="eastAsia"/>
        </w:rPr>
        <w:t>引言</w:t>
      </w:r>
      <w:bookmarkEnd w:id="0"/>
    </w:p>
    <w:p>
      <w:pPr>
        <w:ind w:firstLine="420"/>
      </w:pPr>
      <w:r>
        <w:rPr>
          <w:rFonts w:hint="eastAsia"/>
        </w:rPr>
        <w:t>遵循《低压电力线宽带载波通信互联互通技术规范》及《国网计量中心用电信息采集远程及本地通信单元全性能试验检测公告第7号补遗 2018-06-13》文件，高速载波通信单元应能满足互联互通要求，同时实现并发抄表、网络拓扑信息查询、HPLC通信参数设置及查询、模块芯片ID读取、远程升级及停电事件主动上报等基本功能。</w:t>
      </w:r>
    </w:p>
    <w:p>
      <w:pPr>
        <w:ind w:firstLine="420"/>
      </w:pPr>
      <w:r>
        <w:rPr>
          <w:rFonts w:hint="eastAsia"/>
        </w:rPr>
        <w:t>为提高计量和采集业务的精益化管理水平、提升客户优质服务水平、提高数据资产利用价值，应在具备基本功能的基础上做进一步深化应用，如电表的复电上报、智能电能表曲线数据采集、芯片ID变更事件上报等功能。为规范与统一HPLC的深化应用，HPLC通信模块、终端设备及主站在满足国家电网公司相关技术规范的基础上，需满足本补充技术协议相关内容。</w:t>
      </w:r>
    </w:p>
    <w:p>
      <w:pPr>
        <w:pStyle w:val="2"/>
      </w:pPr>
      <w:bookmarkStart w:id="4" w:name="_Toc9574"/>
      <w:bookmarkStart w:id="5" w:name="_Toc15475_WPSOffice_Level2"/>
      <w:bookmarkStart w:id="6" w:name="_Toc4201"/>
      <w:bookmarkStart w:id="7" w:name="_Toc6943_WPSOffice_Level2"/>
      <w:bookmarkStart w:id="8" w:name="_Toc526086744"/>
      <w:r>
        <w:rPr>
          <w:rFonts w:hint="eastAsia"/>
        </w:rPr>
        <w:t>1并发抄表</w:t>
      </w:r>
      <w:bookmarkEnd w:id="4"/>
      <w:bookmarkEnd w:id="5"/>
      <w:bookmarkEnd w:id="6"/>
      <w:bookmarkEnd w:id="7"/>
      <w:bookmarkEnd w:id="8"/>
    </w:p>
    <w:p>
      <w:pPr>
        <w:pStyle w:val="5"/>
      </w:pPr>
      <w:bookmarkStart w:id="9" w:name="_Toc24034"/>
      <w:bookmarkStart w:id="10" w:name="_Toc526086745"/>
      <w:r>
        <w:rPr>
          <w:rFonts w:hint="eastAsia"/>
        </w:rPr>
        <w:t>1.1</w:t>
      </w:r>
      <w:bookmarkEnd w:id="9"/>
      <w:r>
        <w:rPr>
          <w:rFonts w:hint="eastAsia"/>
        </w:rPr>
        <w:t>技术方案</w:t>
      </w:r>
      <w:bookmarkEnd w:id="10"/>
    </w:p>
    <w:p>
      <w:pPr>
        <w:ind w:firstLine="420"/>
      </w:pPr>
      <w:bookmarkStart w:id="11" w:name="_Ref384989228"/>
      <w:r>
        <w:rPr>
          <w:rFonts w:hint="eastAsia"/>
        </w:rPr>
        <w:t>如下图所示，集中器连续发送多个AFN=F1-F1读表帧给CCO，当收到CCO的否认应答后，暂停发送抄表帧给CCO。当集中器接收到CCO的任意一条抄表应答报文（可能是成功或者失败）时，集中器应再补发一帧报文给CCO，使得并发数保持最大数，直到所有电表抄读完成为止。抄表完成后，CCO将通过AFN=F1-F1上行帧将抄读结果发送给集中器。如果抄表成功，报文中为返回的电表协议（如DLT645或DLT698.45或其他表计协议）报文。如果抄表失败，返回长度为0的空报文。如果集中器下发的一个Q/GDW 1376.2报文中包含多条电表协议帧，而部分读表帧读表失败，则CCO只会上报成功的读表帧。</w:t>
      </w:r>
    </w:p>
    <w:p>
      <w:pPr>
        <w:ind w:firstLine="480" w:firstLineChars="200"/>
      </w:pPr>
    </w:p>
    <w:p>
      <w:r>
        <w:object>
          <v:shape id="_x0000_i1025" o:spt="75" type="#_x0000_t75" style="height:355.7pt;width:415.3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o:LockedField>false</o:LockedField>
          </o:OLEObject>
        </w:object>
      </w:r>
      <w:r>
        <w:rPr>
          <w:rFonts w:hint="eastAsia"/>
        </w:rPr>
        <w:t>CCO端回复否认帧给集中器</w:t>
      </w:r>
      <w:bookmarkEnd w:id="11"/>
      <w:r>
        <w:rPr>
          <w:rFonts w:hint="eastAsia"/>
        </w:rPr>
        <w:t>,有以下可能原因:</w:t>
      </w:r>
    </w:p>
    <w:p>
      <w:pPr>
        <w:ind w:firstLine="420"/>
      </w:pPr>
      <w:r>
        <w:rPr>
          <w:rFonts w:hint="eastAsia"/>
        </w:rPr>
        <w:t>a）集中器下发的抄表报文的并发个数超过CCO允许的最大值，错误原因为109（超过最大并发数）；</w:t>
      </w:r>
    </w:p>
    <w:p>
      <w:pPr>
        <w:ind w:firstLine="420"/>
      </w:pPr>
      <w:r>
        <w:rPr>
          <w:rFonts w:hint="eastAsia"/>
        </w:rPr>
        <w:t>b）每个并发读表帧中可以承载多条电表协议报文，若集中器下发报文中的电表协议报文条数超过允许的最大值，CCO返回否认帧，错误原因为110（超过单个Q/GDW 1376.2帧最大允许的电表协议报文条数和698协议帧最大字节数）；</w:t>
      </w:r>
    </w:p>
    <w:p>
      <w:pPr>
        <w:ind w:firstLine="420"/>
      </w:pPr>
      <w:r>
        <w:rPr>
          <w:rFonts w:hint="eastAsia"/>
        </w:rPr>
        <w:t>c）集中器抄表时，不允许并发给同一块电表多条抄表报文，即集中器下发第二条抄表报文的前提是要等到第一条抄表报文的回复。否则，CCO将返回否认帧，错误原因为111（该表正在抄读中）；</w:t>
      </w:r>
    </w:p>
    <w:p>
      <w:pPr>
        <w:ind w:firstLine="420"/>
        <w:rPr>
          <w:rFonts w:hint="eastAsia"/>
        </w:rPr>
      </w:pPr>
      <w:r>
        <w:rPr>
          <w:rFonts w:hint="eastAsia"/>
        </w:rPr>
        <w:t>d）当CCO端组网以及路由优化还未完成时，不允许抄表，如果此时集中器发送读表帧给CCO时，CCO会返回否认帧，错误原因为9（CCO模块忙，不允许抄表）。</w:t>
      </w:r>
    </w:p>
    <w:p>
      <w:pPr>
        <w:ind w:firstLine="420"/>
        <w:rPr>
          <w:rFonts w:hint="eastAsia"/>
          <w:color w:val="FF0000"/>
          <w:lang w:val="en-US"/>
        </w:rPr>
      </w:pPr>
      <w:r>
        <w:rPr>
          <w:rFonts w:hint="eastAsia"/>
          <w:color w:val="FF0000"/>
          <w:lang w:val="en-US" w:eastAsia="zh-CN"/>
        </w:rPr>
        <w:t>e</w:t>
      </w:r>
      <w:r>
        <w:rPr>
          <w:rFonts w:hint="eastAsia"/>
          <w:color w:val="FF0000"/>
          <w:lang w:eastAsia="zh-CN"/>
        </w:rPr>
        <w:t>）</w:t>
      </w:r>
      <w:r>
        <w:rPr>
          <w:rFonts w:hint="eastAsia"/>
          <w:color w:val="FF0000"/>
          <w:lang w:val="en-US" w:eastAsia="zh-CN"/>
        </w:rPr>
        <w:t>集中器执行透抄命令时（即</w:t>
      </w:r>
      <w:r>
        <w:rPr>
          <w:rFonts w:hint="default"/>
          <w:color w:val="FF0000"/>
          <w:lang w:val="en-US" w:eastAsia="zh-CN"/>
        </w:rPr>
        <w:t>376.2</w:t>
      </w:r>
      <w:r>
        <w:rPr>
          <w:rFonts w:hint="eastAsia"/>
          <w:color w:val="FF0000"/>
          <w:lang w:val="en-US" w:eastAsia="zh-CN"/>
        </w:rPr>
        <w:t>为</w:t>
      </w:r>
      <w:r>
        <w:rPr>
          <w:rFonts w:hint="default"/>
          <w:color w:val="FF0000"/>
          <w:lang w:val="en-US" w:eastAsia="zh-CN"/>
        </w:rPr>
        <w:t>13F1</w:t>
      </w:r>
      <w:r>
        <w:rPr>
          <w:rFonts w:hint="eastAsia"/>
          <w:color w:val="FF0000"/>
          <w:lang w:val="en-US" w:eastAsia="zh-CN"/>
        </w:rPr>
        <w:t>）集中器不能暂停路由抄表，应支持并发模式。并发通道数应控制在5个</w:t>
      </w:r>
      <w:bookmarkStart w:id="125" w:name="_GoBack"/>
      <w:bookmarkEnd w:id="125"/>
      <w:r>
        <w:rPr>
          <w:rFonts w:hint="eastAsia"/>
          <w:color w:val="FF0000"/>
          <w:lang w:val="en-US" w:eastAsia="zh-CN"/>
        </w:rPr>
        <w:t>。</w:t>
      </w:r>
    </w:p>
    <w:p>
      <w:pPr>
        <w:ind w:firstLine="420"/>
        <w:rPr>
          <w:rFonts w:hint="eastAsia" w:eastAsia="宋体"/>
          <w:lang w:eastAsia="zh-CN"/>
        </w:rPr>
      </w:pPr>
    </w:p>
    <w:p>
      <w:pPr>
        <w:pStyle w:val="5"/>
      </w:pPr>
      <w:bookmarkStart w:id="12" w:name="_Toc526086746"/>
      <w:bookmarkStart w:id="13" w:name="_Toc14993"/>
      <w:r>
        <w:rPr>
          <w:rFonts w:hint="eastAsia"/>
        </w:rPr>
        <w:t>1.2技术协议</w:t>
      </w:r>
      <w:bookmarkEnd w:id="12"/>
      <w:bookmarkEnd w:id="13"/>
    </w:p>
    <w:p>
      <w:pPr>
        <w:pStyle w:val="6"/>
        <w:rPr>
          <w:rFonts w:eastAsia="黑体"/>
          <w:b w:val="0"/>
        </w:rPr>
      </w:pPr>
      <w:r>
        <w:rPr>
          <w:rFonts w:hint="eastAsia"/>
          <w:b w:val="0"/>
        </w:rPr>
        <w:t>1.2.1Q/GDW 1376.2-2013规约（新增AFN=F1H，F1H）</w:t>
      </w:r>
    </w:p>
    <w:p>
      <w:r>
        <w:rPr>
          <w:rFonts w:hint="eastAsia"/>
        </w:rPr>
        <w:t>下行：数据单元格式见下表。</w:t>
      </w:r>
    </w:p>
    <w:p>
      <w:pPr>
        <w:pStyle w:val="26"/>
      </w:pPr>
      <w:r>
        <w:rPr>
          <w:rFonts w:hint="eastAsia"/>
        </w:rPr>
        <w:t>并发抄表下行数据内容</w:t>
      </w:r>
    </w:p>
    <w:tbl>
      <w:tblPr>
        <w:tblStyle w:val="20"/>
        <w:tblW w:w="7254"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545"/>
        <w:gridCol w:w="1909"/>
        <w:gridCol w:w="18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287" w:hRule="atLeast"/>
          <w:tblHeader/>
          <w:jc w:val="center"/>
        </w:trPr>
        <w:tc>
          <w:tcPr>
            <w:tcW w:w="3545" w:type="dxa"/>
            <w:tcBorders>
              <w:top w:val="single" w:color="auto" w:sz="6" w:space="0"/>
              <w:left w:val="single" w:color="auto" w:sz="6" w:space="0"/>
              <w:bottom w:val="single" w:color="auto" w:sz="6" w:space="0"/>
              <w:right w:val="single" w:color="auto" w:sz="6" w:space="0"/>
              <w:tl2br w:val="nil"/>
              <w:tr2bl w:val="nil"/>
            </w:tcBorders>
            <w:shd w:val="clear" w:color="auto" w:fill="FFFFFF"/>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1909" w:type="dxa"/>
            <w:tcBorders>
              <w:top w:val="single" w:color="auto" w:sz="6" w:space="0"/>
              <w:left w:val="single" w:color="auto" w:sz="6" w:space="0"/>
              <w:bottom w:val="single" w:color="auto" w:sz="6" w:space="0"/>
              <w:right w:val="single" w:color="auto" w:sz="6" w:space="0"/>
              <w:tl2br w:val="nil"/>
              <w:tr2bl w:val="nil"/>
            </w:tcBorders>
            <w:shd w:val="clear" w:color="auto" w:fill="FFFFFF"/>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1800" w:type="dxa"/>
            <w:tcBorders>
              <w:top w:val="single" w:color="auto" w:sz="6" w:space="0"/>
              <w:left w:val="single" w:color="auto" w:sz="6" w:space="0"/>
              <w:bottom w:val="single" w:color="auto" w:sz="6" w:space="0"/>
              <w:right w:val="single" w:color="auto" w:sz="6" w:space="0"/>
              <w:tl2br w:val="nil"/>
              <w:tr2bl w:val="nil"/>
            </w:tcBorders>
            <w:shd w:val="clear" w:color="auto" w:fill="FFFFFF"/>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3545" w:type="dxa"/>
            <w:vAlign w:val="center"/>
          </w:tcPr>
          <w:p>
            <w:pPr>
              <w:pStyle w:val="32"/>
              <w:keepNext w:val="0"/>
              <w:keepLines w:val="0"/>
              <w:suppressLineNumbers w:val="0"/>
              <w:spacing w:before="0" w:beforeAutospacing="0" w:after="0" w:afterAutospacing="0"/>
              <w:ind w:left="0" w:right="0"/>
              <w:rPr>
                <w:rFonts w:hint="default"/>
              </w:rPr>
            </w:pPr>
            <w:r>
              <w:rPr>
                <w:rFonts w:hint="eastAsia"/>
              </w:rPr>
              <w:t>规约类型</w:t>
            </w:r>
          </w:p>
        </w:tc>
        <w:tc>
          <w:tcPr>
            <w:tcW w:w="1909"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800"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3545" w:type="dxa"/>
            <w:vAlign w:val="center"/>
          </w:tcPr>
          <w:p>
            <w:pPr>
              <w:pStyle w:val="32"/>
              <w:keepNext w:val="0"/>
              <w:keepLines w:val="0"/>
              <w:suppressLineNumbers w:val="0"/>
              <w:spacing w:before="0" w:beforeAutospacing="0" w:after="0" w:afterAutospacing="0"/>
              <w:ind w:left="0" w:right="0"/>
              <w:rPr>
                <w:rFonts w:hint="default"/>
              </w:rPr>
            </w:pPr>
            <w:r>
              <w:rPr>
                <w:rFonts w:hint="eastAsia"/>
              </w:rPr>
              <w:t>保留</w:t>
            </w:r>
          </w:p>
        </w:tc>
        <w:tc>
          <w:tcPr>
            <w:tcW w:w="1909"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800"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3545" w:type="dxa"/>
            <w:vAlign w:val="center"/>
          </w:tcPr>
          <w:p>
            <w:pPr>
              <w:pStyle w:val="32"/>
              <w:keepNext w:val="0"/>
              <w:keepLines w:val="0"/>
              <w:suppressLineNumbers w:val="0"/>
              <w:spacing w:before="0" w:beforeAutospacing="0" w:after="0" w:afterAutospacing="0"/>
              <w:ind w:left="0" w:right="0"/>
              <w:rPr>
                <w:rFonts w:hint="default"/>
              </w:rPr>
            </w:pPr>
            <w:r>
              <w:rPr>
                <w:rFonts w:hint="eastAsia"/>
              </w:rPr>
              <w:t>报文长度（L）</w:t>
            </w:r>
          </w:p>
        </w:tc>
        <w:tc>
          <w:tcPr>
            <w:tcW w:w="1909"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800"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3545" w:type="dxa"/>
            <w:vAlign w:val="center"/>
          </w:tcPr>
          <w:p>
            <w:pPr>
              <w:pStyle w:val="32"/>
              <w:keepNext w:val="0"/>
              <w:keepLines w:val="0"/>
              <w:suppressLineNumbers w:val="0"/>
              <w:spacing w:before="0" w:beforeAutospacing="0" w:after="0" w:afterAutospacing="0"/>
              <w:ind w:left="0" w:right="0"/>
              <w:rPr>
                <w:rFonts w:hint="default"/>
              </w:rPr>
            </w:pPr>
            <w:r>
              <w:rPr>
                <w:rFonts w:hint="eastAsia"/>
              </w:rPr>
              <w:t>报文内容（DATA）</w:t>
            </w:r>
          </w:p>
        </w:tc>
        <w:tc>
          <w:tcPr>
            <w:tcW w:w="1909"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800" w:type="dxa"/>
            <w:vAlign w:val="center"/>
          </w:tcPr>
          <w:p>
            <w:pPr>
              <w:pStyle w:val="32"/>
              <w:keepNext w:val="0"/>
              <w:keepLines w:val="0"/>
              <w:suppressLineNumbers w:val="0"/>
              <w:spacing w:before="0" w:beforeAutospacing="0" w:after="0" w:afterAutospacing="0"/>
              <w:ind w:left="0" w:right="0"/>
              <w:rPr>
                <w:rFonts w:hint="default"/>
              </w:rPr>
            </w:pPr>
            <w:r>
              <w:rPr>
                <w:rFonts w:hint="eastAsia"/>
              </w:rPr>
              <w:t>L</w:t>
            </w:r>
          </w:p>
        </w:tc>
      </w:tr>
    </w:tbl>
    <w:p>
      <w:pPr>
        <w:ind w:firstLine="420"/>
      </w:pPr>
      <w:r>
        <w:rPr>
          <w:rFonts w:hint="eastAsia"/>
        </w:rPr>
        <w:t>a）规约类型：00H：透明传输；01H：DL/T 645-1997；02H：DL/T 645-2007；03H：DL/T698.45；04H～FFH：保留；</w:t>
      </w:r>
    </w:p>
    <w:p>
      <w:pPr>
        <w:ind w:firstLine="420"/>
      </w:pPr>
      <w:r>
        <w:rPr>
          <w:rFonts w:hint="eastAsia"/>
        </w:rPr>
        <w:t>b）报文长度：规约的原始报文数据总长度（L1+L2+…+LN）；</w:t>
      </w:r>
    </w:p>
    <w:p>
      <w:pPr>
        <w:ind w:firstLine="420"/>
      </w:pPr>
      <w:r>
        <w:rPr>
          <w:rFonts w:hint="eastAsia"/>
        </w:rPr>
        <w:t>c）报文内容：规约的原始报文数据。</w:t>
      </w:r>
    </w:p>
    <w:p>
      <w:r>
        <w:rPr>
          <w:rFonts w:hint="eastAsia"/>
        </w:rPr>
        <w:t>并发抄表报文格式如见下图。</w:t>
      </w:r>
    </w:p>
    <w:p>
      <w:pPr>
        <w:pStyle w:val="27"/>
        <w:numPr>
          <w:ilvl w:val="0"/>
          <w:numId w:val="0"/>
        </w:numPr>
        <w:adjustRightInd/>
        <w:snapToGrid/>
        <w:spacing w:before="0" w:after="0" w:line="240" w:lineRule="auto"/>
        <w:jc w:val="center"/>
      </w:pPr>
      <w:r>
        <w:object>
          <v:shape id="_x0000_i1026" o:spt="75" type="#_x0000_t75" style="height:93.5pt;width:415.35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ind w:firstLine="420"/>
      </w:pPr>
      <w:r>
        <w:rPr>
          <w:rFonts w:hint="eastAsia"/>
        </w:rPr>
        <w:t>规约类型为01H或02H（DL/T645）时，报文内容允许有多条（不超过13条）DL/T 645报文；规约类型为00H/03H（DL/T 698.45等）时，报文内容总长度不超过2000字节。</w:t>
      </w:r>
    </w:p>
    <w:p>
      <w:r>
        <w:rPr>
          <w:rFonts w:hint="eastAsia"/>
        </w:rPr>
        <w:t>上行：数据单元格式见下表。</w:t>
      </w:r>
    </w:p>
    <w:p>
      <w:pPr>
        <w:pStyle w:val="26"/>
      </w:pPr>
      <w:r>
        <w:rPr>
          <w:rFonts w:hint="eastAsia"/>
        </w:rPr>
        <w:t>并发抄表上行数据内容</w:t>
      </w:r>
    </w:p>
    <w:tbl>
      <w:tblPr>
        <w:tblStyle w:val="20"/>
        <w:tblW w:w="7336"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50"/>
        <w:gridCol w:w="2263"/>
        <w:gridCol w:w="222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blHeader/>
          <w:jc w:val="center"/>
        </w:trPr>
        <w:tc>
          <w:tcPr>
            <w:tcW w:w="2850" w:type="dxa"/>
            <w:tcBorders>
              <w:top w:val="single" w:color="auto" w:sz="6" w:space="0"/>
              <w:left w:val="single" w:color="auto" w:sz="6" w:space="0"/>
              <w:bottom w:val="single" w:color="auto" w:sz="6" w:space="0"/>
              <w:right w:val="single" w:color="auto" w:sz="6" w:space="0"/>
              <w:tl2br w:val="nil"/>
              <w:tr2bl w:val="nil"/>
            </w:tcBorders>
            <w:shd w:val="clear" w:color="auto" w:fill="FFFFFF"/>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2263" w:type="dxa"/>
            <w:tcBorders>
              <w:top w:val="single" w:color="auto" w:sz="6" w:space="0"/>
              <w:left w:val="single" w:color="auto" w:sz="6" w:space="0"/>
              <w:bottom w:val="single" w:color="auto" w:sz="6" w:space="0"/>
              <w:right w:val="single" w:color="auto" w:sz="6" w:space="0"/>
              <w:tl2br w:val="nil"/>
              <w:tr2bl w:val="nil"/>
            </w:tcBorders>
            <w:shd w:val="clear" w:color="auto" w:fill="FFFFFF"/>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2223" w:type="dxa"/>
            <w:tcBorders>
              <w:top w:val="single" w:color="auto" w:sz="6" w:space="0"/>
              <w:left w:val="single" w:color="auto" w:sz="6" w:space="0"/>
              <w:bottom w:val="single" w:color="auto" w:sz="6" w:space="0"/>
              <w:right w:val="single" w:color="auto" w:sz="6" w:space="0"/>
              <w:tl2br w:val="nil"/>
              <w:tr2bl w:val="nil"/>
            </w:tcBorders>
            <w:shd w:val="clear" w:color="auto" w:fill="FFFFFF"/>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2850" w:type="dxa"/>
          </w:tcPr>
          <w:p>
            <w:pPr>
              <w:pStyle w:val="32"/>
              <w:keepNext w:val="0"/>
              <w:keepLines w:val="0"/>
              <w:suppressLineNumbers w:val="0"/>
              <w:spacing w:before="0" w:beforeAutospacing="0" w:after="0" w:afterAutospacing="0"/>
              <w:ind w:left="0" w:right="0"/>
              <w:rPr>
                <w:rFonts w:hint="default"/>
              </w:rPr>
            </w:pPr>
            <w:r>
              <w:rPr>
                <w:rFonts w:hint="eastAsia"/>
              </w:rPr>
              <w:t>规约类型</w:t>
            </w:r>
          </w:p>
        </w:tc>
        <w:tc>
          <w:tcPr>
            <w:tcW w:w="2263" w:type="dxa"/>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223" w:type="dxa"/>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2850" w:type="dxa"/>
          </w:tcPr>
          <w:p>
            <w:pPr>
              <w:pStyle w:val="32"/>
              <w:keepNext w:val="0"/>
              <w:keepLines w:val="0"/>
              <w:suppressLineNumbers w:val="0"/>
              <w:spacing w:before="0" w:beforeAutospacing="0" w:after="0" w:afterAutospacing="0"/>
              <w:ind w:left="0" w:right="0"/>
              <w:rPr>
                <w:rFonts w:hint="default"/>
              </w:rPr>
            </w:pPr>
            <w:r>
              <w:rPr>
                <w:rFonts w:hint="eastAsia"/>
              </w:rPr>
              <w:t>报文长度（L）</w:t>
            </w:r>
          </w:p>
        </w:tc>
        <w:tc>
          <w:tcPr>
            <w:tcW w:w="2263" w:type="dxa"/>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223" w:type="dxa"/>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cantSplit/>
          <w:jc w:val="center"/>
        </w:trPr>
        <w:tc>
          <w:tcPr>
            <w:tcW w:w="2850" w:type="dxa"/>
          </w:tcPr>
          <w:p>
            <w:pPr>
              <w:pStyle w:val="32"/>
              <w:keepNext w:val="0"/>
              <w:keepLines w:val="0"/>
              <w:suppressLineNumbers w:val="0"/>
              <w:spacing w:before="0" w:beforeAutospacing="0" w:after="0" w:afterAutospacing="0"/>
              <w:ind w:left="0" w:right="0"/>
              <w:rPr>
                <w:rFonts w:hint="default"/>
              </w:rPr>
            </w:pPr>
            <w:r>
              <w:rPr>
                <w:rFonts w:hint="eastAsia"/>
              </w:rPr>
              <w:t>报文内容</w:t>
            </w:r>
          </w:p>
        </w:tc>
        <w:tc>
          <w:tcPr>
            <w:tcW w:w="2263" w:type="dxa"/>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223" w:type="dxa"/>
          </w:tcPr>
          <w:p>
            <w:pPr>
              <w:pStyle w:val="32"/>
              <w:keepNext w:val="0"/>
              <w:keepLines w:val="0"/>
              <w:suppressLineNumbers w:val="0"/>
              <w:spacing w:before="0" w:beforeAutospacing="0" w:after="0" w:afterAutospacing="0"/>
              <w:ind w:left="0" w:right="0"/>
              <w:rPr>
                <w:rFonts w:hint="default"/>
              </w:rPr>
            </w:pPr>
            <w:r>
              <w:rPr>
                <w:rFonts w:hint="eastAsia"/>
              </w:rPr>
              <w:t>L</w:t>
            </w:r>
          </w:p>
        </w:tc>
      </w:tr>
    </w:tbl>
    <w:p>
      <w:pPr>
        <w:tabs>
          <w:tab w:val="left" w:pos="1975"/>
        </w:tabs>
        <w:ind w:firstLine="480" w:firstLineChars="200"/>
        <w:jc w:val="left"/>
        <w:rPr>
          <w:rFonts w:ascii="宋体" w:hAnsi="宋体" w:cs="宋体"/>
          <w:szCs w:val="24"/>
        </w:rPr>
      </w:pPr>
      <w:r>
        <w:rPr>
          <w:rFonts w:hint="eastAsia" w:ascii="宋体" w:hAnsi="宋体" w:cs="宋体"/>
          <w:szCs w:val="24"/>
        </w:rPr>
        <w:t>a）规约类型：00H：透明传输；01H：DL/T 645-1997；02H：DL/T 645-2007；03H：DL/T698.45；04H-FFH为保留；</w:t>
      </w:r>
    </w:p>
    <w:p>
      <w:pPr>
        <w:tabs>
          <w:tab w:val="left" w:pos="1975"/>
        </w:tabs>
        <w:ind w:firstLine="480" w:firstLineChars="200"/>
        <w:jc w:val="left"/>
        <w:rPr>
          <w:rFonts w:ascii="宋体" w:hAnsi="宋体" w:cs="宋体"/>
          <w:szCs w:val="24"/>
        </w:rPr>
      </w:pPr>
      <w:r>
        <w:rPr>
          <w:rFonts w:hint="eastAsia" w:ascii="宋体" w:hAnsi="宋体" w:cs="宋体"/>
          <w:szCs w:val="24"/>
        </w:rPr>
        <w:t>b）报文长度：规约的原始报文数据总长度。参考下行数据单元报文长度定义。当电表抄表失败时，报文长度域为0，链路层源地址域A1为失败电表的地址。</w:t>
      </w:r>
    </w:p>
    <w:p/>
    <w:bookmarkEnd w:id="1"/>
    <w:bookmarkEnd w:id="2"/>
    <w:bookmarkEnd w:id="3"/>
    <w:p>
      <w:pPr>
        <w:pStyle w:val="2"/>
      </w:pPr>
      <w:bookmarkStart w:id="14" w:name="_Toc32650_WPSOffice_Level1"/>
      <w:bookmarkStart w:id="15" w:name="_Toc19452_WPSOffice_Level1"/>
      <w:bookmarkStart w:id="16" w:name="_Toc27555"/>
      <w:bookmarkStart w:id="17" w:name="_Toc526086747"/>
      <w:bookmarkStart w:id="18" w:name="_Toc6943_WPSOffice_Level1"/>
      <w:bookmarkStart w:id="19" w:name="_Toc595"/>
      <w:bookmarkStart w:id="20" w:name="_Toc15475_WPSOffice_Level1"/>
      <w:r>
        <w:rPr>
          <w:rFonts w:hint="eastAsia"/>
        </w:rPr>
        <w:t>2模块芯片ID</w:t>
      </w:r>
      <w:bookmarkEnd w:id="14"/>
      <w:bookmarkEnd w:id="15"/>
      <w:bookmarkEnd w:id="16"/>
      <w:r>
        <w:rPr>
          <w:rFonts w:hint="eastAsia"/>
        </w:rPr>
        <w:t>管理</w:t>
      </w:r>
      <w:bookmarkEnd w:id="17"/>
    </w:p>
    <w:p>
      <w:pPr>
        <w:pStyle w:val="5"/>
      </w:pPr>
      <w:bookmarkStart w:id="21" w:name="_Toc18344_WPSOffice_Level2"/>
      <w:bookmarkStart w:id="22" w:name="_Toc9138"/>
      <w:bookmarkStart w:id="23" w:name="_Toc526086748"/>
      <w:bookmarkStart w:id="24" w:name="_Toc26069_WPSOffice_Level2"/>
      <w:r>
        <w:rPr>
          <w:rFonts w:hint="eastAsia"/>
        </w:rPr>
        <w:t>2.1技术方案</w:t>
      </w:r>
      <w:bookmarkEnd w:id="21"/>
      <w:bookmarkEnd w:id="22"/>
      <w:bookmarkEnd w:id="23"/>
      <w:bookmarkEnd w:id="24"/>
      <w:r>
        <w:rPr>
          <w:rFonts w:hint="eastAsia"/>
        </w:rPr>
        <w:t xml:space="preserve"> </w:t>
      </w:r>
    </w:p>
    <w:p>
      <w:pPr>
        <w:ind w:firstLine="420"/>
      </w:pPr>
      <w:r>
        <w:rPr>
          <w:rFonts w:hint="eastAsia"/>
        </w:rPr>
        <w:t xml:space="preserve">集中器定期读取HPLC 通信模块的芯片ID，并存储。当发现通信模块ID 变更后上报告警，新装模块ID 变更不上报。 主站与集中器交互流程如下： </w:t>
      </w:r>
    </w:p>
    <w:p>
      <w:pPr>
        <w:ind w:firstLine="480" w:firstLineChars="200"/>
      </w:pPr>
      <w:r>
        <w:rPr>
          <w:rFonts w:hint="eastAsia"/>
        </w:rPr>
        <w:t xml:space="preserve">1）主站配置集中器的HPLC通信模块ID读取任务； </w:t>
      </w:r>
    </w:p>
    <w:p>
      <w:pPr>
        <w:ind w:firstLine="480" w:firstLineChars="200"/>
      </w:pPr>
      <w:r>
        <w:rPr>
          <w:rFonts w:hint="eastAsia"/>
        </w:rPr>
        <w:t xml:space="preserve">2）主站按照配置定时（每周或每月）获取集中器下挂HPLC通信模块的模块ID信息， 并与HPLC模块资产信息进行关联； </w:t>
      </w:r>
    </w:p>
    <w:p>
      <w:pPr>
        <w:ind w:firstLine="480" w:firstLineChars="200"/>
      </w:pPr>
      <w:r>
        <w:rPr>
          <w:rFonts w:hint="eastAsia"/>
        </w:rPr>
        <w:t xml:space="preserve">3）集中器根据主站的配置，定时获取集中器下HPLC通信模块ID，若发现通信模块变更则上报变更事件； </w:t>
      </w:r>
    </w:p>
    <w:p>
      <w:pPr>
        <w:ind w:firstLine="480" w:firstLineChars="200"/>
      </w:pPr>
      <w:r>
        <w:rPr>
          <w:rFonts w:hint="eastAsia"/>
        </w:rPr>
        <w:t xml:space="preserve">4）主站根据上报的变更事件执行对应的处理，包括记录该变更事件，并核查是否属于正常变更及执行对应操作。 </w:t>
      </w:r>
    </w:p>
    <w:p>
      <w:pPr>
        <w:pStyle w:val="5"/>
      </w:pPr>
      <w:bookmarkStart w:id="25" w:name="_Toc20804_WPSOffice_Level2"/>
      <w:bookmarkStart w:id="26" w:name="_Toc526086749"/>
      <w:bookmarkStart w:id="27" w:name="_Toc17861"/>
      <w:bookmarkStart w:id="28" w:name="_Toc1831_WPSOffice_Level2"/>
      <w:r>
        <w:rPr>
          <w:rFonts w:hint="eastAsia"/>
        </w:rPr>
        <w:t>2.2技术协议</w:t>
      </w:r>
      <w:bookmarkEnd w:id="25"/>
      <w:bookmarkEnd w:id="26"/>
      <w:bookmarkEnd w:id="27"/>
      <w:bookmarkEnd w:id="28"/>
    </w:p>
    <w:p>
      <w:pPr>
        <w:pStyle w:val="6"/>
      </w:pPr>
      <w:bookmarkStart w:id="29" w:name="_Toc21624"/>
      <w:r>
        <w:rPr>
          <w:rFonts w:hint="eastAsia"/>
        </w:rPr>
        <w:t>2.2.1Q/GDW 1376.2-2013规约</w:t>
      </w:r>
    </w:p>
    <w:p>
      <w:pPr>
        <w:pStyle w:val="7"/>
      </w:pPr>
      <w:r>
        <w:rPr>
          <w:rFonts w:hint="eastAsia"/>
        </w:rPr>
        <w:t>2.2.1.1查询宽带载波芯片信息（（AFN=10H，F112）</w:t>
      </w:r>
      <w:bookmarkEnd w:id="29"/>
    </w:p>
    <w:p>
      <w:r>
        <w:rPr>
          <w:rFonts w:hint="eastAsia"/>
        </w:rPr>
        <w:t>下行：数据单元格式见下表。</w:t>
      </w:r>
    </w:p>
    <w:p>
      <w:pPr>
        <w:jc w:val="center"/>
      </w:pPr>
      <w:bookmarkStart w:id="30" w:name="_Toc20771_WPSOffice_Level1"/>
      <w:bookmarkStart w:id="31" w:name="_Toc29480_WPSOffice_Level1"/>
      <w:r>
        <w:rPr>
          <w:rFonts w:hint="eastAsia"/>
        </w:rPr>
        <w:t>查询HPLC芯片信息数据单元格式</w:t>
      </w:r>
      <w:bookmarkEnd w:id="30"/>
      <w:bookmarkEnd w:id="31"/>
    </w:p>
    <w:tbl>
      <w:tblPr>
        <w:tblStyle w:val="20"/>
        <w:tblW w:w="7254"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
      <w:tblGrid>
        <w:gridCol w:w="2769"/>
        <w:gridCol w:w="2415"/>
        <w:gridCol w:w="207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769"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2415"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2070" w:type="dxa"/>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76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节点起始序号</w:t>
            </w:r>
          </w:p>
        </w:tc>
        <w:tc>
          <w:tcPr>
            <w:tcW w:w="2415"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070"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76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节点数量n</w:t>
            </w:r>
          </w:p>
        </w:tc>
        <w:tc>
          <w:tcPr>
            <w:tcW w:w="2415"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070"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bl>
    <w:p>
      <w:r>
        <w:rPr>
          <w:rFonts w:hint="eastAsia"/>
        </w:rPr>
        <w:t>上行：数据单元格式见下表。</w:t>
      </w:r>
    </w:p>
    <w:p>
      <w:pPr>
        <w:pStyle w:val="27"/>
        <w:numPr>
          <w:ilvl w:val="0"/>
          <w:numId w:val="0"/>
        </w:numPr>
        <w:adjustRightInd/>
        <w:snapToGrid/>
        <w:spacing w:before="0" w:after="0" w:line="240" w:lineRule="auto"/>
        <w:jc w:val="center"/>
        <w:rPr>
          <w:rFonts w:ascii="宋体" w:hAnsi="宋体" w:cs="宋体"/>
          <w:sz w:val="24"/>
          <w:szCs w:val="24"/>
        </w:rPr>
      </w:pPr>
      <w:bookmarkStart w:id="32" w:name="_Toc27843_WPSOffice_Level2"/>
      <w:bookmarkStart w:id="33" w:name="_Toc32150_WPSOffice_Level2"/>
      <w:r>
        <w:rPr>
          <w:rFonts w:hint="eastAsia" w:ascii="宋体" w:hAnsi="宋体" w:cs="宋体"/>
          <w:sz w:val="24"/>
          <w:szCs w:val="24"/>
        </w:rPr>
        <w:t>查询HPLC芯片信息数据单元格式</w:t>
      </w:r>
      <w:bookmarkEnd w:id="32"/>
      <w:bookmarkEnd w:id="33"/>
    </w:p>
    <w:tbl>
      <w:tblPr>
        <w:tblStyle w:val="20"/>
        <w:tblW w:w="7230"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
      <w:tblGrid>
        <w:gridCol w:w="2768"/>
        <w:gridCol w:w="2400"/>
        <w:gridCol w:w="206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trHeight w:val="273" w:hRule="atLeast"/>
          <w:jc w:val="center"/>
        </w:trPr>
        <w:tc>
          <w:tcPr>
            <w:tcW w:w="2768"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2400"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2062" w:type="dxa"/>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768"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节点总数量</w:t>
            </w:r>
          </w:p>
        </w:tc>
        <w:tc>
          <w:tcPr>
            <w:tcW w:w="2400"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062"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768"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节点起始序号</w:t>
            </w:r>
          </w:p>
        </w:tc>
        <w:tc>
          <w:tcPr>
            <w:tcW w:w="2400"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062"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768" w:type="dxa"/>
            <w:vAlign w:val="center"/>
          </w:tcPr>
          <w:p>
            <w:pPr>
              <w:pStyle w:val="32"/>
              <w:keepNext w:val="0"/>
              <w:keepLines w:val="0"/>
              <w:suppressLineNumbers w:val="0"/>
              <w:spacing w:before="0" w:beforeAutospacing="0" w:after="0" w:afterAutospacing="0"/>
              <w:ind w:left="0" w:right="0"/>
              <w:rPr>
                <w:rFonts w:hint="default"/>
              </w:rPr>
            </w:pPr>
            <w:r>
              <w:rPr>
                <w:rFonts w:hint="eastAsia"/>
              </w:rPr>
              <w:t>本次应答的节点数量n</w:t>
            </w:r>
          </w:p>
        </w:tc>
        <w:tc>
          <w:tcPr>
            <w:tcW w:w="2400"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062"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2768"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节点1地址</w:t>
            </w:r>
          </w:p>
        </w:tc>
        <w:tc>
          <w:tcPr>
            <w:tcW w:w="2400"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062" w:type="dxa"/>
            <w:vAlign w:val="center"/>
          </w:tcPr>
          <w:p>
            <w:pPr>
              <w:pStyle w:val="32"/>
              <w:keepNext w:val="0"/>
              <w:keepLines w:val="0"/>
              <w:suppressLineNumbers w:val="0"/>
              <w:spacing w:before="0" w:beforeAutospacing="0" w:after="0" w:afterAutospacing="0"/>
              <w:ind w:left="0" w:right="0"/>
              <w:rPr>
                <w:rFonts w:hint="default"/>
              </w:rPr>
            </w:pPr>
            <w:r>
              <w:rPr>
                <w:rFonts w:hint="eastAsia"/>
              </w:rPr>
              <w:t>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2768"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节点1设备类型</w:t>
            </w:r>
          </w:p>
        </w:tc>
        <w:tc>
          <w:tcPr>
            <w:tcW w:w="2400"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062"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2768"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节点1芯片ID信息</w:t>
            </w:r>
          </w:p>
        </w:tc>
        <w:tc>
          <w:tcPr>
            <w:tcW w:w="2400"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062" w:type="dxa"/>
            <w:vAlign w:val="center"/>
          </w:tcPr>
          <w:p>
            <w:pPr>
              <w:pStyle w:val="32"/>
              <w:keepNext w:val="0"/>
              <w:keepLines w:val="0"/>
              <w:suppressLineNumbers w:val="0"/>
              <w:spacing w:before="0" w:beforeAutospacing="0" w:after="0" w:afterAutospacing="0"/>
              <w:ind w:left="0" w:right="0"/>
              <w:rPr>
                <w:rFonts w:hint="default"/>
              </w:rPr>
            </w:pPr>
            <w:r>
              <w:rPr>
                <w:rFonts w:hint="eastAsia"/>
              </w:rPr>
              <w:t>24</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2768"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节点1芯片软件版本信息</w:t>
            </w:r>
          </w:p>
        </w:tc>
        <w:tc>
          <w:tcPr>
            <w:tcW w:w="2400" w:type="dxa"/>
            <w:vAlign w:val="center"/>
          </w:tcPr>
          <w:p>
            <w:pPr>
              <w:pStyle w:val="32"/>
              <w:keepNext w:val="0"/>
              <w:keepLines w:val="0"/>
              <w:suppressLineNumbers w:val="0"/>
              <w:spacing w:before="0" w:beforeAutospacing="0" w:after="0" w:afterAutospacing="0"/>
              <w:ind w:left="0" w:right="0"/>
              <w:rPr>
                <w:rFonts w:hint="default"/>
              </w:rPr>
            </w:pPr>
            <w:r>
              <w:rPr>
                <w:rFonts w:hint="eastAsia"/>
              </w:rPr>
              <w:t>BCD</w:t>
            </w:r>
          </w:p>
        </w:tc>
        <w:tc>
          <w:tcPr>
            <w:tcW w:w="2062"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2768"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c>
          <w:tcPr>
            <w:tcW w:w="2400"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c>
          <w:tcPr>
            <w:tcW w:w="2062"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2768"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节点n地址</w:t>
            </w:r>
          </w:p>
        </w:tc>
        <w:tc>
          <w:tcPr>
            <w:tcW w:w="2400"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062" w:type="dxa"/>
            <w:vAlign w:val="center"/>
          </w:tcPr>
          <w:p>
            <w:pPr>
              <w:pStyle w:val="32"/>
              <w:keepNext w:val="0"/>
              <w:keepLines w:val="0"/>
              <w:suppressLineNumbers w:val="0"/>
              <w:spacing w:before="0" w:beforeAutospacing="0" w:after="0" w:afterAutospacing="0"/>
              <w:ind w:left="0" w:right="0"/>
              <w:rPr>
                <w:rFonts w:hint="default"/>
              </w:rPr>
            </w:pPr>
            <w:r>
              <w:rPr>
                <w:rFonts w:hint="eastAsia"/>
              </w:rPr>
              <w:t>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2768"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节点n设备类型</w:t>
            </w:r>
          </w:p>
        </w:tc>
        <w:tc>
          <w:tcPr>
            <w:tcW w:w="2400"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062"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2768"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节点n芯片ID信息</w:t>
            </w:r>
          </w:p>
        </w:tc>
        <w:tc>
          <w:tcPr>
            <w:tcW w:w="2400"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062" w:type="dxa"/>
            <w:vAlign w:val="center"/>
          </w:tcPr>
          <w:p>
            <w:pPr>
              <w:pStyle w:val="32"/>
              <w:keepNext w:val="0"/>
              <w:keepLines w:val="0"/>
              <w:suppressLineNumbers w:val="0"/>
              <w:spacing w:before="0" w:beforeAutospacing="0" w:after="0" w:afterAutospacing="0"/>
              <w:ind w:left="0" w:right="0"/>
              <w:rPr>
                <w:rFonts w:hint="default"/>
              </w:rPr>
            </w:pPr>
            <w:r>
              <w:rPr>
                <w:rFonts w:hint="eastAsia"/>
              </w:rPr>
              <w:t>24</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2768"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节点n芯片软件版本信息</w:t>
            </w:r>
          </w:p>
        </w:tc>
        <w:tc>
          <w:tcPr>
            <w:tcW w:w="2400" w:type="dxa"/>
            <w:vAlign w:val="center"/>
          </w:tcPr>
          <w:p>
            <w:pPr>
              <w:pStyle w:val="32"/>
              <w:keepNext w:val="0"/>
              <w:keepLines w:val="0"/>
              <w:suppressLineNumbers w:val="0"/>
              <w:spacing w:before="0" w:beforeAutospacing="0" w:after="0" w:afterAutospacing="0"/>
              <w:ind w:left="0" w:right="0"/>
              <w:rPr>
                <w:rFonts w:hint="default"/>
              </w:rPr>
            </w:pPr>
            <w:r>
              <w:rPr>
                <w:rFonts w:hint="eastAsia"/>
              </w:rPr>
              <w:t>BCD</w:t>
            </w:r>
          </w:p>
        </w:tc>
        <w:tc>
          <w:tcPr>
            <w:tcW w:w="2062"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bl>
    <w:p>
      <w:pPr>
        <w:tabs>
          <w:tab w:val="left" w:pos="1975"/>
        </w:tabs>
        <w:ind w:firstLine="420" w:firstLineChars="200"/>
        <w:jc w:val="left"/>
        <w:rPr>
          <w:rFonts w:ascii="宋体" w:hAnsi="宋体" w:cs="宋体"/>
          <w:sz w:val="21"/>
          <w:szCs w:val="21"/>
        </w:rPr>
      </w:pPr>
      <w:r>
        <w:rPr>
          <w:rFonts w:hint="eastAsia" w:ascii="宋体" w:hAnsi="宋体" w:cs="宋体"/>
          <w:sz w:val="21"/>
          <w:szCs w:val="21"/>
        </w:rPr>
        <w:t>节点序号从1开始，其中1为主节点，后续为从节点。</w:t>
      </w:r>
    </w:p>
    <w:p>
      <w:pPr>
        <w:tabs>
          <w:tab w:val="left" w:pos="1975"/>
        </w:tabs>
        <w:ind w:firstLine="420" w:firstLineChars="200"/>
        <w:jc w:val="left"/>
        <w:rPr>
          <w:rFonts w:ascii="宋体" w:hAnsi="宋体" w:cs="宋体"/>
          <w:sz w:val="21"/>
          <w:szCs w:val="21"/>
        </w:rPr>
      </w:pPr>
      <w:r>
        <w:rPr>
          <w:rFonts w:hint="eastAsia" w:ascii="宋体" w:hAnsi="宋体" w:cs="宋体"/>
          <w:sz w:val="21"/>
          <w:szCs w:val="21"/>
        </w:rPr>
        <w:t>节点芯片ID信息数据单元格式，见下表。</w:t>
      </w:r>
    </w:p>
    <w:p>
      <w:pPr>
        <w:pStyle w:val="27"/>
        <w:numPr>
          <w:ilvl w:val="0"/>
          <w:numId w:val="0"/>
        </w:numPr>
        <w:jc w:val="center"/>
        <w:rPr>
          <w:sz w:val="18"/>
          <w:szCs w:val="18"/>
        </w:rPr>
      </w:pPr>
      <w:bookmarkStart w:id="34" w:name="_Toc5355_WPSOffice_Level2"/>
      <w:bookmarkStart w:id="35" w:name="_Toc6940_WPSOffice_Level2"/>
      <w:r>
        <w:rPr>
          <w:rFonts w:hint="eastAsia" w:ascii="宋体" w:hAnsi="宋体" w:cs="宋体"/>
        </w:rPr>
        <w:t>芯片ID信息数据单元格式</w:t>
      </w:r>
      <w:bookmarkEnd w:id="34"/>
      <w:bookmarkEnd w:id="35"/>
    </w:p>
    <w:tbl>
      <w:tblPr>
        <w:tblStyle w:val="20"/>
        <w:tblW w:w="86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4"/>
        <w:gridCol w:w="6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jc w:val="center"/>
        </w:trPr>
        <w:tc>
          <w:tcPr>
            <w:tcW w:w="2014" w:type="dxa"/>
            <w:vAlign w:val="center"/>
          </w:tcPr>
          <w:p>
            <w:pPr>
              <w:pStyle w:val="32"/>
              <w:keepNext w:val="0"/>
              <w:keepLines w:val="0"/>
              <w:suppressLineNumbers w:val="0"/>
              <w:spacing w:before="0" w:beforeAutospacing="0" w:after="0" w:afterAutospacing="0"/>
              <w:ind w:left="0" w:right="0"/>
              <w:rPr>
                <w:rFonts w:hint="default"/>
              </w:rPr>
            </w:pPr>
            <w:r>
              <w:rPr>
                <w:rFonts w:hint="eastAsia"/>
              </w:rPr>
              <w:t>字节序号</w:t>
            </w:r>
          </w:p>
        </w:tc>
        <w:tc>
          <w:tcPr>
            <w:tcW w:w="6621"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数据内容（内容解释）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jc w:val="center"/>
        </w:trPr>
        <w:tc>
          <w:tcPr>
            <w:tcW w:w="2014"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c>
          <w:tcPr>
            <w:tcW w:w="6621" w:type="dxa"/>
            <w:vAlign w:val="center"/>
          </w:tcPr>
          <w:p>
            <w:pPr>
              <w:pStyle w:val="32"/>
              <w:keepNext w:val="0"/>
              <w:keepLines w:val="0"/>
              <w:suppressLineNumbers w:val="0"/>
              <w:spacing w:before="0" w:beforeAutospacing="0" w:after="0" w:afterAutospacing="0"/>
              <w:ind w:left="0" w:right="0"/>
              <w:rPr>
                <w:rFonts w:hint="default"/>
              </w:rPr>
            </w:pPr>
            <w:r>
              <w:rPr>
                <w:rFonts w:hint="eastAsia"/>
              </w:rPr>
              <w:t>固定值0x01(十进制1)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jc w:val="center"/>
        </w:trPr>
        <w:tc>
          <w:tcPr>
            <w:tcW w:w="2014"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c>
          <w:tcPr>
            <w:tcW w:w="6621" w:type="dxa"/>
            <w:vAlign w:val="center"/>
          </w:tcPr>
          <w:p>
            <w:pPr>
              <w:pStyle w:val="32"/>
              <w:keepNext w:val="0"/>
              <w:keepLines w:val="0"/>
              <w:suppressLineNumbers w:val="0"/>
              <w:spacing w:before="0" w:beforeAutospacing="0" w:after="0" w:afterAutospacing="0"/>
              <w:ind w:left="0" w:right="0"/>
              <w:rPr>
                <w:rFonts w:hint="default"/>
              </w:rPr>
            </w:pPr>
            <w:r>
              <w:rPr>
                <w:rFonts w:hint="eastAsia"/>
              </w:rPr>
              <w:t>固定值0x02(十进制2)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jc w:val="center"/>
        </w:trPr>
        <w:tc>
          <w:tcPr>
            <w:tcW w:w="2014" w:type="dxa"/>
            <w:vAlign w:val="center"/>
          </w:tcPr>
          <w:p>
            <w:pPr>
              <w:pStyle w:val="32"/>
              <w:keepNext w:val="0"/>
              <w:keepLines w:val="0"/>
              <w:suppressLineNumbers w:val="0"/>
              <w:spacing w:before="0" w:beforeAutospacing="0" w:after="0" w:afterAutospacing="0"/>
              <w:ind w:left="0" w:right="0"/>
              <w:rPr>
                <w:rFonts w:hint="default"/>
              </w:rPr>
            </w:pPr>
            <w:r>
              <w:rPr>
                <w:rFonts w:hint="eastAsia"/>
              </w:rPr>
              <w:t>3</w:t>
            </w:r>
          </w:p>
        </w:tc>
        <w:tc>
          <w:tcPr>
            <w:tcW w:w="6621" w:type="dxa"/>
            <w:vAlign w:val="center"/>
          </w:tcPr>
          <w:p>
            <w:pPr>
              <w:pStyle w:val="32"/>
              <w:keepNext w:val="0"/>
              <w:keepLines w:val="0"/>
              <w:suppressLineNumbers w:val="0"/>
              <w:spacing w:before="0" w:beforeAutospacing="0" w:after="0" w:afterAutospacing="0"/>
              <w:ind w:left="0" w:right="0"/>
              <w:rPr>
                <w:rFonts w:hint="default"/>
              </w:rPr>
            </w:pPr>
            <w:r>
              <w:rPr>
                <w:rFonts w:hint="eastAsia"/>
              </w:rPr>
              <w:t>固定值0x9C(十进制156)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jc w:val="center"/>
        </w:trPr>
        <w:tc>
          <w:tcPr>
            <w:tcW w:w="2014" w:type="dxa"/>
            <w:vAlign w:val="center"/>
          </w:tcPr>
          <w:p>
            <w:pPr>
              <w:pStyle w:val="32"/>
              <w:keepNext w:val="0"/>
              <w:keepLines w:val="0"/>
              <w:suppressLineNumbers w:val="0"/>
              <w:spacing w:before="0" w:beforeAutospacing="0" w:after="0" w:afterAutospacing="0"/>
              <w:ind w:left="0" w:right="0"/>
              <w:rPr>
                <w:rFonts w:hint="default"/>
              </w:rPr>
            </w:pPr>
            <w:r>
              <w:rPr>
                <w:rFonts w:hint="eastAsia"/>
              </w:rPr>
              <w:t>4-6</w:t>
            </w:r>
          </w:p>
        </w:tc>
        <w:tc>
          <w:tcPr>
            <w:tcW w:w="6621" w:type="dxa"/>
            <w:vAlign w:val="center"/>
          </w:tcPr>
          <w:p>
            <w:pPr>
              <w:pStyle w:val="32"/>
              <w:keepNext w:val="0"/>
              <w:keepLines w:val="0"/>
              <w:suppressLineNumbers w:val="0"/>
              <w:spacing w:before="0" w:beforeAutospacing="0" w:after="0" w:afterAutospacing="0"/>
              <w:ind w:left="0" w:right="0"/>
              <w:rPr>
                <w:rFonts w:hint="default"/>
              </w:rPr>
            </w:pPr>
            <w:r>
              <w:rPr>
                <w:rFonts w:hint="eastAsia"/>
              </w:rPr>
              <w:t>固定值0x01C1FB(十进制115196)，表示中国电力科学研究院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jc w:val="center"/>
        </w:trPr>
        <w:tc>
          <w:tcPr>
            <w:tcW w:w="2014" w:type="dxa"/>
            <w:vAlign w:val="center"/>
          </w:tcPr>
          <w:p>
            <w:pPr>
              <w:pStyle w:val="32"/>
              <w:keepNext w:val="0"/>
              <w:keepLines w:val="0"/>
              <w:suppressLineNumbers w:val="0"/>
              <w:spacing w:before="0" w:beforeAutospacing="0" w:after="0" w:afterAutospacing="0"/>
              <w:ind w:left="0" w:right="0"/>
              <w:rPr>
                <w:rFonts w:hint="default"/>
              </w:rPr>
            </w:pPr>
            <w:r>
              <w:rPr>
                <w:rFonts w:hint="eastAsia"/>
              </w:rPr>
              <w:t>7</w:t>
            </w:r>
          </w:p>
        </w:tc>
        <w:tc>
          <w:tcPr>
            <w:tcW w:w="6621" w:type="dxa"/>
            <w:vAlign w:val="center"/>
          </w:tcPr>
          <w:p>
            <w:pPr>
              <w:pStyle w:val="32"/>
              <w:keepNext w:val="0"/>
              <w:keepLines w:val="0"/>
              <w:suppressLineNumbers w:val="0"/>
              <w:spacing w:before="0" w:beforeAutospacing="0" w:after="0" w:afterAutospacing="0"/>
              <w:ind w:left="0" w:right="0"/>
              <w:rPr>
                <w:rFonts w:hint="default"/>
              </w:rPr>
            </w:pPr>
            <w:r>
              <w:rPr>
                <w:rFonts w:hint="eastAsia"/>
              </w:rPr>
              <w:t>设备类别（如0x01表示窄带载波通信单元，0x02表示HPLC通信单元）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jc w:val="center"/>
        </w:trPr>
        <w:tc>
          <w:tcPr>
            <w:tcW w:w="2014" w:type="dxa"/>
            <w:vAlign w:val="center"/>
          </w:tcPr>
          <w:p>
            <w:pPr>
              <w:pStyle w:val="32"/>
              <w:keepNext w:val="0"/>
              <w:keepLines w:val="0"/>
              <w:suppressLineNumbers w:val="0"/>
              <w:spacing w:before="0" w:beforeAutospacing="0" w:after="0" w:afterAutospacing="0"/>
              <w:ind w:left="0" w:right="0"/>
              <w:rPr>
                <w:rFonts w:hint="default"/>
              </w:rPr>
            </w:pPr>
            <w:r>
              <w:rPr>
                <w:rFonts w:hint="eastAsia"/>
              </w:rPr>
              <w:t>8-9</w:t>
            </w:r>
          </w:p>
        </w:tc>
        <w:tc>
          <w:tcPr>
            <w:tcW w:w="6621" w:type="dxa"/>
            <w:vAlign w:val="center"/>
          </w:tcPr>
          <w:p>
            <w:pPr>
              <w:pStyle w:val="32"/>
              <w:keepNext w:val="0"/>
              <w:keepLines w:val="0"/>
              <w:suppressLineNumbers w:val="0"/>
              <w:spacing w:before="0" w:beforeAutospacing="0" w:after="0" w:afterAutospacing="0"/>
              <w:ind w:left="0" w:right="0"/>
              <w:rPr>
                <w:rFonts w:hint="default"/>
              </w:rPr>
            </w:pPr>
            <w:r>
              <w:rPr>
                <w:rFonts w:hint="eastAsia"/>
              </w:rPr>
              <w:t>厂商代码（十六进制，由计量中心分配）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jc w:val="center"/>
        </w:trPr>
        <w:tc>
          <w:tcPr>
            <w:tcW w:w="2014" w:type="dxa"/>
            <w:vAlign w:val="center"/>
          </w:tcPr>
          <w:p>
            <w:pPr>
              <w:pStyle w:val="32"/>
              <w:keepNext w:val="0"/>
              <w:keepLines w:val="0"/>
              <w:suppressLineNumbers w:val="0"/>
              <w:spacing w:before="0" w:beforeAutospacing="0" w:after="0" w:afterAutospacing="0"/>
              <w:ind w:left="0" w:right="0"/>
              <w:rPr>
                <w:rFonts w:hint="default"/>
              </w:rPr>
            </w:pPr>
            <w:r>
              <w:rPr>
                <w:rFonts w:hint="eastAsia"/>
              </w:rPr>
              <w:t>10-11</w:t>
            </w:r>
          </w:p>
        </w:tc>
        <w:tc>
          <w:tcPr>
            <w:tcW w:w="6621" w:type="dxa"/>
            <w:vAlign w:val="center"/>
          </w:tcPr>
          <w:p>
            <w:pPr>
              <w:pStyle w:val="32"/>
              <w:keepNext w:val="0"/>
              <w:keepLines w:val="0"/>
              <w:suppressLineNumbers w:val="0"/>
              <w:spacing w:before="0" w:beforeAutospacing="0" w:after="0" w:afterAutospacing="0"/>
              <w:ind w:left="0" w:right="0"/>
              <w:rPr>
                <w:rFonts w:hint="default"/>
              </w:rPr>
            </w:pPr>
            <w:r>
              <w:rPr>
                <w:rFonts w:hint="eastAsia"/>
              </w:rPr>
              <w:t>芯片型号（十六进制，由计量中心分配）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jc w:val="center"/>
        </w:trPr>
        <w:tc>
          <w:tcPr>
            <w:tcW w:w="2014" w:type="dxa"/>
            <w:vAlign w:val="center"/>
          </w:tcPr>
          <w:p>
            <w:pPr>
              <w:pStyle w:val="32"/>
              <w:keepNext w:val="0"/>
              <w:keepLines w:val="0"/>
              <w:suppressLineNumbers w:val="0"/>
              <w:spacing w:before="0" w:beforeAutospacing="0" w:after="0" w:afterAutospacing="0"/>
              <w:ind w:left="0" w:right="0"/>
              <w:rPr>
                <w:rFonts w:hint="default"/>
              </w:rPr>
            </w:pPr>
            <w:r>
              <w:rPr>
                <w:rFonts w:hint="eastAsia"/>
              </w:rPr>
              <w:t>12-16</w:t>
            </w:r>
          </w:p>
        </w:tc>
        <w:tc>
          <w:tcPr>
            <w:tcW w:w="6621" w:type="dxa"/>
            <w:vAlign w:val="center"/>
          </w:tcPr>
          <w:p>
            <w:pPr>
              <w:pStyle w:val="32"/>
              <w:keepNext w:val="0"/>
              <w:keepLines w:val="0"/>
              <w:suppressLineNumbers w:val="0"/>
              <w:spacing w:before="0" w:beforeAutospacing="0" w:after="0" w:afterAutospacing="0"/>
              <w:ind w:left="0" w:right="0"/>
              <w:rPr>
                <w:rFonts w:hint="default"/>
              </w:rPr>
            </w:pPr>
            <w:r>
              <w:rPr>
                <w:rFonts w:hint="eastAsia"/>
              </w:rPr>
              <w:t>设备序列号（十六进制，由计量中心分配）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jc w:val="center"/>
        </w:trPr>
        <w:tc>
          <w:tcPr>
            <w:tcW w:w="2014" w:type="dxa"/>
            <w:vAlign w:val="center"/>
          </w:tcPr>
          <w:p>
            <w:pPr>
              <w:pStyle w:val="32"/>
              <w:keepNext w:val="0"/>
              <w:keepLines w:val="0"/>
              <w:suppressLineNumbers w:val="0"/>
              <w:spacing w:before="0" w:beforeAutospacing="0" w:after="0" w:afterAutospacing="0"/>
              <w:ind w:left="0" w:right="0"/>
              <w:rPr>
                <w:rFonts w:hint="default"/>
              </w:rPr>
            </w:pPr>
            <w:r>
              <w:rPr>
                <w:rFonts w:hint="eastAsia"/>
              </w:rPr>
              <w:t>17-24</w:t>
            </w:r>
          </w:p>
        </w:tc>
        <w:tc>
          <w:tcPr>
            <w:tcW w:w="6621" w:type="dxa"/>
            <w:vAlign w:val="center"/>
          </w:tcPr>
          <w:p>
            <w:pPr>
              <w:pStyle w:val="32"/>
              <w:keepNext w:val="0"/>
              <w:keepLines w:val="0"/>
              <w:suppressLineNumbers w:val="0"/>
              <w:spacing w:before="0" w:beforeAutospacing="0" w:after="0" w:afterAutospacing="0"/>
              <w:ind w:left="0" w:right="0"/>
              <w:rPr>
                <w:rFonts w:hint="default"/>
              </w:rPr>
            </w:pPr>
            <w:r>
              <w:rPr>
                <w:rFonts w:hint="eastAsia"/>
              </w:rPr>
              <w:t>校验码（十六进制，使用私有算法根据之前所有内容计算出的校验码，由计量中心生成）</w:t>
            </w:r>
          </w:p>
        </w:tc>
      </w:tr>
    </w:tbl>
    <w:p>
      <w:pPr>
        <w:tabs>
          <w:tab w:val="left" w:pos="1975"/>
        </w:tabs>
        <w:ind w:firstLine="420" w:firstLineChars="200"/>
        <w:jc w:val="left"/>
        <w:rPr>
          <w:rFonts w:ascii="宋体" w:hAnsi="宋体" w:cs="宋体"/>
          <w:sz w:val="21"/>
          <w:szCs w:val="21"/>
        </w:rPr>
      </w:pPr>
      <w:r>
        <w:rPr>
          <w:rFonts w:hint="eastAsia" w:ascii="宋体" w:hAnsi="宋体" w:cs="宋体"/>
          <w:sz w:val="21"/>
          <w:szCs w:val="21"/>
        </w:rPr>
        <w:t>节点设备类型数据单元格式，见下表。</w:t>
      </w:r>
    </w:p>
    <w:p>
      <w:pPr>
        <w:pStyle w:val="27"/>
        <w:numPr>
          <w:ilvl w:val="0"/>
          <w:numId w:val="0"/>
        </w:numPr>
        <w:adjustRightInd/>
        <w:snapToGrid/>
        <w:spacing w:before="0" w:after="0" w:line="240" w:lineRule="auto"/>
        <w:jc w:val="center"/>
        <w:rPr>
          <w:rFonts w:ascii="宋体" w:hAnsi="宋体" w:cs="宋体"/>
        </w:rPr>
      </w:pPr>
      <w:bookmarkStart w:id="36" w:name="_Toc12402_WPSOffice_Level2"/>
      <w:bookmarkStart w:id="37" w:name="_Toc8519_WPSOffice_Level2"/>
      <w:r>
        <w:rPr>
          <w:rFonts w:hint="eastAsia" w:ascii="宋体" w:hAnsi="宋体" w:cs="宋体"/>
        </w:rPr>
        <w:t>节点设备类型数据单元格式</w:t>
      </w:r>
      <w:bookmarkEnd w:id="36"/>
      <w:bookmarkEnd w:id="37"/>
    </w:p>
    <w:tbl>
      <w:tblPr>
        <w:tblStyle w:val="20"/>
        <w:tblW w:w="571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4"/>
        <w:gridCol w:w="37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84" w:type="dxa"/>
          </w:tcPr>
          <w:p>
            <w:pPr>
              <w:pStyle w:val="32"/>
              <w:keepNext w:val="0"/>
              <w:keepLines w:val="0"/>
              <w:suppressLineNumbers w:val="0"/>
              <w:spacing w:before="0" w:beforeAutospacing="0" w:after="0" w:afterAutospacing="0"/>
              <w:ind w:left="0" w:right="0"/>
              <w:rPr>
                <w:rFonts w:hint="default"/>
              </w:rPr>
            </w:pPr>
            <w:r>
              <w:rPr>
                <w:rFonts w:hint="eastAsia"/>
              </w:rPr>
              <w:t>值</w:t>
            </w:r>
          </w:p>
        </w:tc>
        <w:tc>
          <w:tcPr>
            <w:tcW w:w="3735" w:type="dxa"/>
          </w:tcPr>
          <w:p>
            <w:pPr>
              <w:pStyle w:val="32"/>
              <w:keepNext w:val="0"/>
              <w:keepLines w:val="0"/>
              <w:suppressLineNumbers w:val="0"/>
              <w:spacing w:before="0" w:beforeAutospacing="0" w:after="0" w:afterAutospacing="0"/>
              <w:ind w:left="0" w:right="0"/>
              <w:rPr>
                <w:rFonts w:hint="default"/>
              </w:rPr>
            </w:pPr>
            <w:r>
              <w:rPr>
                <w:rFonts w:hint="eastAsia"/>
              </w:rPr>
              <w:t>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84" w:type="dxa"/>
          </w:tcPr>
          <w:p>
            <w:pPr>
              <w:pStyle w:val="32"/>
              <w:keepNext w:val="0"/>
              <w:keepLines w:val="0"/>
              <w:suppressLineNumbers w:val="0"/>
              <w:spacing w:before="0" w:beforeAutospacing="0" w:after="0" w:afterAutospacing="0"/>
              <w:ind w:left="0" w:right="0"/>
              <w:rPr>
                <w:rFonts w:hint="default"/>
              </w:rPr>
            </w:pPr>
            <w:r>
              <w:rPr>
                <w:rFonts w:hint="eastAsia"/>
              </w:rPr>
              <w:t>1</w:t>
            </w:r>
          </w:p>
        </w:tc>
        <w:tc>
          <w:tcPr>
            <w:tcW w:w="3735" w:type="dxa"/>
          </w:tcPr>
          <w:p>
            <w:pPr>
              <w:pStyle w:val="32"/>
              <w:keepNext w:val="0"/>
              <w:keepLines w:val="0"/>
              <w:suppressLineNumbers w:val="0"/>
              <w:spacing w:before="0" w:beforeAutospacing="0" w:after="0" w:afterAutospacing="0"/>
              <w:ind w:left="0" w:right="0"/>
              <w:rPr>
                <w:rFonts w:hint="default"/>
              </w:rPr>
            </w:pPr>
            <w:r>
              <w:rPr>
                <w:rFonts w:hint="eastAsia"/>
              </w:rPr>
              <w:t>抄控器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84" w:type="dxa"/>
          </w:tcPr>
          <w:p>
            <w:pPr>
              <w:pStyle w:val="32"/>
              <w:keepNext w:val="0"/>
              <w:keepLines w:val="0"/>
              <w:suppressLineNumbers w:val="0"/>
              <w:spacing w:before="0" w:beforeAutospacing="0" w:after="0" w:afterAutospacing="0"/>
              <w:ind w:left="0" w:right="0"/>
              <w:rPr>
                <w:rFonts w:hint="default"/>
              </w:rPr>
            </w:pPr>
            <w:r>
              <w:rPr>
                <w:rFonts w:hint="eastAsia"/>
              </w:rPr>
              <w:t>2</w:t>
            </w:r>
          </w:p>
        </w:tc>
        <w:tc>
          <w:tcPr>
            <w:tcW w:w="3735" w:type="dxa"/>
          </w:tcPr>
          <w:p>
            <w:pPr>
              <w:pStyle w:val="32"/>
              <w:keepNext w:val="0"/>
              <w:keepLines w:val="0"/>
              <w:suppressLineNumbers w:val="0"/>
              <w:spacing w:before="0" w:beforeAutospacing="0" w:after="0" w:afterAutospacing="0"/>
              <w:ind w:left="0" w:right="0"/>
              <w:rPr>
                <w:rFonts w:hint="default"/>
              </w:rPr>
            </w:pPr>
            <w:r>
              <w:rPr>
                <w:rFonts w:hint="eastAsia"/>
              </w:rPr>
              <w:t>集中器本地通信单元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84" w:type="dxa"/>
          </w:tcPr>
          <w:p>
            <w:pPr>
              <w:pStyle w:val="32"/>
              <w:keepNext w:val="0"/>
              <w:keepLines w:val="0"/>
              <w:suppressLineNumbers w:val="0"/>
              <w:spacing w:before="0" w:beforeAutospacing="0" w:after="0" w:afterAutospacing="0"/>
              <w:ind w:left="0" w:right="0"/>
              <w:rPr>
                <w:rFonts w:hint="default"/>
              </w:rPr>
            </w:pPr>
            <w:r>
              <w:rPr>
                <w:rFonts w:hint="eastAsia"/>
              </w:rPr>
              <w:t>3</w:t>
            </w:r>
          </w:p>
        </w:tc>
        <w:tc>
          <w:tcPr>
            <w:tcW w:w="3735" w:type="dxa"/>
          </w:tcPr>
          <w:p>
            <w:pPr>
              <w:pStyle w:val="32"/>
              <w:keepNext w:val="0"/>
              <w:keepLines w:val="0"/>
              <w:suppressLineNumbers w:val="0"/>
              <w:spacing w:before="0" w:beforeAutospacing="0" w:after="0" w:afterAutospacing="0"/>
              <w:ind w:left="0" w:right="0"/>
              <w:rPr>
                <w:rFonts w:hint="default"/>
              </w:rPr>
            </w:pPr>
            <w:r>
              <w:rPr>
                <w:rFonts w:hint="eastAsia"/>
              </w:rPr>
              <w:t>电表通信单元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84" w:type="dxa"/>
          </w:tcPr>
          <w:p>
            <w:pPr>
              <w:pStyle w:val="32"/>
              <w:keepNext w:val="0"/>
              <w:keepLines w:val="0"/>
              <w:suppressLineNumbers w:val="0"/>
              <w:spacing w:before="0" w:beforeAutospacing="0" w:after="0" w:afterAutospacing="0"/>
              <w:ind w:left="0" w:right="0"/>
              <w:rPr>
                <w:rFonts w:hint="default"/>
              </w:rPr>
            </w:pPr>
            <w:r>
              <w:rPr>
                <w:rFonts w:hint="eastAsia"/>
              </w:rPr>
              <w:t>4</w:t>
            </w:r>
          </w:p>
        </w:tc>
        <w:tc>
          <w:tcPr>
            <w:tcW w:w="3735" w:type="dxa"/>
          </w:tcPr>
          <w:p>
            <w:pPr>
              <w:pStyle w:val="32"/>
              <w:keepNext w:val="0"/>
              <w:keepLines w:val="0"/>
              <w:suppressLineNumbers w:val="0"/>
              <w:spacing w:before="0" w:beforeAutospacing="0" w:after="0" w:afterAutospacing="0"/>
              <w:ind w:left="0" w:right="0"/>
              <w:rPr>
                <w:rFonts w:hint="default"/>
              </w:rPr>
            </w:pPr>
            <w:r>
              <w:rPr>
                <w:rFonts w:hint="eastAsia"/>
              </w:rPr>
              <w:t>中继器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84" w:type="dxa"/>
          </w:tcPr>
          <w:p>
            <w:pPr>
              <w:pStyle w:val="32"/>
              <w:keepNext w:val="0"/>
              <w:keepLines w:val="0"/>
              <w:suppressLineNumbers w:val="0"/>
              <w:spacing w:before="0" w:beforeAutospacing="0" w:after="0" w:afterAutospacing="0"/>
              <w:ind w:left="0" w:right="0"/>
              <w:rPr>
                <w:rFonts w:hint="default"/>
              </w:rPr>
            </w:pPr>
            <w:r>
              <w:rPr>
                <w:rFonts w:hint="eastAsia"/>
              </w:rPr>
              <w:t>5</w:t>
            </w:r>
          </w:p>
        </w:tc>
        <w:tc>
          <w:tcPr>
            <w:tcW w:w="3735" w:type="dxa"/>
          </w:tcPr>
          <w:p>
            <w:pPr>
              <w:pStyle w:val="32"/>
              <w:keepNext w:val="0"/>
              <w:keepLines w:val="0"/>
              <w:suppressLineNumbers w:val="0"/>
              <w:spacing w:before="0" w:beforeAutospacing="0" w:after="0" w:afterAutospacing="0"/>
              <w:ind w:left="0" w:right="0"/>
              <w:rPr>
                <w:rFonts w:hint="default"/>
              </w:rPr>
            </w:pPr>
            <w:r>
              <w:rPr>
                <w:rFonts w:hint="eastAsia"/>
              </w:rPr>
              <w:t>II型采集器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84" w:type="dxa"/>
          </w:tcPr>
          <w:p>
            <w:pPr>
              <w:pStyle w:val="32"/>
              <w:keepNext w:val="0"/>
              <w:keepLines w:val="0"/>
              <w:suppressLineNumbers w:val="0"/>
              <w:spacing w:before="0" w:beforeAutospacing="0" w:after="0" w:afterAutospacing="0"/>
              <w:ind w:left="0" w:right="0"/>
              <w:rPr>
                <w:rFonts w:hint="default"/>
              </w:rPr>
            </w:pPr>
            <w:r>
              <w:rPr>
                <w:rFonts w:hint="eastAsia"/>
              </w:rPr>
              <w:t>6</w:t>
            </w:r>
          </w:p>
        </w:tc>
        <w:tc>
          <w:tcPr>
            <w:tcW w:w="3735" w:type="dxa"/>
          </w:tcPr>
          <w:p>
            <w:pPr>
              <w:pStyle w:val="32"/>
              <w:keepNext w:val="0"/>
              <w:keepLines w:val="0"/>
              <w:suppressLineNumbers w:val="0"/>
              <w:spacing w:before="0" w:beforeAutospacing="0" w:after="0" w:afterAutospacing="0"/>
              <w:ind w:left="0" w:right="0"/>
              <w:rPr>
                <w:rFonts w:hint="default"/>
              </w:rPr>
            </w:pPr>
            <w:r>
              <w:rPr>
                <w:rFonts w:hint="eastAsia"/>
              </w:rPr>
              <w:t>I型采集器单元</w:t>
            </w:r>
          </w:p>
        </w:tc>
      </w:tr>
    </w:tbl>
    <w:p>
      <w:pPr>
        <w:pStyle w:val="4"/>
        <w:rPr>
          <w:rFonts w:ascii="Times New Roman" w:eastAsia="黑体"/>
          <w:sz w:val="20"/>
        </w:rPr>
      </w:pPr>
    </w:p>
    <w:p>
      <w:pPr>
        <w:pStyle w:val="6"/>
      </w:pPr>
      <w:bookmarkStart w:id="38" w:name="_Toc3720"/>
      <w:r>
        <w:rPr>
          <w:rStyle w:val="36"/>
          <w:rFonts w:hint="eastAsia"/>
          <w:b/>
        </w:rPr>
        <w:t>2.2.2</w:t>
      </w:r>
      <w:r>
        <w:rPr>
          <w:rFonts w:hint="eastAsia"/>
        </w:rPr>
        <w:t>Q/GDW 1376.1-2013规约</w:t>
      </w:r>
    </w:p>
    <w:p>
      <w:pPr>
        <w:pStyle w:val="7"/>
      </w:pPr>
      <w:r>
        <w:rPr>
          <w:rFonts w:hint="eastAsia"/>
        </w:rPr>
        <w:t>2.2.2.1采集终端读取HPLC模块芯片ID周期参数设置（AFN=04H,F305）</w:t>
      </w:r>
    </w:p>
    <w:p>
      <w:r>
        <w:rPr>
          <w:rFonts w:hint="eastAsia"/>
        </w:rPr>
        <w:t>下行：数据单元格式见下表</w:t>
      </w:r>
    </w:p>
    <w:p>
      <w:pPr>
        <w:pStyle w:val="8"/>
        <w:spacing w:before="156" w:after="156"/>
        <w:rPr>
          <w:szCs w:val="21"/>
        </w:rPr>
      </w:pPr>
      <w:r>
        <w:rPr>
          <w:rFonts w:hint="eastAsia" w:ascii="宋体" w:hAnsi="宋体" w:eastAsia="宋体"/>
          <w:kern w:val="21"/>
          <w:szCs w:val="21"/>
        </w:rPr>
        <w:t>读取模块芯片ID周期数据单元格式</w:t>
      </w:r>
    </w:p>
    <w:tbl>
      <w:tblPr>
        <w:tblStyle w:val="20"/>
        <w:tblW w:w="59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2727"/>
        <w:gridCol w:w="2096"/>
        <w:gridCol w:w="1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20" w:hRule="atLeast"/>
          <w:jc w:val="center"/>
        </w:trPr>
        <w:tc>
          <w:tcPr>
            <w:tcW w:w="2727"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eastAsia" w:ascii="Times New Roman" w:hAnsi="Times New Roman"/>
                <w:b w:val="0"/>
                <w:bCs/>
                <w:color w:val="auto"/>
                <w:kern w:val="21"/>
                <w:sz w:val="21"/>
              </w:rPr>
              <w:t>数据内容</w:t>
            </w:r>
          </w:p>
        </w:tc>
        <w:tc>
          <w:tcPr>
            <w:tcW w:w="2096"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eastAsia" w:ascii="Times New Roman" w:hAnsi="Times New Roman"/>
                <w:b w:val="0"/>
                <w:bCs/>
                <w:color w:val="auto"/>
                <w:kern w:val="21"/>
                <w:sz w:val="21"/>
              </w:rPr>
              <w:t>数据格式</w:t>
            </w:r>
          </w:p>
        </w:tc>
        <w:tc>
          <w:tcPr>
            <w:tcW w:w="1139"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eastAsia" w:ascii="Times New Roman" w:hAnsi="Times New Roman"/>
                <w:b w:val="0"/>
                <w:bCs/>
                <w:color w:val="auto"/>
                <w:kern w:val="21"/>
                <w:sz w:val="21"/>
              </w:rPr>
              <w:t>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20" w:hRule="atLeast"/>
          <w:jc w:val="center"/>
        </w:trPr>
        <w:tc>
          <w:tcPr>
            <w:tcW w:w="2727"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eastAsia" w:ascii="Times New Roman" w:hAnsi="Times New Roman"/>
                <w:b w:val="0"/>
                <w:bCs/>
                <w:color w:val="auto"/>
                <w:kern w:val="21"/>
                <w:sz w:val="21"/>
              </w:rPr>
              <w:t>ID读取时间</w:t>
            </w:r>
          </w:p>
        </w:tc>
        <w:tc>
          <w:tcPr>
            <w:tcW w:w="2096"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eastAsia" w:ascii="Times New Roman" w:hAnsi="Times New Roman"/>
                <w:b w:val="0"/>
                <w:bCs/>
                <w:color w:val="auto"/>
                <w:kern w:val="21"/>
                <w:sz w:val="21"/>
              </w:rPr>
              <w:t>BCD</w:t>
            </w:r>
          </w:p>
        </w:tc>
        <w:tc>
          <w:tcPr>
            <w:tcW w:w="1139"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default" w:ascii="Times New Roman" w:hAnsi="Times New Roman"/>
                <w:b w:val="0"/>
                <w:bCs/>
                <w:color w:val="auto"/>
                <w:kern w:val="21"/>
                <w:sz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20" w:hRule="atLeast"/>
          <w:jc w:val="center"/>
        </w:trPr>
        <w:tc>
          <w:tcPr>
            <w:tcW w:w="2727"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eastAsia" w:ascii="Times New Roman" w:hAnsi="Times New Roman"/>
                <w:b w:val="0"/>
                <w:bCs/>
                <w:color w:val="auto"/>
                <w:kern w:val="21"/>
                <w:sz w:val="21"/>
              </w:rPr>
              <w:t>ID读取周期</w:t>
            </w:r>
          </w:p>
        </w:tc>
        <w:tc>
          <w:tcPr>
            <w:tcW w:w="2096"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eastAsia" w:ascii="Times New Roman" w:hAnsi="Times New Roman"/>
                <w:b w:val="0"/>
                <w:bCs/>
                <w:color w:val="auto"/>
                <w:kern w:val="21"/>
                <w:sz w:val="21"/>
              </w:rPr>
              <w:t>BIN</w:t>
            </w:r>
          </w:p>
        </w:tc>
        <w:tc>
          <w:tcPr>
            <w:tcW w:w="1139"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default" w:ascii="Times New Roman" w:hAnsi="Times New Roman"/>
                <w:b w:val="0"/>
                <w:bCs/>
                <w:color w:val="auto"/>
                <w:kern w:val="21"/>
                <w:sz w:val="21"/>
              </w:rPr>
              <w:t>1</w:t>
            </w:r>
          </w:p>
        </w:tc>
      </w:tr>
    </w:tbl>
    <w:p>
      <w:pPr>
        <w:ind w:left="420" w:firstLine="420"/>
      </w:pPr>
      <w:r>
        <w:rPr>
          <w:rFonts w:hint="eastAsia"/>
        </w:rPr>
        <w:t>ID读取时间，格式为秒分时日月年。</w:t>
      </w:r>
    </w:p>
    <w:p>
      <w:pPr>
        <w:pStyle w:val="4"/>
        <w:numPr>
          <w:ilvl w:val="255"/>
          <w:numId w:val="0"/>
        </w:numPr>
        <w:spacing w:after="93"/>
        <w:ind w:left="420" w:firstLine="210" w:firstLineChars="100"/>
        <w:rPr>
          <w:szCs w:val="21"/>
        </w:rPr>
      </w:pPr>
      <w:r>
        <w:rPr>
          <w:rFonts w:hint="eastAsia"/>
          <w:szCs w:val="21"/>
        </w:rPr>
        <w:t>ID读取周期</w:t>
      </w:r>
    </w:p>
    <w:tbl>
      <w:tblPr>
        <w:tblStyle w:val="20"/>
        <w:tblW w:w="7680"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899"/>
        <w:gridCol w:w="2763"/>
        <w:gridCol w:w="201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899" w:type="dxa"/>
            <w:tcBorders>
              <w:top w:val="single" w:color="auto" w:sz="8" w:space="0"/>
              <w:left w:val="single" w:color="auto" w:sz="8"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default" w:ascii="Times New Roman" w:hAnsi="Times New Roman"/>
                <w:b w:val="0"/>
                <w:bCs/>
                <w:color w:val="auto"/>
                <w:kern w:val="21"/>
                <w:sz w:val="21"/>
              </w:rPr>
              <w:t>D7</w:t>
            </w:r>
          </w:p>
        </w:tc>
        <w:tc>
          <w:tcPr>
            <w:tcW w:w="2763" w:type="dxa"/>
            <w:tcBorders>
              <w:top w:val="single" w:color="auto" w:sz="8" w:space="0"/>
              <w:left w:val="single" w:color="auto" w:sz="4"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default" w:ascii="Times New Roman" w:hAnsi="Times New Roman"/>
                <w:b w:val="0"/>
                <w:bCs/>
                <w:color w:val="auto"/>
                <w:kern w:val="21"/>
                <w:sz w:val="21"/>
              </w:rPr>
              <w:t>D6</w:t>
            </w:r>
          </w:p>
        </w:tc>
        <w:tc>
          <w:tcPr>
            <w:tcW w:w="2018" w:type="dxa"/>
            <w:tcBorders>
              <w:top w:val="single" w:color="auto" w:sz="8" w:space="0"/>
              <w:left w:val="single" w:color="auto" w:sz="4" w:space="0"/>
              <w:bottom w:val="single" w:color="auto" w:sz="4" w:space="0"/>
              <w:right w:val="single" w:color="auto" w:sz="8"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eastAsia" w:ascii="Times New Roman" w:hAnsi="Times New Roman"/>
                <w:b w:val="0"/>
                <w:bCs/>
                <w:color w:val="auto"/>
                <w:kern w:val="21"/>
                <w:sz w:val="21"/>
              </w:rPr>
              <w:t>周期单位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899" w:type="dxa"/>
            <w:tcBorders>
              <w:top w:val="single" w:color="auto" w:sz="4" w:space="0"/>
              <w:left w:val="single" w:color="auto" w:sz="8"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default" w:ascii="Times New Roman" w:hAnsi="Times New Roman"/>
                <w:b w:val="0"/>
                <w:bCs/>
                <w:color w:val="auto"/>
                <w:kern w:val="21"/>
                <w:sz w:val="21"/>
              </w:rPr>
              <w:t>0</w:t>
            </w:r>
          </w:p>
        </w:tc>
        <w:tc>
          <w:tcPr>
            <w:tcW w:w="2763"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default" w:ascii="Times New Roman" w:hAnsi="Times New Roman"/>
                <w:b w:val="0"/>
                <w:bCs/>
                <w:color w:val="auto"/>
                <w:kern w:val="21"/>
                <w:sz w:val="21"/>
              </w:rPr>
              <w:t>0</w:t>
            </w:r>
          </w:p>
        </w:tc>
        <w:tc>
          <w:tcPr>
            <w:tcW w:w="2018" w:type="dxa"/>
            <w:tcBorders>
              <w:top w:val="single" w:color="auto" w:sz="4" w:space="0"/>
              <w:left w:val="single" w:color="auto" w:sz="4" w:space="0"/>
              <w:bottom w:val="single" w:color="auto" w:sz="4" w:space="0"/>
              <w:right w:val="single" w:color="auto" w:sz="8"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eastAsia" w:ascii="Times New Roman" w:hAnsi="Times New Roman"/>
                <w:b w:val="0"/>
                <w:bCs/>
                <w:color w:val="auto"/>
                <w:kern w:val="21"/>
                <w:sz w:val="21"/>
              </w:rPr>
              <w:t>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899" w:type="dxa"/>
            <w:tcBorders>
              <w:top w:val="single" w:color="auto" w:sz="4" w:space="0"/>
              <w:left w:val="single" w:color="auto" w:sz="8"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default" w:ascii="Times New Roman" w:hAnsi="Times New Roman"/>
                <w:b w:val="0"/>
                <w:bCs/>
                <w:color w:val="auto"/>
                <w:kern w:val="21"/>
                <w:sz w:val="21"/>
              </w:rPr>
              <w:t>0</w:t>
            </w:r>
          </w:p>
        </w:tc>
        <w:tc>
          <w:tcPr>
            <w:tcW w:w="2763"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default" w:ascii="Times New Roman" w:hAnsi="Times New Roman"/>
                <w:b w:val="0"/>
                <w:bCs/>
                <w:color w:val="auto"/>
                <w:kern w:val="21"/>
                <w:sz w:val="21"/>
              </w:rPr>
              <w:t>1</w:t>
            </w:r>
          </w:p>
        </w:tc>
        <w:tc>
          <w:tcPr>
            <w:tcW w:w="2018" w:type="dxa"/>
            <w:tcBorders>
              <w:top w:val="single" w:color="auto" w:sz="4" w:space="0"/>
              <w:left w:val="single" w:color="auto" w:sz="4" w:space="0"/>
              <w:bottom w:val="single" w:color="auto" w:sz="4" w:space="0"/>
              <w:right w:val="single" w:color="auto" w:sz="8"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eastAsia" w:ascii="Times New Roman" w:hAnsi="Times New Roman"/>
                <w:b w:val="0"/>
                <w:bCs/>
                <w:color w:val="auto"/>
                <w:kern w:val="21"/>
                <w:sz w:val="21"/>
              </w:rPr>
              <w:t>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899" w:type="dxa"/>
            <w:tcBorders>
              <w:top w:val="single" w:color="auto" w:sz="4" w:space="0"/>
              <w:left w:val="single" w:color="auto" w:sz="8"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default" w:ascii="Times New Roman" w:hAnsi="Times New Roman"/>
                <w:b w:val="0"/>
                <w:bCs/>
                <w:color w:val="auto"/>
                <w:kern w:val="21"/>
                <w:sz w:val="21"/>
              </w:rPr>
              <w:t>1</w:t>
            </w:r>
          </w:p>
        </w:tc>
        <w:tc>
          <w:tcPr>
            <w:tcW w:w="2763"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default" w:ascii="Times New Roman" w:hAnsi="Times New Roman"/>
                <w:b w:val="0"/>
                <w:bCs/>
                <w:color w:val="auto"/>
                <w:kern w:val="21"/>
                <w:sz w:val="21"/>
              </w:rPr>
              <w:t>0</w:t>
            </w:r>
          </w:p>
        </w:tc>
        <w:tc>
          <w:tcPr>
            <w:tcW w:w="2018" w:type="dxa"/>
            <w:tcBorders>
              <w:top w:val="single" w:color="auto" w:sz="4" w:space="0"/>
              <w:left w:val="single" w:color="auto" w:sz="4" w:space="0"/>
              <w:bottom w:val="single" w:color="auto" w:sz="4" w:space="0"/>
              <w:right w:val="single" w:color="auto" w:sz="8"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eastAsia" w:ascii="Times New Roman" w:hAnsi="Times New Roman"/>
                <w:b w:val="0"/>
                <w:bCs/>
                <w:color w:val="auto"/>
                <w:kern w:val="21"/>
                <w:sz w:val="21"/>
              </w:rPr>
              <w:t>日</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899" w:type="dxa"/>
            <w:tcBorders>
              <w:top w:val="single" w:color="auto" w:sz="4" w:space="0"/>
              <w:left w:val="single" w:color="auto" w:sz="8" w:space="0"/>
              <w:bottom w:val="single" w:color="auto" w:sz="8"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default" w:ascii="Times New Roman" w:hAnsi="Times New Roman"/>
                <w:b w:val="0"/>
                <w:bCs/>
                <w:color w:val="auto"/>
                <w:kern w:val="21"/>
                <w:sz w:val="21"/>
              </w:rPr>
              <w:t>1</w:t>
            </w:r>
          </w:p>
        </w:tc>
        <w:tc>
          <w:tcPr>
            <w:tcW w:w="2763" w:type="dxa"/>
            <w:tcBorders>
              <w:top w:val="single" w:color="auto" w:sz="4" w:space="0"/>
              <w:left w:val="single" w:color="auto" w:sz="4" w:space="0"/>
              <w:bottom w:val="single" w:color="auto" w:sz="8" w:space="0"/>
              <w:right w:val="single" w:color="auto" w:sz="4"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default" w:ascii="Times New Roman" w:hAnsi="Times New Roman"/>
                <w:b w:val="0"/>
                <w:bCs/>
                <w:color w:val="auto"/>
                <w:kern w:val="21"/>
                <w:sz w:val="21"/>
              </w:rPr>
              <w:t>1</w:t>
            </w:r>
          </w:p>
        </w:tc>
        <w:tc>
          <w:tcPr>
            <w:tcW w:w="2018" w:type="dxa"/>
            <w:tcBorders>
              <w:top w:val="single" w:color="auto" w:sz="4" w:space="0"/>
              <w:left w:val="single" w:color="auto" w:sz="4" w:space="0"/>
              <w:bottom w:val="single" w:color="auto" w:sz="8" w:space="0"/>
              <w:right w:val="single" w:color="auto" w:sz="8" w:space="0"/>
            </w:tcBorders>
            <w:vAlign w:val="center"/>
          </w:tcPr>
          <w:p>
            <w:pPr>
              <w:pStyle w:val="26"/>
              <w:keepNext w:val="0"/>
              <w:keepLines w:val="0"/>
              <w:suppressLineNumbers w:val="0"/>
              <w:topLinePunct/>
              <w:snapToGrid w:val="0"/>
              <w:spacing w:before="20" w:beforeAutospacing="0" w:after="20" w:afterAutospacing="0" w:line="240" w:lineRule="auto"/>
              <w:ind w:left="0" w:right="0"/>
              <w:rPr>
                <w:rFonts w:hint="default" w:ascii="Times New Roman" w:hAnsi="Times New Roman"/>
                <w:b w:val="0"/>
                <w:bCs/>
                <w:color w:val="auto"/>
                <w:kern w:val="21"/>
                <w:sz w:val="21"/>
              </w:rPr>
            </w:pPr>
            <w:r>
              <w:rPr>
                <w:rFonts w:hint="eastAsia" w:ascii="Times New Roman" w:hAnsi="Times New Roman"/>
                <w:b w:val="0"/>
                <w:bCs/>
                <w:color w:val="auto"/>
                <w:kern w:val="21"/>
                <w:sz w:val="21"/>
              </w:rPr>
              <w:t>月</w:t>
            </w:r>
          </w:p>
        </w:tc>
      </w:tr>
    </w:tbl>
    <w:p>
      <w:pPr>
        <w:pStyle w:val="4"/>
        <w:spacing w:after="93"/>
        <w:ind w:firstLine="560"/>
        <w:rPr>
          <w:szCs w:val="21"/>
        </w:rPr>
      </w:pPr>
      <w:r>
        <w:rPr>
          <w:rFonts w:hint="eastAsia"/>
          <w:szCs w:val="21"/>
        </w:rPr>
        <w:t>D7～D6：表示周期单位，建议选用日或者月为周期</w:t>
      </w:r>
    </w:p>
    <w:p>
      <w:pPr>
        <w:ind w:firstLine="630" w:firstLineChars="300"/>
        <w:rPr>
          <w:sz w:val="21"/>
          <w:szCs w:val="21"/>
        </w:rPr>
      </w:pPr>
      <w:r>
        <w:rPr>
          <w:rFonts w:hint="eastAsia"/>
          <w:sz w:val="21"/>
          <w:szCs w:val="21"/>
        </w:rPr>
        <w:t>D0</w:t>
      </w:r>
      <w:r>
        <w:rPr>
          <w:rFonts w:hint="eastAsia" w:hAnsi="宋体"/>
          <w:sz w:val="21"/>
          <w:szCs w:val="21"/>
        </w:rPr>
        <w:t>～</w:t>
      </w:r>
      <w:r>
        <w:rPr>
          <w:rFonts w:hint="eastAsia"/>
          <w:sz w:val="21"/>
          <w:szCs w:val="21"/>
        </w:rPr>
        <w:t>D5：表示周期数值，0表示按照ID读取时间只执行一次，其他值表示由ID读取时间开始周期的执行。</w:t>
      </w:r>
    </w:p>
    <w:p>
      <w:pPr>
        <w:pStyle w:val="7"/>
      </w:pPr>
      <w:r>
        <w:rPr>
          <w:rFonts w:hint="eastAsia"/>
        </w:rPr>
        <w:t>2.2.2.2查询HPLC芯片信息（新增AFN=0CH，F223，P0）</w:t>
      </w:r>
      <w:bookmarkEnd w:id="38"/>
    </w:p>
    <w:p>
      <w:pPr>
        <w:pStyle w:val="4"/>
        <w:jc w:val="left"/>
        <w:rPr>
          <w:kern w:val="21"/>
          <w:sz w:val="24"/>
          <w:szCs w:val="24"/>
        </w:rPr>
      </w:pPr>
      <w:r>
        <w:rPr>
          <w:rFonts w:hint="eastAsia"/>
          <w:sz w:val="24"/>
          <w:szCs w:val="24"/>
        </w:rPr>
        <w:t>下行：</w:t>
      </w:r>
      <w:r>
        <w:rPr>
          <w:rFonts w:hint="eastAsia"/>
          <w:kern w:val="21"/>
          <w:sz w:val="24"/>
          <w:szCs w:val="24"/>
        </w:rPr>
        <w:t>数据单元格式见下表。</w:t>
      </w:r>
    </w:p>
    <w:p>
      <w:pPr>
        <w:pStyle w:val="28"/>
        <w:numPr>
          <w:ilvl w:val="0"/>
          <w:numId w:val="0"/>
        </w:numPr>
        <w:spacing w:beforeLines="0" w:afterLines="0"/>
        <w:rPr>
          <w:kern w:val="21"/>
        </w:rPr>
      </w:pPr>
      <w:bookmarkStart w:id="39" w:name="_Toc24577_WPSOffice_Level2"/>
      <w:bookmarkStart w:id="40" w:name="_Toc1295_WPSOffice_Level2"/>
      <w:r>
        <w:rPr>
          <w:rFonts w:hint="eastAsia" w:ascii="宋体" w:hAnsi="宋体" w:eastAsia="宋体" w:cs="宋体"/>
          <w:sz w:val="21"/>
          <w:szCs w:val="21"/>
        </w:rPr>
        <w:t>查询网络拓扑信息数据单元格式</w:t>
      </w:r>
      <w:bookmarkEnd w:id="39"/>
      <w:bookmarkEnd w:id="40"/>
    </w:p>
    <w:tbl>
      <w:tblPr>
        <w:tblStyle w:val="20"/>
        <w:tblW w:w="7129"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
      <w:tblGrid>
        <w:gridCol w:w="2359"/>
        <w:gridCol w:w="2250"/>
        <w:gridCol w:w="252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359"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2250"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2520" w:type="dxa"/>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35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节点起始序号</w:t>
            </w:r>
          </w:p>
        </w:tc>
        <w:tc>
          <w:tcPr>
            <w:tcW w:w="2250"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520"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35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节点数量n</w:t>
            </w:r>
          </w:p>
        </w:tc>
        <w:tc>
          <w:tcPr>
            <w:tcW w:w="2250"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520"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bl>
    <w:p>
      <w:pPr>
        <w:snapToGrid w:val="0"/>
        <w:ind w:firstLine="425"/>
        <w:rPr>
          <w:kern w:val="21"/>
        </w:rPr>
      </w:pPr>
    </w:p>
    <w:p>
      <w:pPr>
        <w:pStyle w:val="4"/>
        <w:jc w:val="left"/>
        <w:rPr>
          <w:sz w:val="24"/>
          <w:szCs w:val="24"/>
        </w:rPr>
      </w:pPr>
      <w:r>
        <w:rPr>
          <w:rFonts w:hint="eastAsia"/>
          <w:sz w:val="24"/>
          <w:szCs w:val="24"/>
        </w:rPr>
        <w:t>上行：数据单元格式见下表。</w:t>
      </w:r>
    </w:p>
    <w:p>
      <w:pPr>
        <w:pStyle w:val="28"/>
        <w:numPr>
          <w:ilvl w:val="1"/>
          <w:numId w:val="0"/>
        </w:numPr>
        <w:spacing w:beforeLines="0" w:afterLines="0"/>
        <w:rPr>
          <w:rFonts w:ascii="宋体" w:hAnsi="宋体" w:eastAsia="宋体" w:cs="宋体"/>
          <w:sz w:val="21"/>
          <w:szCs w:val="21"/>
        </w:rPr>
      </w:pPr>
      <w:bookmarkStart w:id="41" w:name="_Toc10254_WPSOffice_Level2"/>
      <w:bookmarkStart w:id="42" w:name="_Toc10197_WPSOffice_Level2"/>
      <w:r>
        <w:rPr>
          <w:rFonts w:hint="eastAsia" w:ascii="宋体" w:hAnsi="宋体" w:eastAsia="宋体" w:cs="宋体"/>
          <w:sz w:val="21"/>
          <w:szCs w:val="21"/>
        </w:rPr>
        <w:t>查询网络拓扑信息数据单元格式</w:t>
      </w:r>
      <w:bookmarkEnd w:id="41"/>
      <w:bookmarkEnd w:id="42"/>
    </w:p>
    <w:tbl>
      <w:tblPr>
        <w:tblStyle w:val="20"/>
        <w:tblW w:w="7134"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
      <w:tblGrid>
        <w:gridCol w:w="3069"/>
        <w:gridCol w:w="1556"/>
        <w:gridCol w:w="250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3069"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1556"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2509" w:type="dxa"/>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306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节点总数量</w:t>
            </w:r>
          </w:p>
        </w:tc>
        <w:tc>
          <w:tcPr>
            <w:tcW w:w="155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509"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306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节点起始序号</w:t>
            </w:r>
          </w:p>
        </w:tc>
        <w:tc>
          <w:tcPr>
            <w:tcW w:w="155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509"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3069" w:type="dxa"/>
            <w:vAlign w:val="center"/>
          </w:tcPr>
          <w:p>
            <w:pPr>
              <w:pStyle w:val="32"/>
              <w:keepNext w:val="0"/>
              <w:keepLines w:val="0"/>
              <w:suppressLineNumbers w:val="0"/>
              <w:spacing w:before="0" w:beforeAutospacing="0" w:after="0" w:afterAutospacing="0"/>
              <w:ind w:left="0" w:right="0"/>
              <w:rPr>
                <w:rFonts w:hint="default"/>
              </w:rPr>
            </w:pPr>
            <w:r>
              <w:rPr>
                <w:rFonts w:hint="eastAsia"/>
              </w:rPr>
              <w:t>本次应答的节点数量n</w:t>
            </w:r>
          </w:p>
        </w:tc>
        <w:tc>
          <w:tcPr>
            <w:tcW w:w="155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509"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306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节点1地址</w:t>
            </w:r>
          </w:p>
        </w:tc>
        <w:tc>
          <w:tcPr>
            <w:tcW w:w="155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509" w:type="dxa"/>
            <w:vAlign w:val="center"/>
          </w:tcPr>
          <w:p>
            <w:pPr>
              <w:pStyle w:val="32"/>
              <w:keepNext w:val="0"/>
              <w:keepLines w:val="0"/>
              <w:suppressLineNumbers w:val="0"/>
              <w:spacing w:before="0" w:beforeAutospacing="0" w:after="0" w:afterAutospacing="0"/>
              <w:ind w:left="0" w:right="0"/>
              <w:rPr>
                <w:rFonts w:hint="default"/>
              </w:rPr>
            </w:pPr>
            <w:r>
              <w:rPr>
                <w:rFonts w:hint="eastAsia"/>
              </w:rPr>
              <w:t>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306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节点1设备类型</w:t>
            </w:r>
          </w:p>
        </w:tc>
        <w:tc>
          <w:tcPr>
            <w:tcW w:w="155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509"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306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节点1芯片ID信息</w:t>
            </w:r>
          </w:p>
        </w:tc>
        <w:tc>
          <w:tcPr>
            <w:tcW w:w="155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509" w:type="dxa"/>
            <w:vAlign w:val="center"/>
          </w:tcPr>
          <w:p>
            <w:pPr>
              <w:pStyle w:val="32"/>
              <w:keepNext w:val="0"/>
              <w:keepLines w:val="0"/>
              <w:suppressLineNumbers w:val="0"/>
              <w:spacing w:before="0" w:beforeAutospacing="0" w:after="0" w:afterAutospacing="0"/>
              <w:ind w:left="0" w:right="0"/>
              <w:rPr>
                <w:rFonts w:hint="default"/>
              </w:rPr>
            </w:pPr>
            <w:r>
              <w:rPr>
                <w:rFonts w:hint="eastAsia"/>
              </w:rPr>
              <w:t>24</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306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节点1芯片软件版本信息</w:t>
            </w:r>
          </w:p>
        </w:tc>
        <w:tc>
          <w:tcPr>
            <w:tcW w:w="1556" w:type="dxa"/>
            <w:vAlign w:val="center"/>
          </w:tcPr>
          <w:p>
            <w:pPr>
              <w:pStyle w:val="32"/>
              <w:keepNext w:val="0"/>
              <w:keepLines w:val="0"/>
              <w:suppressLineNumbers w:val="0"/>
              <w:spacing w:before="0" w:beforeAutospacing="0" w:after="0" w:afterAutospacing="0"/>
              <w:ind w:left="0" w:right="0"/>
              <w:rPr>
                <w:rFonts w:hint="default"/>
              </w:rPr>
            </w:pPr>
            <w:r>
              <w:rPr>
                <w:rFonts w:hint="eastAsia"/>
              </w:rPr>
              <w:t>BCD</w:t>
            </w:r>
          </w:p>
        </w:tc>
        <w:tc>
          <w:tcPr>
            <w:tcW w:w="2509"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3069" w:type="dxa"/>
            <w:vAlign w:val="center"/>
          </w:tcPr>
          <w:p>
            <w:pPr>
              <w:pStyle w:val="32"/>
              <w:keepNext w:val="0"/>
              <w:keepLines w:val="0"/>
              <w:suppressLineNumbers w:val="0"/>
              <w:spacing w:before="0" w:beforeAutospacing="0" w:after="0" w:afterAutospacing="0"/>
              <w:ind w:left="0" w:right="0"/>
              <w:rPr>
                <w:rFonts w:hint="default"/>
              </w:rPr>
            </w:pPr>
            <w:r>
              <w:rPr>
                <w:rFonts w:hint="eastAsia"/>
                <w:lang w:val="en-GB"/>
              </w:rPr>
              <w:t>……</w:t>
            </w:r>
          </w:p>
        </w:tc>
        <w:tc>
          <w:tcPr>
            <w:tcW w:w="1556"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c>
          <w:tcPr>
            <w:tcW w:w="2509"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306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节点n地址</w:t>
            </w:r>
          </w:p>
        </w:tc>
        <w:tc>
          <w:tcPr>
            <w:tcW w:w="155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509" w:type="dxa"/>
            <w:vAlign w:val="center"/>
          </w:tcPr>
          <w:p>
            <w:pPr>
              <w:pStyle w:val="32"/>
              <w:keepNext w:val="0"/>
              <w:keepLines w:val="0"/>
              <w:suppressLineNumbers w:val="0"/>
              <w:spacing w:before="0" w:beforeAutospacing="0" w:after="0" w:afterAutospacing="0"/>
              <w:ind w:left="0" w:right="0"/>
              <w:rPr>
                <w:rFonts w:hint="default"/>
              </w:rPr>
            </w:pPr>
            <w:r>
              <w:rPr>
                <w:rFonts w:hint="eastAsia"/>
              </w:rPr>
              <w:t>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306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节点n设备类型</w:t>
            </w:r>
          </w:p>
        </w:tc>
        <w:tc>
          <w:tcPr>
            <w:tcW w:w="155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509"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306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节点n芯片ID信息</w:t>
            </w:r>
          </w:p>
        </w:tc>
        <w:tc>
          <w:tcPr>
            <w:tcW w:w="155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509" w:type="dxa"/>
            <w:vAlign w:val="center"/>
          </w:tcPr>
          <w:p>
            <w:pPr>
              <w:pStyle w:val="32"/>
              <w:keepNext w:val="0"/>
              <w:keepLines w:val="0"/>
              <w:suppressLineNumbers w:val="0"/>
              <w:spacing w:before="0" w:beforeAutospacing="0" w:after="0" w:afterAutospacing="0"/>
              <w:ind w:left="0" w:right="0"/>
              <w:rPr>
                <w:rFonts w:hint="default"/>
              </w:rPr>
            </w:pPr>
            <w:r>
              <w:rPr>
                <w:rFonts w:hint="eastAsia"/>
              </w:rPr>
              <w:t>24</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306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节点n芯片软件版本信息</w:t>
            </w:r>
          </w:p>
        </w:tc>
        <w:tc>
          <w:tcPr>
            <w:tcW w:w="1556" w:type="dxa"/>
            <w:vAlign w:val="center"/>
          </w:tcPr>
          <w:p>
            <w:pPr>
              <w:pStyle w:val="32"/>
              <w:keepNext w:val="0"/>
              <w:keepLines w:val="0"/>
              <w:suppressLineNumbers w:val="0"/>
              <w:spacing w:before="0" w:beforeAutospacing="0" w:after="0" w:afterAutospacing="0"/>
              <w:ind w:left="0" w:right="0"/>
              <w:rPr>
                <w:rFonts w:hint="default"/>
              </w:rPr>
            </w:pPr>
            <w:r>
              <w:rPr>
                <w:rFonts w:hint="eastAsia"/>
              </w:rPr>
              <w:t>BCD</w:t>
            </w:r>
          </w:p>
        </w:tc>
        <w:tc>
          <w:tcPr>
            <w:tcW w:w="2509"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bl>
    <w:p>
      <w:pPr>
        <w:tabs>
          <w:tab w:val="left" w:pos="1975"/>
        </w:tabs>
        <w:ind w:firstLine="420" w:firstLineChars="200"/>
        <w:jc w:val="left"/>
        <w:rPr>
          <w:rFonts w:ascii="宋体" w:hAnsi="宋体" w:cs="宋体"/>
          <w:sz w:val="21"/>
          <w:szCs w:val="21"/>
        </w:rPr>
      </w:pPr>
      <w:r>
        <w:rPr>
          <w:rFonts w:hint="eastAsia" w:ascii="宋体" w:hAnsi="宋体" w:cs="宋体"/>
          <w:sz w:val="21"/>
          <w:szCs w:val="21"/>
        </w:rPr>
        <w:t>节点序号从1开始，其中1为主节点，后续为从节点。</w:t>
      </w:r>
    </w:p>
    <w:p>
      <w:pPr>
        <w:pStyle w:val="28"/>
        <w:numPr>
          <w:ilvl w:val="1"/>
          <w:numId w:val="0"/>
        </w:numPr>
        <w:spacing w:beforeLines="0" w:afterLines="0"/>
        <w:ind w:firstLine="420" w:firstLineChars="200"/>
        <w:jc w:val="left"/>
        <w:rPr>
          <w:rFonts w:ascii="宋体" w:hAnsi="宋体" w:eastAsia="宋体" w:cs="宋体"/>
          <w:sz w:val="21"/>
          <w:szCs w:val="21"/>
        </w:rPr>
      </w:pPr>
      <w:r>
        <w:rPr>
          <w:rFonts w:hint="eastAsia" w:ascii="宋体" w:hAnsi="宋体" w:eastAsia="宋体" w:cs="宋体"/>
          <w:sz w:val="21"/>
          <w:szCs w:val="21"/>
        </w:rPr>
        <w:t>节点芯片ID信息数据单元格式，见下表。</w:t>
      </w:r>
    </w:p>
    <w:p>
      <w:pPr>
        <w:pStyle w:val="28"/>
        <w:numPr>
          <w:ilvl w:val="1"/>
          <w:numId w:val="0"/>
        </w:numPr>
        <w:spacing w:beforeLines="0" w:afterLines="0"/>
        <w:rPr>
          <w:rFonts w:ascii="宋体" w:hAnsi="宋体" w:eastAsia="宋体" w:cs="宋体"/>
          <w:sz w:val="21"/>
          <w:szCs w:val="21"/>
        </w:rPr>
      </w:pPr>
      <w:bookmarkStart w:id="43" w:name="_Toc7492_WPSOffice_Level2"/>
      <w:bookmarkStart w:id="44" w:name="_Toc22844_WPSOffice_Level2"/>
      <w:r>
        <w:rPr>
          <w:rFonts w:hint="eastAsia" w:ascii="宋体" w:hAnsi="宋体" w:eastAsia="宋体" w:cs="宋体"/>
          <w:sz w:val="21"/>
          <w:szCs w:val="21"/>
        </w:rPr>
        <w:t>芯片ID信息数据单元格式</w:t>
      </w:r>
      <w:bookmarkEnd w:id="43"/>
      <w:bookmarkEnd w:id="44"/>
    </w:p>
    <w:tbl>
      <w:tblPr>
        <w:tblStyle w:val="20"/>
        <w:tblW w:w="83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5"/>
        <w:gridCol w:w="6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5" w:type="dxa"/>
            <w:vAlign w:val="center"/>
          </w:tcPr>
          <w:p>
            <w:pPr>
              <w:pStyle w:val="32"/>
              <w:keepNext w:val="0"/>
              <w:keepLines w:val="0"/>
              <w:suppressLineNumbers w:val="0"/>
              <w:spacing w:before="0" w:beforeAutospacing="0" w:after="0" w:afterAutospacing="0"/>
              <w:ind w:left="0" w:right="0"/>
              <w:rPr>
                <w:rFonts w:hint="default"/>
              </w:rPr>
            </w:pPr>
            <w:r>
              <w:rPr>
                <w:rFonts w:hint="eastAsia"/>
              </w:rPr>
              <w:t>字节序号</w:t>
            </w:r>
          </w:p>
        </w:tc>
        <w:tc>
          <w:tcPr>
            <w:tcW w:w="6929"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数据内容（内容解释）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5"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c>
          <w:tcPr>
            <w:tcW w:w="6929" w:type="dxa"/>
            <w:vAlign w:val="center"/>
          </w:tcPr>
          <w:p>
            <w:pPr>
              <w:pStyle w:val="32"/>
              <w:keepNext w:val="0"/>
              <w:keepLines w:val="0"/>
              <w:suppressLineNumbers w:val="0"/>
              <w:spacing w:before="0" w:beforeAutospacing="0" w:after="0" w:afterAutospacing="0"/>
              <w:ind w:left="0" w:right="0"/>
              <w:rPr>
                <w:rFonts w:hint="default"/>
              </w:rPr>
            </w:pPr>
            <w:r>
              <w:rPr>
                <w:rFonts w:hint="eastAsia"/>
              </w:rPr>
              <w:t>固定值0x01(十进制1)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5"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c>
          <w:tcPr>
            <w:tcW w:w="6929" w:type="dxa"/>
            <w:vAlign w:val="center"/>
          </w:tcPr>
          <w:p>
            <w:pPr>
              <w:pStyle w:val="32"/>
              <w:keepNext w:val="0"/>
              <w:keepLines w:val="0"/>
              <w:suppressLineNumbers w:val="0"/>
              <w:spacing w:before="0" w:beforeAutospacing="0" w:after="0" w:afterAutospacing="0"/>
              <w:ind w:left="0" w:right="0"/>
              <w:rPr>
                <w:rFonts w:hint="default"/>
              </w:rPr>
            </w:pPr>
            <w:r>
              <w:rPr>
                <w:rFonts w:hint="eastAsia"/>
              </w:rPr>
              <w:t>固定值0x02(十进制2)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5" w:type="dxa"/>
            <w:vAlign w:val="center"/>
          </w:tcPr>
          <w:p>
            <w:pPr>
              <w:pStyle w:val="32"/>
              <w:keepNext w:val="0"/>
              <w:keepLines w:val="0"/>
              <w:suppressLineNumbers w:val="0"/>
              <w:spacing w:before="0" w:beforeAutospacing="0" w:after="0" w:afterAutospacing="0"/>
              <w:ind w:left="0" w:right="0"/>
              <w:rPr>
                <w:rFonts w:hint="default"/>
              </w:rPr>
            </w:pPr>
            <w:r>
              <w:rPr>
                <w:rFonts w:hint="eastAsia"/>
              </w:rPr>
              <w:t>3</w:t>
            </w:r>
          </w:p>
        </w:tc>
        <w:tc>
          <w:tcPr>
            <w:tcW w:w="6929" w:type="dxa"/>
            <w:vAlign w:val="center"/>
          </w:tcPr>
          <w:p>
            <w:pPr>
              <w:pStyle w:val="32"/>
              <w:keepNext w:val="0"/>
              <w:keepLines w:val="0"/>
              <w:suppressLineNumbers w:val="0"/>
              <w:spacing w:before="0" w:beforeAutospacing="0" w:after="0" w:afterAutospacing="0"/>
              <w:ind w:left="0" w:right="0"/>
              <w:rPr>
                <w:rFonts w:hint="default"/>
              </w:rPr>
            </w:pPr>
            <w:r>
              <w:rPr>
                <w:rFonts w:hint="eastAsia"/>
              </w:rPr>
              <w:t>固定值0x9C(十进制156)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5" w:type="dxa"/>
            <w:vAlign w:val="center"/>
          </w:tcPr>
          <w:p>
            <w:pPr>
              <w:pStyle w:val="32"/>
              <w:keepNext w:val="0"/>
              <w:keepLines w:val="0"/>
              <w:suppressLineNumbers w:val="0"/>
              <w:spacing w:before="0" w:beforeAutospacing="0" w:after="0" w:afterAutospacing="0"/>
              <w:ind w:left="0" w:right="0"/>
              <w:rPr>
                <w:rFonts w:hint="default"/>
              </w:rPr>
            </w:pPr>
            <w:r>
              <w:rPr>
                <w:rFonts w:hint="eastAsia"/>
              </w:rPr>
              <w:t>4-6</w:t>
            </w:r>
          </w:p>
        </w:tc>
        <w:tc>
          <w:tcPr>
            <w:tcW w:w="6929" w:type="dxa"/>
            <w:vAlign w:val="center"/>
          </w:tcPr>
          <w:p>
            <w:pPr>
              <w:pStyle w:val="32"/>
              <w:keepNext w:val="0"/>
              <w:keepLines w:val="0"/>
              <w:suppressLineNumbers w:val="0"/>
              <w:spacing w:before="0" w:beforeAutospacing="0" w:after="0" w:afterAutospacing="0"/>
              <w:ind w:left="0" w:right="0"/>
              <w:rPr>
                <w:rFonts w:hint="default"/>
              </w:rPr>
            </w:pPr>
            <w:r>
              <w:rPr>
                <w:rFonts w:hint="eastAsia"/>
              </w:rPr>
              <w:t>固定值0x01C1FB(十进制115196)，表示中国电力科学研究院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5" w:type="dxa"/>
            <w:vAlign w:val="center"/>
          </w:tcPr>
          <w:p>
            <w:pPr>
              <w:pStyle w:val="32"/>
              <w:keepNext w:val="0"/>
              <w:keepLines w:val="0"/>
              <w:suppressLineNumbers w:val="0"/>
              <w:spacing w:before="0" w:beforeAutospacing="0" w:after="0" w:afterAutospacing="0"/>
              <w:ind w:left="0" w:right="0"/>
              <w:rPr>
                <w:rFonts w:hint="default"/>
              </w:rPr>
            </w:pPr>
            <w:r>
              <w:rPr>
                <w:rFonts w:hint="eastAsia"/>
              </w:rPr>
              <w:t>7</w:t>
            </w:r>
          </w:p>
        </w:tc>
        <w:tc>
          <w:tcPr>
            <w:tcW w:w="6929" w:type="dxa"/>
            <w:vAlign w:val="center"/>
          </w:tcPr>
          <w:p>
            <w:pPr>
              <w:pStyle w:val="32"/>
              <w:keepNext w:val="0"/>
              <w:keepLines w:val="0"/>
              <w:suppressLineNumbers w:val="0"/>
              <w:spacing w:before="0" w:beforeAutospacing="0" w:after="0" w:afterAutospacing="0"/>
              <w:ind w:left="0" w:right="0"/>
              <w:rPr>
                <w:rFonts w:hint="default"/>
              </w:rPr>
            </w:pPr>
            <w:r>
              <w:rPr>
                <w:rFonts w:hint="eastAsia"/>
              </w:rPr>
              <w:t>设备类别（如0x01表示窄带载波通信单元，0x02表示HPLC通信单元）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5" w:type="dxa"/>
            <w:vAlign w:val="center"/>
          </w:tcPr>
          <w:p>
            <w:pPr>
              <w:pStyle w:val="32"/>
              <w:keepNext w:val="0"/>
              <w:keepLines w:val="0"/>
              <w:suppressLineNumbers w:val="0"/>
              <w:spacing w:before="0" w:beforeAutospacing="0" w:after="0" w:afterAutospacing="0"/>
              <w:ind w:left="0" w:right="0"/>
              <w:rPr>
                <w:rFonts w:hint="default"/>
              </w:rPr>
            </w:pPr>
            <w:r>
              <w:rPr>
                <w:rFonts w:hint="eastAsia"/>
              </w:rPr>
              <w:t>8-9</w:t>
            </w:r>
          </w:p>
        </w:tc>
        <w:tc>
          <w:tcPr>
            <w:tcW w:w="6929" w:type="dxa"/>
            <w:vAlign w:val="center"/>
          </w:tcPr>
          <w:p>
            <w:pPr>
              <w:pStyle w:val="32"/>
              <w:keepNext w:val="0"/>
              <w:keepLines w:val="0"/>
              <w:suppressLineNumbers w:val="0"/>
              <w:spacing w:before="0" w:beforeAutospacing="0" w:after="0" w:afterAutospacing="0"/>
              <w:ind w:left="0" w:right="0"/>
              <w:rPr>
                <w:rFonts w:hint="default"/>
              </w:rPr>
            </w:pPr>
            <w:r>
              <w:rPr>
                <w:rFonts w:hint="eastAsia"/>
              </w:rPr>
              <w:t>厂商代码（十六进制，由计量中心分配）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5" w:type="dxa"/>
            <w:vAlign w:val="center"/>
          </w:tcPr>
          <w:p>
            <w:pPr>
              <w:pStyle w:val="32"/>
              <w:keepNext w:val="0"/>
              <w:keepLines w:val="0"/>
              <w:suppressLineNumbers w:val="0"/>
              <w:spacing w:before="0" w:beforeAutospacing="0" w:after="0" w:afterAutospacing="0"/>
              <w:ind w:left="0" w:right="0"/>
              <w:rPr>
                <w:rFonts w:hint="default"/>
              </w:rPr>
            </w:pPr>
            <w:r>
              <w:rPr>
                <w:rFonts w:hint="eastAsia"/>
              </w:rPr>
              <w:t>10-11</w:t>
            </w:r>
          </w:p>
        </w:tc>
        <w:tc>
          <w:tcPr>
            <w:tcW w:w="6929" w:type="dxa"/>
            <w:vAlign w:val="center"/>
          </w:tcPr>
          <w:p>
            <w:pPr>
              <w:pStyle w:val="32"/>
              <w:keepNext w:val="0"/>
              <w:keepLines w:val="0"/>
              <w:suppressLineNumbers w:val="0"/>
              <w:spacing w:before="0" w:beforeAutospacing="0" w:after="0" w:afterAutospacing="0"/>
              <w:ind w:left="0" w:right="0"/>
              <w:rPr>
                <w:rFonts w:hint="default"/>
              </w:rPr>
            </w:pPr>
            <w:r>
              <w:rPr>
                <w:rFonts w:hint="eastAsia"/>
              </w:rPr>
              <w:t>芯片型号（十六进制，由计量中心分配）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5" w:type="dxa"/>
            <w:vAlign w:val="center"/>
          </w:tcPr>
          <w:p>
            <w:pPr>
              <w:pStyle w:val="32"/>
              <w:keepNext w:val="0"/>
              <w:keepLines w:val="0"/>
              <w:suppressLineNumbers w:val="0"/>
              <w:spacing w:before="0" w:beforeAutospacing="0" w:after="0" w:afterAutospacing="0"/>
              <w:ind w:left="0" w:right="0"/>
              <w:rPr>
                <w:rFonts w:hint="default"/>
              </w:rPr>
            </w:pPr>
            <w:r>
              <w:rPr>
                <w:rFonts w:hint="eastAsia"/>
              </w:rPr>
              <w:t>12-16</w:t>
            </w:r>
          </w:p>
        </w:tc>
        <w:tc>
          <w:tcPr>
            <w:tcW w:w="6929" w:type="dxa"/>
            <w:vAlign w:val="center"/>
          </w:tcPr>
          <w:p>
            <w:pPr>
              <w:pStyle w:val="32"/>
              <w:keepNext w:val="0"/>
              <w:keepLines w:val="0"/>
              <w:suppressLineNumbers w:val="0"/>
              <w:spacing w:before="0" w:beforeAutospacing="0" w:after="0" w:afterAutospacing="0"/>
              <w:ind w:left="0" w:right="0"/>
              <w:rPr>
                <w:rFonts w:hint="default"/>
              </w:rPr>
            </w:pPr>
            <w:r>
              <w:rPr>
                <w:rFonts w:hint="eastAsia"/>
              </w:rPr>
              <w:t>设备序列号（十六进制，由计量中心分配）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5" w:type="dxa"/>
            <w:vAlign w:val="center"/>
          </w:tcPr>
          <w:p>
            <w:pPr>
              <w:pStyle w:val="32"/>
              <w:keepNext w:val="0"/>
              <w:keepLines w:val="0"/>
              <w:suppressLineNumbers w:val="0"/>
              <w:spacing w:before="0" w:beforeAutospacing="0" w:after="0" w:afterAutospacing="0"/>
              <w:ind w:left="0" w:right="0"/>
              <w:rPr>
                <w:rFonts w:hint="default"/>
              </w:rPr>
            </w:pPr>
            <w:r>
              <w:rPr>
                <w:rFonts w:hint="eastAsia"/>
              </w:rPr>
              <w:t>17-24</w:t>
            </w:r>
          </w:p>
        </w:tc>
        <w:tc>
          <w:tcPr>
            <w:tcW w:w="6929" w:type="dxa"/>
            <w:vAlign w:val="center"/>
          </w:tcPr>
          <w:p>
            <w:pPr>
              <w:pStyle w:val="32"/>
              <w:keepNext w:val="0"/>
              <w:keepLines w:val="0"/>
              <w:suppressLineNumbers w:val="0"/>
              <w:spacing w:before="0" w:beforeAutospacing="0" w:after="0" w:afterAutospacing="0"/>
              <w:ind w:left="0" w:right="0"/>
              <w:rPr>
                <w:rFonts w:hint="default"/>
              </w:rPr>
            </w:pPr>
            <w:r>
              <w:rPr>
                <w:rFonts w:hint="eastAsia"/>
              </w:rPr>
              <w:t>校验码（十六进制，使用私有算法根据之前所有内容计算出的校验码，由计量中心生成）</w:t>
            </w:r>
          </w:p>
        </w:tc>
      </w:tr>
    </w:tbl>
    <w:p>
      <w:pPr>
        <w:tabs>
          <w:tab w:val="left" w:pos="1975"/>
        </w:tabs>
        <w:ind w:firstLine="420" w:firstLineChars="200"/>
        <w:jc w:val="left"/>
        <w:rPr>
          <w:rFonts w:ascii="宋体" w:hAnsi="宋体" w:cs="宋体"/>
          <w:sz w:val="21"/>
          <w:szCs w:val="21"/>
        </w:rPr>
      </w:pPr>
      <w:r>
        <w:rPr>
          <w:rFonts w:hint="eastAsia" w:ascii="宋体" w:hAnsi="宋体" w:cs="宋体"/>
          <w:sz w:val="21"/>
          <w:szCs w:val="21"/>
        </w:rPr>
        <w:t>节点设备类型数据单元格式，见下表。</w:t>
      </w:r>
    </w:p>
    <w:p>
      <w:pPr>
        <w:pStyle w:val="27"/>
        <w:numPr>
          <w:ilvl w:val="0"/>
          <w:numId w:val="0"/>
        </w:numPr>
        <w:adjustRightInd/>
        <w:snapToGrid/>
        <w:spacing w:before="0" w:after="0" w:line="240" w:lineRule="auto"/>
        <w:jc w:val="center"/>
        <w:rPr>
          <w:rFonts w:ascii="宋体" w:hAnsi="宋体" w:cs="宋体"/>
        </w:rPr>
      </w:pPr>
      <w:bookmarkStart w:id="45" w:name="_Toc2917_WPSOffice_Level2"/>
      <w:bookmarkStart w:id="46" w:name="_Toc16677_WPSOffice_Level2"/>
      <w:r>
        <w:rPr>
          <w:rFonts w:hint="eastAsia" w:ascii="宋体" w:hAnsi="宋体" w:cs="宋体"/>
        </w:rPr>
        <w:t>节点设备类型数据单元格式</w:t>
      </w:r>
      <w:bookmarkEnd w:id="45"/>
      <w:bookmarkEnd w:id="46"/>
    </w:p>
    <w:tbl>
      <w:tblPr>
        <w:tblStyle w:val="20"/>
        <w:tblW w:w="541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4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75" w:type="dxa"/>
          </w:tcPr>
          <w:p>
            <w:pPr>
              <w:pStyle w:val="32"/>
              <w:keepNext w:val="0"/>
              <w:keepLines w:val="0"/>
              <w:suppressLineNumbers w:val="0"/>
              <w:spacing w:before="0" w:beforeAutospacing="0" w:after="0" w:afterAutospacing="0"/>
              <w:ind w:left="0" w:right="0"/>
              <w:rPr>
                <w:rFonts w:hint="default"/>
              </w:rPr>
            </w:pPr>
            <w:r>
              <w:rPr>
                <w:rFonts w:hint="eastAsia"/>
              </w:rPr>
              <w:t>值</w:t>
            </w:r>
          </w:p>
        </w:tc>
        <w:tc>
          <w:tcPr>
            <w:tcW w:w="4138" w:type="dxa"/>
          </w:tcPr>
          <w:p>
            <w:pPr>
              <w:pStyle w:val="32"/>
              <w:keepNext w:val="0"/>
              <w:keepLines w:val="0"/>
              <w:suppressLineNumbers w:val="0"/>
              <w:spacing w:before="0" w:beforeAutospacing="0" w:after="0" w:afterAutospacing="0"/>
              <w:ind w:left="0" w:right="0"/>
              <w:rPr>
                <w:rFonts w:hint="default"/>
              </w:rPr>
            </w:pPr>
            <w:r>
              <w:rPr>
                <w:rFonts w:hint="eastAsia"/>
              </w:rPr>
              <w:t>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75" w:type="dxa"/>
          </w:tcPr>
          <w:p>
            <w:pPr>
              <w:pStyle w:val="32"/>
              <w:keepNext w:val="0"/>
              <w:keepLines w:val="0"/>
              <w:suppressLineNumbers w:val="0"/>
              <w:spacing w:before="0" w:beforeAutospacing="0" w:after="0" w:afterAutospacing="0"/>
              <w:ind w:left="0" w:right="0"/>
              <w:rPr>
                <w:rFonts w:hint="default"/>
              </w:rPr>
            </w:pPr>
            <w:r>
              <w:rPr>
                <w:rFonts w:hint="eastAsia"/>
              </w:rPr>
              <w:t>1</w:t>
            </w:r>
          </w:p>
        </w:tc>
        <w:tc>
          <w:tcPr>
            <w:tcW w:w="4138" w:type="dxa"/>
          </w:tcPr>
          <w:p>
            <w:pPr>
              <w:pStyle w:val="32"/>
              <w:keepNext w:val="0"/>
              <w:keepLines w:val="0"/>
              <w:suppressLineNumbers w:val="0"/>
              <w:spacing w:before="0" w:beforeAutospacing="0" w:after="0" w:afterAutospacing="0"/>
              <w:ind w:left="0" w:right="0"/>
              <w:rPr>
                <w:rFonts w:hint="default"/>
              </w:rPr>
            </w:pPr>
            <w:r>
              <w:rPr>
                <w:rFonts w:hint="eastAsia"/>
              </w:rPr>
              <w:t>抄控器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75" w:type="dxa"/>
          </w:tcPr>
          <w:p>
            <w:pPr>
              <w:pStyle w:val="32"/>
              <w:keepNext w:val="0"/>
              <w:keepLines w:val="0"/>
              <w:suppressLineNumbers w:val="0"/>
              <w:spacing w:before="0" w:beforeAutospacing="0" w:after="0" w:afterAutospacing="0"/>
              <w:ind w:left="0" w:right="0"/>
              <w:rPr>
                <w:rFonts w:hint="default"/>
              </w:rPr>
            </w:pPr>
            <w:r>
              <w:rPr>
                <w:rFonts w:hint="eastAsia"/>
              </w:rPr>
              <w:t>2</w:t>
            </w:r>
          </w:p>
        </w:tc>
        <w:tc>
          <w:tcPr>
            <w:tcW w:w="4138" w:type="dxa"/>
          </w:tcPr>
          <w:p>
            <w:pPr>
              <w:pStyle w:val="32"/>
              <w:keepNext w:val="0"/>
              <w:keepLines w:val="0"/>
              <w:suppressLineNumbers w:val="0"/>
              <w:spacing w:before="0" w:beforeAutospacing="0" w:after="0" w:afterAutospacing="0"/>
              <w:ind w:left="0" w:right="0"/>
              <w:rPr>
                <w:rFonts w:hint="default"/>
              </w:rPr>
            </w:pPr>
            <w:r>
              <w:rPr>
                <w:rFonts w:hint="eastAsia"/>
              </w:rPr>
              <w:t>集中器本地通信单元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75" w:type="dxa"/>
          </w:tcPr>
          <w:p>
            <w:pPr>
              <w:pStyle w:val="32"/>
              <w:keepNext w:val="0"/>
              <w:keepLines w:val="0"/>
              <w:suppressLineNumbers w:val="0"/>
              <w:spacing w:before="0" w:beforeAutospacing="0" w:after="0" w:afterAutospacing="0"/>
              <w:ind w:left="0" w:right="0"/>
              <w:rPr>
                <w:rFonts w:hint="default"/>
              </w:rPr>
            </w:pPr>
            <w:r>
              <w:rPr>
                <w:rFonts w:hint="eastAsia"/>
              </w:rPr>
              <w:t>3</w:t>
            </w:r>
          </w:p>
        </w:tc>
        <w:tc>
          <w:tcPr>
            <w:tcW w:w="4138" w:type="dxa"/>
          </w:tcPr>
          <w:p>
            <w:pPr>
              <w:pStyle w:val="32"/>
              <w:keepNext w:val="0"/>
              <w:keepLines w:val="0"/>
              <w:suppressLineNumbers w:val="0"/>
              <w:spacing w:before="0" w:beforeAutospacing="0" w:after="0" w:afterAutospacing="0"/>
              <w:ind w:left="0" w:right="0"/>
              <w:rPr>
                <w:rFonts w:hint="default"/>
              </w:rPr>
            </w:pPr>
            <w:r>
              <w:rPr>
                <w:rFonts w:hint="eastAsia"/>
              </w:rPr>
              <w:t>电表通信单元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75" w:type="dxa"/>
          </w:tcPr>
          <w:p>
            <w:pPr>
              <w:pStyle w:val="32"/>
              <w:keepNext w:val="0"/>
              <w:keepLines w:val="0"/>
              <w:suppressLineNumbers w:val="0"/>
              <w:spacing w:before="0" w:beforeAutospacing="0" w:after="0" w:afterAutospacing="0"/>
              <w:ind w:left="0" w:right="0"/>
              <w:rPr>
                <w:rFonts w:hint="default"/>
              </w:rPr>
            </w:pPr>
            <w:r>
              <w:rPr>
                <w:rFonts w:hint="eastAsia"/>
              </w:rPr>
              <w:t>4</w:t>
            </w:r>
          </w:p>
        </w:tc>
        <w:tc>
          <w:tcPr>
            <w:tcW w:w="4138" w:type="dxa"/>
          </w:tcPr>
          <w:p>
            <w:pPr>
              <w:pStyle w:val="32"/>
              <w:keepNext w:val="0"/>
              <w:keepLines w:val="0"/>
              <w:suppressLineNumbers w:val="0"/>
              <w:spacing w:before="0" w:beforeAutospacing="0" w:after="0" w:afterAutospacing="0"/>
              <w:ind w:left="0" w:right="0"/>
              <w:rPr>
                <w:rFonts w:hint="default"/>
              </w:rPr>
            </w:pPr>
            <w:r>
              <w:rPr>
                <w:rFonts w:hint="eastAsia"/>
              </w:rPr>
              <w:t>中继器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75" w:type="dxa"/>
          </w:tcPr>
          <w:p>
            <w:pPr>
              <w:pStyle w:val="32"/>
              <w:keepNext w:val="0"/>
              <w:keepLines w:val="0"/>
              <w:suppressLineNumbers w:val="0"/>
              <w:spacing w:before="0" w:beforeAutospacing="0" w:after="0" w:afterAutospacing="0"/>
              <w:ind w:left="0" w:right="0"/>
              <w:rPr>
                <w:rFonts w:hint="default"/>
              </w:rPr>
            </w:pPr>
            <w:r>
              <w:rPr>
                <w:rFonts w:hint="eastAsia"/>
              </w:rPr>
              <w:t>5</w:t>
            </w:r>
          </w:p>
        </w:tc>
        <w:tc>
          <w:tcPr>
            <w:tcW w:w="4138" w:type="dxa"/>
          </w:tcPr>
          <w:p>
            <w:pPr>
              <w:pStyle w:val="32"/>
              <w:keepNext w:val="0"/>
              <w:keepLines w:val="0"/>
              <w:suppressLineNumbers w:val="0"/>
              <w:spacing w:before="0" w:beforeAutospacing="0" w:after="0" w:afterAutospacing="0"/>
              <w:ind w:left="0" w:right="0"/>
              <w:rPr>
                <w:rFonts w:hint="default"/>
              </w:rPr>
            </w:pPr>
            <w:r>
              <w:rPr>
                <w:rFonts w:hint="eastAsia"/>
              </w:rPr>
              <w:t>II型采集器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75" w:type="dxa"/>
          </w:tcPr>
          <w:p>
            <w:pPr>
              <w:pStyle w:val="32"/>
              <w:keepNext w:val="0"/>
              <w:keepLines w:val="0"/>
              <w:suppressLineNumbers w:val="0"/>
              <w:spacing w:before="0" w:beforeAutospacing="0" w:after="0" w:afterAutospacing="0"/>
              <w:ind w:left="0" w:right="0"/>
              <w:rPr>
                <w:rFonts w:hint="default"/>
              </w:rPr>
            </w:pPr>
            <w:r>
              <w:rPr>
                <w:rFonts w:hint="eastAsia"/>
              </w:rPr>
              <w:t>6</w:t>
            </w:r>
          </w:p>
        </w:tc>
        <w:tc>
          <w:tcPr>
            <w:tcW w:w="4138" w:type="dxa"/>
          </w:tcPr>
          <w:p>
            <w:pPr>
              <w:pStyle w:val="32"/>
              <w:keepNext w:val="0"/>
              <w:keepLines w:val="0"/>
              <w:suppressLineNumbers w:val="0"/>
              <w:spacing w:before="0" w:beforeAutospacing="0" w:after="0" w:afterAutospacing="0"/>
              <w:ind w:left="0" w:right="0"/>
              <w:rPr>
                <w:rFonts w:hint="default"/>
              </w:rPr>
            </w:pPr>
            <w:r>
              <w:rPr>
                <w:rFonts w:hint="eastAsia"/>
              </w:rPr>
              <w:t>I型采集器单元</w:t>
            </w:r>
          </w:p>
        </w:tc>
      </w:tr>
    </w:tbl>
    <w:p>
      <w:pPr>
        <w:jc w:val="left"/>
        <w:rPr>
          <w:rFonts w:ascii="宋体" w:hAnsi="宋体"/>
          <w:color w:val="000000"/>
          <w:sz w:val="18"/>
        </w:rPr>
      </w:pPr>
      <w:r>
        <w:rPr>
          <w:rFonts w:hint="eastAsia" w:ascii="宋体" w:hAnsi="宋体"/>
          <w:color w:val="000000"/>
          <w:sz w:val="18"/>
        </w:rPr>
        <w:t>注</w:t>
      </w:r>
      <w:r>
        <w:rPr>
          <w:rFonts w:hint="eastAsia" w:ascii="Times New Roman" w:hAnsi="Times New Roman" w:eastAsia="Times New Roman"/>
          <w:b/>
          <w:color w:val="000000"/>
          <w:sz w:val="18"/>
        </w:rPr>
        <w:t>1</w:t>
      </w:r>
      <w:r>
        <w:rPr>
          <w:rFonts w:hint="eastAsia" w:ascii="宋体" w:hAnsi="宋体"/>
          <w:color w:val="000000"/>
          <w:sz w:val="18"/>
        </w:rPr>
        <w:t xml:space="preserve">：增补事件 </w:t>
      </w:r>
    </w:p>
    <w:p>
      <w:pPr>
        <w:pStyle w:val="7"/>
        <w:rPr>
          <w:rFonts w:ascii="宋体" w:hAnsi="宋体"/>
          <w:color w:val="000000"/>
          <w:sz w:val="24"/>
          <w:szCs w:val="24"/>
        </w:rPr>
      </w:pPr>
      <w:bookmarkStart w:id="47" w:name="_Toc30249_WPSOffice_Level2"/>
      <w:bookmarkStart w:id="48" w:name="_Toc31040_WPSOffice_Level2"/>
      <w:r>
        <w:rPr>
          <w:rFonts w:hint="eastAsia"/>
        </w:rPr>
        <w:t>2.2.2.3ERC43：模块ID号变更事件</w:t>
      </w:r>
      <w:r>
        <w:rPr>
          <w:rFonts w:hint="eastAsia" w:ascii="宋体" w:hAnsi="宋体"/>
          <w:color w:val="000000"/>
          <w:sz w:val="24"/>
          <w:szCs w:val="24"/>
          <w:highlight w:val="lightGray"/>
        </w:rPr>
        <w:t>（扩展协议）</w:t>
      </w:r>
      <w:bookmarkEnd w:id="47"/>
      <w:bookmarkEnd w:id="48"/>
    </w:p>
    <w:p>
      <w:pPr>
        <w:rPr>
          <w:rFonts w:ascii="宋体" w:hAnsi="宋体"/>
          <w:color w:val="000000"/>
          <w:szCs w:val="24"/>
        </w:rPr>
      </w:pPr>
      <w:r>
        <w:rPr>
          <w:rFonts w:hint="eastAsia" w:ascii="宋体" w:hAnsi="宋体"/>
          <w:color w:val="000000"/>
          <w:szCs w:val="24"/>
        </w:rPr>
        <w:t>通信单元</w:t>
      </w:r>
      <w:r>
        <w:rPr>
          <w:rFonts w:hint="eastAsia" w:ascii="Times New Roman" w:hAnsi="Times New Roman" w:eastAsia="Times New Roman"/>
          <w:color w:val="000000"/>
          <w:szCs w:val="24"/>
        </w:rPr>
        <w:t>ID</w:t>
      </w:r>
      <w:r>
        <w:rPr>
          <w:rFonts w:hint="eastAsia" w:ascii="宋体" w:hAnsi="宋体"/>
          <w:color w:val="000000"/>
          <w:szCs w:val="24"/>
        </w:rPr>
        <w:t>变更数据单元格式</w:t>
      </w:r>
    </w:p>
    <w:tbl>
      <w:tblPr>
        <w:tblStyle w:val="20"/>
        <w:tblW w:w="7189"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514"/>
        <w:gridCol w:w="452"/>
        <w:gridCol w:w="673"/>
        <w:gridCol w:w="647"/>
        <w:gridCol w:w="486"/>
        <w:gridCol w:w="600"/>
        <w:gridCol w:w="627"/>
        <w:gridCol w:w="637"/>
        <w:gridCol w:w="1476"/>
        <w:gridCol w:w="107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jc w:val="center"/>
        </w:trPr>
        <w:tc>
          <w:tcPr>
            <w:tcW w:w="4636" w:type="dxa"/>
            <w:gridSpan w:val="8"/>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1476"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1077" w:type="dxa"/>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jc w:val="center"/>
        </w:trPr>
        <w:tc>
          <w:tcPr>
            <w:tcW w:w="514" w:type="dxa"/>
            <w:vAlign w:val="center"/>
          </w:tcPr>
          <w:p>
            <w:pPr>
              <w:pStyle w:val="32"/>
              <w:keepNext w:val="0"/>
              <w:keepLines w:val="0"/>
              <w:suppressLineNumbers w:val="0"/>
              <w:spacing w:before="0" w:beforeAutospacing="0" w:after="0" w:afterAutospacing="0"/>
              <w:ind w:left="0" w:right="0"/>
              <w:rPr>
                <w:rFonts w:hint="default"/>
              </w:rPr>
            </w:pPr>
            <w:r>
              <w:rPr>
                <w:rFonts w:hint="eastAsia"/>
              </w:rPr>
              <w:t>D7</w:t>
            </w:r>
          </w:p>
        </w:tc>
        <w:tc>
          <w:tcPr>
            <w:tcW w:w="452" w:type="dxa"/>
            <w:vAlign w:val="center"/>
          </w:tcPr>
          <w:p>
            <w:pPr>
              <w:pStyle w:val="32"/>
              <w:keepNext w:val="0"/>
              <w:keepLines w:val="0"/>
              <w:suppressLineNumbers w:val="0"/>
              <w:spacing w:before="0" w:beforeAutospacing="0" w:after="0" w:afterAutospacing="0"/>
              <w:ind w:left="0" w:right="0"/>
              <w:rPr>
                <w:rFonts w:hint="default"/>
              </w:rPr>
            </w:pPr>
            <w:r>
              <w:rPr>
                <w:rFonts w:hint="eastAsia"/>
              </w:rPr>
              <w:t>D6</w:t>
            </w:r>
          </w:p>
        </w:tc>
        <w:tc>
          <w:tcPr>
            <w:tcW w:w="673" w:type="dxa"/>
            <w:vAlign w:val="center"/>
          </w:tcPr>
          <w:p>
            <w:pPr>
              <w:pStyle w:val="32"/>
              <w:keepNext w:val="0"/>
              <w:keepLines w:val="0"/>
              <w:suppressLineNumbers w:val="0"/>
              <w:spacing w:before="0" w:beforeAutospacing="0" w:after="0" w:afterAutospacing="0"/>
              <w:ind w:left="0" w:right="0"/>
              <w:rPr>
                <w:rFonts w:hint="default"/>
              </w:rPr>
            </w:pPr>
            <w:r>
              <w:rPr>
                <w:rFonts w:hint="eastAsia"/>
              </w:rPr>
              <w:t>D5</w:t>
            </w:r>
          </w:p>
        </w:tc>
        <w:tc>
          <w:tcPr>
            <w:tcW w:w="647" w:type="dxa"/>
            <w:vAlign w:val="center"/>
          </w:tcPr>
          <w:p>
            <w:pPr>
              <w:pStyle w:val="32"/>
              <w:keepNext w:val="0"/>
              <w:keepLines w:val="0"/>
              <w:suppressLineNumbers w:val="0"/>
              <w:spacing w:before="0" w:beforeAutospacing="0" w:after="0" w:afterAutospacing="0"/>
              <w:ind w:left="0" w:right="0"/>
              <w:rPr>
                <w:rFonts w:hint="default"/>
              </w:rPr>
            </w:pPr>
            <w:r>
              <w:rPr>
                <w:rFonts w:hint="eastAsia"/>
              </w:rPr>
              <w:t>D4</w:t>
            </w:r>
          </w:p>
        </w:tc>
        <w:tc>
          <w:tcPr>
            <w:tcW w:w="486" w:type="dxa"/>
            <w:vAlign w:val="center"/>
          </w:tcPr>
          <w:p>
            <w:pPr>
              <w:pStyle w:val="32"/>
              <w:keepNext w:val="0"/>
              <w:keepLines w:val="0"/>
              <w:suppressLineNumbers w:val="0"/>
              <w:spacing w:before="0" w:beforeAutospacing="0" w:after="0" w:afterAutospacing="0"/>
              <w:ind w:left="0" w:right="0"/>
              <w:rPr>
                <w:rFonts w:hint="default"/>
              </w:rPr>
            </w:pPr>
            <w:r>
              <w:rPr>
                <w:rFonts w:hint="eastAsia"/>
              </w:rPr>
              <w:t>D3</w:t>
            </w:r>
          </w:p>
        </w:tc>
        <w:tc>
          <w:tcPr>
            <w:tcW w:w="600" w:type="dxa"/>
            <w:vAlign w:val="center"/>
          </w:tcPr>
          <w:p>
            <w:pPr>
              <w:pStyle w:val="32"/>
              <w:keepNext w:val="0"/>
              <w:keepLines w:val="0"/>
              <w:suppressLineNumbers w:val="0"/>
              <w:spacing w:before="0" w:beforeAutospacing="0" w:after="0" w:afterAutospacing="0"/>
              <w:ind w:left="0" w:right="0"/>
              <w:rPr>
                <w:rFonts w:hint="default"/>
              </w:rPr>
            </w:pPr>
            <w:r>
              <w:rPr>
                <w:rFonts w:hint="eastAsia"/>
              </w:rPr>
              <w:t>D2</w:t>
            </w:r>
          </w:p>
        </w:tc>
        <w:tc>
          <w:tcPr>
            <w:tcW w:w="627" w:type="dxa"/>
            <w:vAlign w:val="center"/>
          </w:tcPr>
          <w:p>
            <w:pPr>
              <w:pStyle w:val="32"/>
              <w:keepNext w:val="0"/>
              <w:keepLines w:val="0"/>
              <w:suppressLineNumbers w:val="0"/>
              <w:spacing w:before="0" w:beforeAutospacing="0" w:after="0" w:afterAutospacing="0"/>
              <w:ind w:left="0" w:right="0"/>
              <w:rPr>
                <w:rFonts w:hint="default"/>
              </w:rPr>
            </w:pPr>
            <w:r>
              <w:rPr>
                <w:rFonts w:hint="eastAsia"/>
              </w:rPr>
              <w:t>D1</w:t>
            </w:r>
          </w:p>
        </w:tc>
        <w:tc>
          <w:tcPr>
            <w:tcW w:w="637" w:type="dxa"/>
            <w:vAlign w:val="center"/>
          </w:tcPr>
          <w:p>
            <w:pPr>
              <w:pStyle w:val="32"/>
              <w:keepNext w:val="0"/>
              <w:keepLines w:val="0"/>
              <w:suppressLineNumbers w:val="0"/>
              <w:spacing w:before="0" w:beforeAutospacing="0" w:after="0" w:afterAutospacing="0"/>
              <w:ind w:left="0" w:right="0"/>
              <w:rPr>
                <w:rFonts w:hint="default"/>
              </w:rPr>
            </w:pPr>
            <w:r>
              <w:rPr>
                <w:rFonts w:hint="eastAsia"/>
              </w:rPr>
              <w:t>D0</w:t>
            </w:r>
          </w:p>
        </w:tc>
        <w:tc>
          <w:tcPr>
            <w:tcW w:w="1476" w:type="dxa"/>
            <w:vAlign w:val="center"/>
          </w:tcPr>
          <w:p>
            <w:pPr>
              <w:pStyle w:val="32"/>
              <w:keepNext w:val="0"/>
              <w:keepLines w:val="0"/>
              <w:suppressLineNumbers w:val="0"/>
              <w:spacing w:before="0" w:beforeAutospacing="0" w:after="0" w:afterAutospacing="0"/>
              <w:ind w:left="0" w:right="0"/>
              <w:rPr>
                <w:rFonts w:hint="default"/>
              </w:rPr>
            </w:pPr>
          </w:p>
        </w:tc>
        <w:tc>
          <w:tcPr>
            <w:tcW w:w="1077" w:type="dxa"/>
            <w:vAlign w:val="center"/>
          </w:tcPr>
          <w:p>
            <w:pPr>
              <w:pStyle w:val="32"/>
              <w:keepNext w:val="0"/>
              <w:keepLines w:val="0"/>
              <w:suppressLineNumbers w:val="0"/>
              <w:spacing w:before="0" w:beforeAutospacing="0" w:after="0" w:afterAutospacing="0"/>
              <w:ind w:left="0" w:right="0"/>
              <w:rPr>
                <w:rFonts w:hint="default"/>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636" w:type="dxa"/>
            <w:gridSpan w:val="8"/>
            <w:vAlign w:val="center"/>
          </w:tcPr>
          <w:p>
            <w:pPr>
              <w:pStyle w:val="32"/>
              <w:keepNext w:val="0"/>
              <w:keepLines w:val="0"/>
              <w:suppressLineNumbers w:val="0"/>
              <w:spacing w:before="0" w:beforeAutospacing="0" w:after="0" w:afterAutospacing="0"/>
              <w:ind w:left="0" w:right="0"/>
              <w:rPr>
                <w:rFonts w:hint="default"/>
              </w:rPr>
            </w:pPr>
            <w:r>
              <w:rPr>
                <w:rFonts w:hint="eastAsia"/>
              </w:rPr>
              <w:t>ERC=65</w:t>
            </w:r>
          </w:p>
        </w:tc>
        <w:tc>
          <w:tcPr>
            <w:tcW w:w="147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7"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636" w:type="dxa"/>
            <w:gridSpan w:val="8"/>
            <w:vAlign w:val="center"/>
          </w:tcPr>
          <w:p>
            <w:pPr>
              <w:pStyle w:val="32"/>
              <w:keepNext w:val="0"/>
              <w:keepLines w:val="0"/>
              <w:suppressLineNumbers w:val="0"/>
              <w:spacing w:before="0" w:beforeAutospacing="0" w:after="0" w:afterAutospacing="0"/>
              <w:ind w:left="0" w:right="0"/>
              <w:rPr>
                <w:rFonts w:hint="default"/>
              </w:rPr>
            </w:pPr>
            <w:r>
              <w:rPr>
                <w:rFonts w:hint="eastAsia"/>
              </w:rPr>
              <w:t>长度Le</w:t>
            </w:r>
          </w:p>
        </w:tc>
        <w:tc>
          <w:tcPr>
            <w:tcW w:w="147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7"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636" w:type="dxa"/>
            <w:gridSpan w:val="8"/>
            <w:vAlign w:val="center"/>
          </w:tcPr>
          <w:p>
            <w:pPr>
              <w:pStyle w:val="32"/>
              <w:keepNext w:val="0"/>
              <w:keepLines w:val="0"/>
              <w:suppressLineNumbers w:val="0"/>
              <w:spacing w:before="0" w:beforeAutospacing="0" w:after="0" w:afterAutospacing="0"/>
              <w:ind w:left="0" w:right="0"/>
              <w:rPr>
                <w:rFonts w:hint="default"/>
              </w:rPr>
            </w:pPr>
            <w:r>
              <w:rPr>
                <w:rFonts w:hint="eastAsia"/>
              </w:rPr>
              <w:t>发生时间：分时日月年</w:t>
            </w:r>
          </w:p>
        </w:tc>
        <w:tc>
          <w:tcPr>
            <w:tcW w:w="1476" w:type="dxa"/>
            <w:vAlign w:val="center"/>
          </w:tcPr>
          <w:p>
            <w:pPr>
              <w:pStyle w:val="32"/>
              <w:keepNext w:val="0"/>
              <w:keepLines w:val="0"/>
              <w:suppressLineNumbers w:val="0"/>
              <w:spacing w:before="0" w:beforeAutospacing="0" w:after="0" w:afterAutospacing="0"/>
              <w:ind w:left="0" w:right="0"/>
              <w:rPr>
                <w:rFonts w:hint="default"/>
              </w:rPr>
            </w:pPr>
            <w:r>
              <w:rPr>
                <w:rFonts w:hint="eastAsia"/>
              </w:rPr>
              <w:t>见附录A.15</w:t>
            </w:r>
          </w:p>
        </w:tc>
        <w:tc>
          <w:tcPr>
            <w:tcW w:w="1077" w:type="dxa"/>
            <w:vAlign w:val="center"/>
          </w:tcPr>
          <w:p>
            <w:pPr>
              <w:pStyle w:val="32"/>
              <w:keepNext w:val="0"/>
              <w:keepLines w:val="0"/>
              <w:suppressLineNumbers w:val="0"/>
              <w:spacing w:before="0" w:beforeAutospacing="0" w:after="0" w:afterAutospacing="0"/>
              <w:ind w:left="0" w:right="0"/>
              <w:rPr>
                <w:rFonts w:hint="default"/>
              </w:rPr>
            </w:pPr>
            <w:r>
              <w:rPr>
                <w:rFonts w:hint="eastAsia"/>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636" w:type="dxa"/>
            <w:gridSpan w:val="8"/>
            <w:vAlign w:val="center"/>
          </w:tcPr>
          <w:p>
            <w:pPr>
              <w:pStyle w:val="32"/>
              <w:keepNext w:val="0"/>
              <w:keepLines w:val="0"/>
              <w:suppressLineNumbers w:val="0"/>
              <w:spacing w:before="0" w:beforeAutospacing="0" w:after="0" w:afterAutospacing="0"/>
              <w:ind w:left="0" w:right="0"/>
              <w:rPr>
                <w:rFonts w:hint="default"/>
              </w:rPr>
            </w:pPr>
            <w:r>
              <w:rPr>
                <w:rFonts w:hint="eastAsia"/>
                <w:lang w:val="en-GB"/>
              </w:rPr>
              <w:t>发现个数</w:t>
            </w:r>
            <w:r>
              <w:rPr>
                <w:rFonts w:hint="eastAsia"/>
              </w:rPr>
              <w:t>n</w:t>
            </w:r>
          </w:p>
        </w:tc>
        <w:tc>
          <w:tcPr>
            <w:tcW w:w="147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7"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636" w:type="dxa"/>
            <w:gridSpan w:val="8"/>
            <w:vAlign w:val="center"/>
          </w:tcPr>
          <w:p>
            <w:pPr>
              <w:pStyle w:val="32"/>
              <w:keepNext w:val="0"/>
              <w:keepLines w:val="0"/>
              <w:suppressLineNumbers w:val="0"/>
              <w:spacing w:before="0" w:beforeAutospacing="0" w:after="0" w:afterAutospacing="0"/>
              <w:ind w:left="0" w:right="0"/>
              <w:rPr>
                <w:rFonts w:hint="default"/>
              </w:rPr>
            </w:pPr>
            <w:r>
              <w:rPr>
                <w:rFonts w:hint="eastAsia"/>
                <w:lang w:val="en-GB"/>
              </w:rPr>
              <w:t>第1个变更前的通信模块</w:t>
            </w:r>
            <w:r>
              <w:rPr>
                <w:rFonts w:hint="eastAsia"/>
              </w:rPr>
              <w:t>ID</w:t>
            </w:r>
          </w:p>
        </w:tc>
        <w:tc>
          <w:tcPr>
            <w:tcW w:w="147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7" w:type="dxa"/>
            <w:vAlign w:val="center"/>
          </w:tcPr>
          <w:p>
            <w:pPr>
              <w:pStyle w:val="32"/>
              <w:keepNext w:val="0"/>
              <w:keepLines w:val="0"/>
              <w:suppressLineNumbers w:val="0"/>
              <w:spacing w:before="0" w:beforeAutospacing="0" w:after="0" w:afterAutospacing="0"/>
              <w:ind w:left="0" w:right="0"/>
              <w:rPr>
                <w:rFonts w:hint="default"/>
              </w:rPr>
            </w:pPr>
            <w:r>
              <w:rPr>
                <w:rFonts w:hint="eastAsia"/>
              </w:rPr>
              <w:t>24</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636" w:type="dxa"/>
            <w:gridSpan w:val="8"/>
            <w:vAlign w:val="center"/>
          </w:tcPr>
          <w:p>
            <w:pPr>
              <w:pStyle w:val="32"/>
              <w:keepNext w:val="0"/>
              <w:keepLines w:val="0"/>
              <w:suppressLineNumbers w:val="0"/>
              <w:spacing w:before="0" w:beforeAutospacing="0" w:after="0" w:afterAutospacing="0"/>
              <w:ind w:left="0" w:right="0"/>
              <w:rPr>
                <w:rFonts w:hint="default"/>
              </w:rPr>
            </w:pPr>
            <w:r>
              <w:rPr>
                <w:rFonts w:hint="eastAsia"/>
                <w:lang w:val="en-GB"/>
              </w:rPr>
              <w:t>第1个变更前的软件版本信息</w:t>
            </w:r>
          </w:p>
        </w:tc>
        <w:tc>
          <w:tcPr>
            <w:tcW w:w="1476" w:type="dxa"/>
            <w:vAlign w:val="center"/>
          </w:tcPr>
          <w:p>
            <w:pPr>
              <w:pStyle w:val="32"/>
              <w:keepNext w:val="0"/>
              <w:keepLines w:val="0"/>
              <w:suppressLineNumbers w:val="0"/>
              <w:spacing w:before="0" w:beforeAutospacing="0" w:after="0" w:afterAutospacing="0"/>
              <w:ind w:left="0" w:right="0"/>
              <w:rPr>
                <w:rFonts w:hint="default"/>
              </w:rPr>
            </w:pPr>
            <w:r>
              <w:rPr>
                <w:rFonts w:hint="eastAsia"/>
              </w:rPr>
              <w:t>BCD</w:t>
            </w:r>
          </w:p>
        </w:tc>
        <w:tc>
          <w:tcPr>
            <w:tcW w:w="1077"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636" w:type="dxa"/>
            <w:gridSpan w:val="8"/>
            <w:vAlign w:val="center"/>
          </w:tcPr>
          <w:p>
            <w:pPr>
              <w:pStyle w:val="32"/>
              <w:keepNext w:val="0"/>
              <w:keepLines w:val="0"/>
              <w:suppressLineNumbers w:val="0"/>
              <w:spacing w:before="0" w:beforeAutospacing="0" w:after="0" w:afterAutospacing="0"/>
              <w:ind w:left="0" w:right="0"/>
              <w:rPr>
                <w:rFonts w:hint="default"/>
                <w:lang w:val="en-GB"/>
              </w:rPr>
            </w:pPr>
            <w:r>
              <w:rPr>
                <w:rFonts w:hint="eastAsia"/>
                <w:lang w:val="en-GB"/>
              </w:rPr>
              <w:t>第1个变更后的通信模块</w:t>
            </w:r>
            <w:r>
              <w:rPr>
                <w:rFonts w:hint="eastAsia"/>
              </w:rPr>
              <w:t>ID</w:t>
            </w:r>
          </w:p>
        </w:tc>
        <w:tc>
          <w:tcPr>
            <w:tcW w:w="147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7" w:type="dxa"/>
            <w:vAlign w:val="center"/>
          </w:tcPr>
          <w:p>
            <w:pPr>
              <w:pStyle w:val="32"/>
              <w:keepNext w:val="0"/>
              <w:keepLines w:val="0"/>
              <w:suppressLineNumbers w:val="0"/>
              <w:spacing w:before="0" w:beforeAutospacing="0" w:after="0" w:afterAutospacing="0"/>
              <w:ind w:left="0" w:right="0"/>
              <w:rPr>
                <w:rFonts w:hint="default"/>
              </w:rPr>
            </w:pPr>
            <w:r>
              <w:rPr>
                <w:rFonts w:hint="eastAsia"/>
              </w:rPr>
              <w:t>24</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636" w:type="dxa"/>
            <w:gridSpan w:val="8"/>
            <w:vAlign w:val="center"/>
          </w:tcPr>
          <w:p>
            <w:pPr>
              <w:pStyle w:val="32"/>
              <w:keepNext w:val="0"/>
              <w:keepLines w:val="0"/>
              <w:suppressLineNumbers w:val="0"/>
              <w:spacing w:before="0" w:beforeAutospacing="0" w:after="0" w:afterAutospacing="0"/>
              <w:ind w:left="0" w:right="0"/>
              <w:rPr>
                <w:rFonts w:hint="default"/>
              </w:rPr>
            </w:pPr>
            <w:r>
              <w:rPr>
                <w:rFonts w:hint="eastAsia"/>
                <w:lang w:val="en-GB"/>
              </w:rPr>
              <w:t>第1个变更后的软件版本信息</w:t>
            </w:r>
          </w:p>
        </w:tc>
        <w:tc>
          <w:tcPr>
            <w:tcW w:w="1476" w:type="dxa"/>
            <w:vAlign w:val="center"/>
          </w:tcPr>
          <w:p>
            <w:pPr>
              <w:pStyle w:val="32"/>
              <w:keepNext w:val="0"/>
              <w:keepLines w:val="0"/>
              <w:suppressLineNumbers w:val="0"/>
              <w:spacing w:before="0" w:beforeAutospacing="0" w:after="0" w:afterAutospacing="0"/>
              <w:ind w:left="0" w:right="0"/>
              <w:rPr>
                <w:rFonts w:hint="default"/>
              </w:rPr>
            </w:pPr>
            <w:r>
              <w:rPr>
                <w:rFonts w:hint="eastAsia"/>
              </w:rPr>
              <w:t>BCD</w:t>
            </w:r>
          </w:p>
        </w:tc>
        <w:tc>
          <w:tcPr>
            <w:tcW w:w="1077"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636" w:type="dxa"/>
            <w:gridSpan w:val="8"/>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c>
          <w:tcPr>
            <w:tcW w:w="1476"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c>
          <w:tcPr>
            <w:tcW w:w="1077"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636" w:type="dxa"/>
            <w:gridSpan w:val="8"/>
            <w:vAlign w:val="center"/>
          </w:tcPr>
          <w:p>
            <w:pPr>
              <w:pStyle w:val="32"/>
              <w:keepNext w:val="0"/>
              <w:keepLines w:val="0"/>
              <w:suppressLineNumbers w:val="0"/>
              <w:spacing w:before="0" w:beforeAutospacing="0" w:after="0" w:afterAutospacing="0"/>
              <w:ind w:left="0" w:right="0"/>
              <w:rPr>
                <w:rFonts w:hint="default"/>
                <w:lang w:val="en-GB"/>
              </w:rPr>
            </w:pPr>
            <w:r>
              <w:rPr>
                <w:rFonts w:hint="eastAsia"/>
                <w:lang w:val="en-GB"/>
              </w:rPr>
              <w:t>第</w:t>
            </w:r>
            <w:r>
              <w:rPr>
                <w:rFonts w:hint="eastAsia"/>
              </w:rPr>
              <w:t>n</w:t>
            </w:r>
            <w:r>
              <w:rPr>
                <w:rFonts w:hint="eastAsia"/>
                <w:lang w:val="en-GB"/>
              </w:rPr>
              <w:t>个变更前的通信模块</w:t>
            </w:r>
            <w:r>
              <w:rPr>
                <w:rFonts w:hint="eastAsia"/>
              </w:rPr>
              <w:t>ID</w:t>
            </w:r>
          </w:p>
        </w:tc>
        <w:tc>
          <w:tcPr>
            <w:tcW w:w="147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7" w:type="dxa"/>
            <w:vAlign w:val="center"/>
          </w:tcPr>
          <w:p>
            <w:pPr>
              <w:pStyle w:val="32"/>
              <w:keepNext w:val="0"/>
              <w:keepLines w:val="0"/>
              <w:suppressLineNumbers w:val="0"/>
              <w:spacing w:before="0" w:beforeAutospacing="0" w:after="0" w:afterAutospacing="0"/>
              <w:ind w:left="0" w:right="0"/>
              <w:rPr>
                <w:rFonts w:hint="default"/>
              </w:rPr>
            </w:pPr>
            <w:r>
              <w:rPr>
                <w:rFonts w:hint="eastAsia"/>
              </w:rPr>
              <w:t>24</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636" w:type="dxa"/>
            <w:gridSpan w:val="8"/>
            <w:vAlign w:val="center"/>
          </w:tcPr>
          <w:p>
            <w:pPr>
              <w:pStyle w:val="32"/>
              <w:keepNext w:val="0"/>
              <w:keepLines w:val="0"/>
              <w:suppressLineNumbers w:val="0"/>
              <w:spacing w:before="0" w:beforeAutospacing="0" w:after="0" w:afterAutospacing="0"/>
              <w:ind w:left="0" w:right="0"/>
              <w:rPr>
                <w:rFonts w:hint="default"/>
                <w:lang w:val="en-GB"/>
              </w:rPr>
            </w:pPr>
            <w:r>
              <w:rPr>
                <w:rFonts w:hint="eastAsia"/>
                <w:lang w:val="en-GB"/>
              </w:rPr>
              <w:t>第</w:t>
            </w:r>
            <w:r>
              <w:rPr>
                <w:rFonts w:hint="eastAsia"/>
              </w:rPr>
              <w:t>n</w:t>
            </w:r>
            <w:r>
              <w:rPr>
                <w:rFonts w:hint="eastAsia"/>
                <w:lang w:val="en-GB"/>
              </w:rPr>
              <w:t>个变更前的软件版本信息</w:t>
            </w:r>
          </w:p>
        </w:tc>
        <w:tc>
          <w:tcPr>
            <w:tcW w:w="1476" w:type="dxa"/>
            <w:vAlign w:val="center"/>
          </w:tcPr>
          <w:p>
            <w:pPr>
              <w:pStyle w:val="32"/>
              <w:keepNext w:val="0"/>
              <w:keepLines w:val="0"/>
              <w:suppressLineNumbers w:val="0"/>
              <w:spacing w:before="0" w:beforeAutospacing="0" w:after="0" w:afterAutospacing="0"/>
              <w:ind w:left="0" w:right="0"/>
              <w:rPr>
                <w:rFonts w:hint="default"/>
              </w:rPr>
            </w:pPr>
            <w:r>
              <w:rPr>
                <w:rFonts w:hint="eastAsia"/>
              </w:rPr>
              <w:t>BCD</w:t>
            </w:r>
          </w:p>
        </w:tc>
        <w:tc>
          <w:tcPr>
            <w:tcW w:w="1077"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636" w:type="dxa"/>
            <w:gridSpan w:val="8"/>
            <w:vAlign w:val="center"/>
          </w:tcPr>
          <w:p>
            <w:pPr>
              <w:pStyle w:val="32"/>
              <w:keepNext w:val="0"/>
              <w:keepLines w:val="0"/>
              <w:suppressLineNumbers w:val="0"/>
              <w:spacing w:before="0" w:beforeAutospacing="0" w:after="0" w:afterAutospacing="0"/>
              <w:ind w:left="0" w:right="0"/>
              <w:rPr>
                <w:rFonts w:hint="default"/>
              </w:rPr>
            </w:pPr>
            <w:r>
              <w:rPr>
                <w:rFonts w:hint="eastAsia"/>
                <w:lang w:val="en-GB"/>
              </w:rPr>
              <w:t>第</w:t>
            </w:r>
            <w:r>
              <w:rPr>
                <w:rFonts w:hint="eastAsia"/>
              </w:rPr>
              <w:t>n</w:t>
            </w:r>
            <w:r>
              <w:rPr>
                <w:rFonts w:hint="eastAsia"/>
                <w:lang w:val="en-GB"/>
              </w:rPr>
              <w:t>个变更后的通信模块</w:t>
            </w:r>
            <w:r>
              <w:rPr>
                <w:rFonts w:hint="eastAsia"/>
              </w:rPr>
              <w:t>ID</w:t>
            </w:r>
          </w:p>
        </w:tc>
        <w:tc>
          <w:tcPr>
            <w:tcW w:w="147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7" w:type="dxa"/>
            <w:vAlign w:val="center"/>
          </w:tcPr>
          <w:p>
            <w:pPr>
              <w:pStyle w:val="32"/>
              <w:keepNext w:val="0"/>
              <w:keepLines w:val="0"/>
              <w:suppressLineNumbers w:val="0"/>
              <w:spacing w:before="0" w:beforeAutospacing="0" w:after="0" w:afterAutospacing="0"/>
              <w:ind w:left="0" w:right="0"/>
              <w:rPr>
                <w:rFonts w:hint="default"/>
              </w:rPr>
            </w:pPr>
            <w:r>
              <w:rPr>
                <w:rFonts w:hint="eastAsia"/>
              </w:rPr>
              <w:t>24</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636" w:type="dxa"/>
            <w:gridSpan w:val="8"/>
            <w:vAlign w:val="center"/>
          </w:tcPr>
          <w:p>
            <w:pPr>
              <w:pStyle w:val="32"/>
              <w:keepNext w:val="0"/>
              <w:keepLines w:val="0"/>
              <w:suppressLineNumbers w:val="0"/>
              <w:spacing w:before="0" w:beforeAutospacing="0" w:after="0" w:afterAutospacing="0"/>
              <w:ind w:left="0" w:right="0"/>
              <w:rPr>
                <w:rFonts w:hint="default"/>
              </w:rPr>
            </w:pPr>
            <w:r>
              <w:rPr>
                <w:rFonts w:hint="eastAsia"/>
                <w:lang w:val="en-GB"/>
              </w:rPr>
              <w:t>第</w:t>
            </w:r>
            <w:r>
              <w:rPr>
                <w:rFonts w:hint="eastAsia"/>
              </w:rPr>
              <w:t>n</w:t>
            </w:r>
            <w:r>
              <w:rPr>
                <w:rFonts w:hint="eastAsia"/>
                <w:lang w:val="en-GB"/>
              </w:rPr>
              <w:t>个变更后的软件版本信息</w:t>
            </w:r>
          </w:p>
        </w:tc>
        <w:tc>
          <w:tcPr>
            <w:tcW w:w="1476" w:type="dxa"/>
            <w:vAlign w:val="center"/>
          </w:tcPr>
          <w:p>
            <w:pPr>
              <w:pStyle w:val="32"/>
              <w:keepNext w:val="0"/>
              <w:keepLines w:val="0"/>
              <w:suppressLineNumbers w:val="0"/>
              <w:spacing w:before="0" w:beforeAutospacing="0" w:after="0" w:afterAutospacing="0"/>
              <w:ind w:left="0" w:right="0"/>
              <w:rPr>
                <w:rFonts w:hint="default"/>
              </w:rPr>
            </w:pPr>
            <w:r>
              <w:rPr>
                <w:rFonts w:hint="eastAsia"/>
              </w:rPr>
              <w:t>BCD</w:t>
            </w:r>
          </w:p>
        </w:tc>
        <w:tc>
          <w:tcPr>
            <w:tcW w:w="1077"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bl>
    <w:p>
      <w:pPr>
        <w:rPr>
          <w:rFonts w:ascii="宋体" w:hAnsi="宋体"/>
          <w:color w:val="000000"/>
          <w:sz w:val="21"/>
        </w:rPr>
      </w:pPr>
      <w:r>
        <w:rPr>
          <w:rFonts w:hint="eastAsia" w:ascii="宋体" w:hAnsi="宋体"/>
          <w:color w:val="000000"/>
          <w:sz w:val="18"/>
          <w:szCs w:val="18"/>
        </w:rPr>
        <w:t>注：节点设备类型数据单元格式</w:t>
      </w:r>
      <w:r>
        <w:rPr>
          <w:rFonts w:hint="eastAsia" w:ascii="宋体" w:hAnsi="宋体"/>
          <w:color w:val="000000"/>
          <w:sz w:val="18"/>
        </w:rPr>
        <w:t>，见下表</w:t>
      </w:r>
    </w:p>
    <w:tbl>
      <w:tblPr>
        <w:tblStyle w:val="20"/>
        <w:tblW w:w="51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58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值 </w:t>
            </w:r>
          </w:p>
        </w:tc>
        <w:tc>
          <w:tcPr>
            <w:tcW w:w="258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定义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58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1 </w:t>
            </w:r>
          </w:p>
        </w:tc>
        <w:tc>
          <w:tcPr>
            <w:tcW w:w="258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抄控器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58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2 </w:t>
            </w:r>
          </w:p>
        </w:tc>
        <w:tc>
          <w:tcPr>
            <w:tcW w:w="258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集中器本地通信单元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58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3 </w:t>
            </w:r>
          </w:p>
        </w:tc>
        <w:tc>
          <w:tcPr>
            <w:tcW w:w="258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电表通信单元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58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4 </w:t>
            </w:r>
          </w:p>
        </w:tc>
        <w:tc>
          <w:tcPr>
            <w:tcW w:w="258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中继器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58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5 </w:t>
            </w:r>
          </w:p>
        </w:tc>
        <w:tc>
          <w:tcPr>
            <w:tcW w:w="258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Ⅱ型采集器 </w:t>
            </w:r>
          </w:p>
        </w:tc>
      </w:tr>
    </w:tbl>
    <w:p>
      <w:pPr>
        <w:rPr>
          <w:rFonts w:ascii="宋体" w:hAnsi="宋体"/>
          <w:color w:val="000000"/>
          <w:sz w:val="21"/>
        </w:rPr>
      </w:pPr>
    </w:p>
    <w:p>
      <w:pPr>
        <w:jc w:val="left"/>
        <w:rPr>
          <w:rFonts w:ascii="宋体" w:hAnsi="宋体"/>
          <w:color w:val="000000"/>
          <w:sz w:val="18"/>
        </w:rPr>
      </w:pPr>
    </w:p>
    <w:p>
      <w:pPr>
        <w:pStyle w:val="6"/>
      </w:pPr>
      <w:bookmarkStart w:id="49" w:name="_Toc7945"/>
      <w:r>
        <w:rPr>
          <w:rFonts w:hint="eastAsia"/>
        </w:rPr>
        <w:t>2.2.3 DL/T698.45规约</w:t>
      </w:r>
      <w:bookmarkEnd w:id="49"/>
    </w:p>
    <w:p>
      <w:pPr>
        <w:ind w:firstLine="480" w:firstLineChars="200"/>
        <w:jc w:val="left"/>
      </w:pPr>
      <w:r>
        <w:rPr>
          <w:rFonts w:hint="eastAsia"/>
        </w:rPr>
        <w:t>详见《</w:t>
      </w:r>
      <w:r>
        <w:t>国网计量中心用电信息采集设备全性能试验常态化检测公告第7</w:t>
      </w:r>
      <w:r>
        <w:rPr>
          <w:rFonts w:hint="eastAsia"/>
        </w:rPr>
        <w:t>补遗 附录六</w:t>
      </w:r>
      <w:r>
        <w:t>.pdf</w:t>
      </w:r>
      <w:r>
        <w:rPr>
          <w:rFonts w:hint="eastAsia"/>
        </w:rPr>
        <w:t>》</w:t>
      </w:r>
      <w:r>
        <w:t>---F209/F210</w:t>
      </w:r>
      <w:r>
        <w:rPr>
          <w:rFonts w:hint="eastAsia"/>
        </w:rPr>
        <w:t>面向对象协议通过输入输出接口类（</w:t>
      </w:r>
      <w:r>
        <w:t>class22</w:t>
      </w:r>
      <w:r>
        <w:rPr>
          <w:rFonts w:hint="eastAsia"/>
        </w:rPr>
        <w:t>）对象</w:t>
      </w:r>
      <w:r>
        <w:t>F209</w:t>
      </w:r>
      <w:r>
        <w:rPr>
          <w:rFonts w:hint="eastAsia"/>
        </w:rPr>
        <w:t>（载波</w:t>
      </w:r>
      <w:r>
        <w:t>/</w:t>
      </w:r>
      <w:r>
        <w:rPr>
          <w:rFonts w:hint="eastAsia"/>
        </w:rPr>
        <w:t>微功率无线通信接口）的属性</w:t>
      </w:r>
      <w:r>
        <w:t>5“</w:t>
      </w:r>
      <w:r>
        <w:rPr>
          <w:rFonts w:hint="eastAsia"/>
        </w:rPr>
        <w:t>从节点列表</w:t>
      </w:r>
      <w:r>
        <w:t>”</w:t>
      </w:r>
      <w:r>
        <w:rPr>
          <w:rFonts w:hint="eastAsia"/>
        </w:rPr>
        <w:t>，查询所有下挂表计或采集器的通信模块信息。采集终端通过属性</w:t>
      </w:r>
      <w:r>
        <w:t>6</w:t>
      </w:r>
      <w:r>
        <w:rPr>
          <w:rFonts w:hint="eastAsia"/>
        </w:rPr>
        <w:t>配置参数，定时更新从节点列表，如果对比前后发现模块发生变更，自动产生</w:t>
      </w:r>
      <w:r>
        <w:t>“</w:t>
      </w:r>
      <w:r>
        <w:rPr>
          <w:rFonts w:hint="eastAsia"/>
        </w:rPr>
        <w:t>通信模块变更事件</w:t>
      </w:r>
      <w:r>
        <w:t>”</w:t>
      </w:r>
      <w:r>
        <w:rPr>
          <w:rFonts w:hint="eastAsia"/>
        </w:rPr>
        <w:t>事件。</w:t>
      </w:r>
    </w:p>
    <w:p>
      <w:pPr>
        <w:pStyle w:val="2"/>
      </w:pPr>
      <w:bookmarkStart w:id="50" w:name="_Toc526086750"/>
      <w:bookmarkStart w:id="51" w:name="_Toc30470_WPSOffice_Level1"/>
      <w:bookmarkStart w:id="52" w:name="_Toc8383_WPSOffice_Level1"/>
      <w:bookmarkStart w:id="53" w:name="_Toc11878"/>
      <w:r>
        <w:rPr>
          <w:rFonts w:hint="eastAsia"/>
        </w:rPr>
        <w:t>3远程升级功能</w:t>
      </w:r>
      <w:bookmarkEnd w:id="50"/>
      <w:bookmarkEnd w:id="51"/>
      <w:bookmarkEnd w:id="52"/>
      <w:bookmarkEnd w:id="53"/>
    </w:p>
    <w:p>
      <w:pPr>
        <w:pStyle w:val="5"/>
      </w:pPr>
      <w:bookmarkStart w:id="54" w:name="_Toc29480_WPSOffice_Level2"/>
      <w:bookmarkStart w:id="55" w:name="_Toc25345"/>
      <w:bookmarkStart w:id="56" w:name="_Toc526086751"/>
      <w:bookmarkStart w:id="57" w:name="_Toc20771_WPSOffice_Level2"/>
      <w:r>
        <w:rPr>
          <w:rFonts w:hint="eastAsia"/>
        </w:rPr>
        <w:t>3.1、技术方案</w:t>
      </w:r>
      <w:bookmarkEnd w:id="54"/>
      <w:bookmarkEnd w:id="55"/>
      <w:bookmarkEnd w:id="56"/>
      <w:bookmarkEnd w:id="57"/>
      <w:r>
        <w:rPr>
          <w:rFonts w:hint="eastAsia"/>
        </w:rPr>
        <w:t xml:space="preserve"> </w:t>
      </w:r>
    </w:p>
    <w:p>
      <w:pPr>
        <w:ind w:firstLine="420"/>
      </w:pPr>
      <w:r>
        <w:rPr>
          <w:rFonts w:hint="eastAsia"/>
        </w:rPr>
        <w:t>集中器和集中器本地通信模块支持在线升级功能，以及通过载波信道对从节点进行远程升级的功能。</w:t>
      </w:r>
    </w:p>
    <w:p>
      <w:pPr>
        <w:pStyle w:val="5"/>
      </w:pPr>
      <w:bookmarkStart w:id="58" w:name="_Toc6030_WPSOffice_Level2"/>
      <w:bookmarkStart w:id="59" w:name="_Toc26295_WPSOffice_Level2"/>
      <w:bookmarkStart w:id="60" w:name="_Toc526086752"/>
      <w:bookmarkStart w:id="61" w:name="_Toc15408"/>
      <w:r>
        <w:rPr>
          <w:rFonts w:hint="eastAsia"/>
        </w:rPr>
        <w:t>3.2技术协议</w:t>
      </w:r>
      <w:bookmarkEnd w:id="58"/>
      <w:bookmarkEnd w:id="59"/>
      <w:bookmarkEnd w:id="60"/>
      <w:bookmarkEnd w:id="61"/>
      <w:r>
        <w:rPr>
          <w:rFonts w:hint="eastAsia"/>
        </w:rPr>
        <w:t xml:space="preserve"> </w:t>
      </w:r>
    </w:p>
    <w:p>
      <w:pPr>
        <w:pStyle w:val="6"/>
      </w:pPr>
      <w:bookmarkStart w:id="62" w:name="_Toc29393"/>
      <w:r>
        <w:rPr>
          <w:rFonts w:hint="eastAsia"/>
        </w:rPr>
        <w:t>3.2.1Q/GDW 1376.2-2013规约</w:t>
      </w:r>
      <w:bookmarkEnd w:id="62"/>
    </w:p>
    <w:p>
      <w:pPr>
        <w:jc w:val="left"/>
        <w:rPr>
          <w:rFonts w:ascii="宋体" w:hAnsi="宋体"/>
          <w:color w:val="000000"/>
          <w:szCs w:val="24"/>
        </w:rPr>
      </w:pPr>
      <w:r>
        <w:rPr>
          <w:rFonts w:hint="eastAsia" w:ascii="宋体" w:hAnsi="宋体"/>
          <w:color w:val="000000"/>
          <w:szCs w:val="24"/>
        </w:rPr>
        <w:t>文件传输（</w:t>
      </w:r>
      <w:r>
        <w:rPr>
          <w:rFonts w:hint="eastAsia" w:ascii="Times New Roman" w:hAnsi="Times New Roman" w:eastAsia="Times New Roman"/>
          <w:color w:val="000000"/>
          <w:szCs w:val="24"/>
        </w:rPr>
        <w:t>AFN=15H</w:t>
      </w:r>
      <w:r>
        <w:rPr>
          <w:rFonts w:hint="eastAsia" w:ascii="宋体" w:hAnsi="宋体"/>
          <w:color w:val="000000"/>
          <w:szCs w:val="24"/>
        </w:rPr>
        <w:t>，</w:t>
      </w:r>
      <w:r>
        <w:rPr>
          <w:rFonts w:hint="eastAsia" w:ascii="Times New Roman" w:hAnsi="Times New Roman" w:eastAsia="Times New Roman"/>
          <w:color w:val="000000"/>
          <w:szCs w:val="24"/>
        </w:rPr>
        <w:t>F1</w:t>
      </w:r>
      <w:r>
        <w:rPr>
          <w:rFonts w:hint="eastAsia" w:ascii="宋体" w:hAnsi="宋体"/>
          <w:color w:val="000000"/>
          <w:szCs w:val="24"/>
        </w:rPr>
        <w:t>）</w:t>
      </w:r>
    </w:p>
    <w:p>
      <w:pPr>
        <w:jc w:val="left"/>
        <w:rPr>
          <w:rFonts w:ascii="宋体" w:hAnsi="宋体"/>
          <w:color w:val="000000"/>
          <w:szCs w:val="24"/>
        </w:rPr>
      </w:pPr>
      <w:r>
        <w:rPr>
          <w:rFonts w:hint="eastAsia" w:ascii="宋体" w:hAnsi="宋体"/>
          <w:color w:val="000000"/>
          <w:szCs w:val="24"/>
        </w:rPr>
        <w:t>下行报文：文件传输方式</w:t>
      </w:r>
      <w:r>
        <w:rPr>
          <w:rFonts w:hint="eastAsia" w:ascii="Times New Roman" w:hAnsi="Times New Roman" w:eastAsia="Times New Roman"/>
          <w:color w:val="000000"/>
          <w:szCs w:val="24"/>
        </w:rPr>
        <w:t>1</w:t>
      </w:r>
      <w:r>
        <w:rPr>
          <w:rFonts w:hint="eastAsia" w:ascii="宋体" w:hAnsi="宋体"/>
          <w:color w:val="000000"/>
          <w:szCs w:val="24"/>
        </w:rPr>
        <w:t>下行数据单元格式见下表</w:t>
      </w:r>
    </w:p>
    <w:p>
      <w:pPr>
        <w:jc w:val="center"/>
        <w:rPr>
          <w:rFonts w:ascii="宋体" w:hAnsi="宋体"/>
          <w:color w:val="000000"/>
          <w:sz w:val="21"/>
          <w:szCs w:val="21"/>
        </w:rPr>
      </w:pPr>
      <w:r>
        <w:rPr>
          <w:rFonts w:hint="eastAsia" w:ascii="宋体" w:hAnsi="宋体"/>
          <w:color w:val="000000"/>
          <w:sz w:val="21"/>
          <w:szCs w:val="21"/>
        </w:rPr>
        <w:t>文件传输方式</w:t>
      </w:r>
      <w:r>
        <w:rPr>
          <w:rFonts w:hint="eastAsia" w:ascii="Times New Roman" w:hAnsi="Times New Roman" w:eastAsia="Times New Roman"/>
          <w:color w:val="000000"/>
          <w:sz w:val="21"/>
          <w:szCs w:val="21"/>
        </w:rPr>
        <w:t>1</w:t>
      </w:r>
      <w:r>
        <w:rPr>
          <w:rFonts w:hint="eastAsia" w:ascii="宋体" w:hAnsi="宋体"/>
          <w:color w:val="000000"/>
          <w:sz w:val="21"/>
          <w:szCs w:val="21"/>
        </w:rPr>
        <w:t>数据单元格式</w:t>
      </w:r>
    </w:p>
    <w:tbl>
      <w:tblPr>
        <w:tblStyle w:val="20"/>
        <w:tblW w:w="46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1"/>
        <w:gridCol w:w="1333"/>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17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1333"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1188"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217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文件标识</w:t>
            </w:r>
          </w:p>
        </w:tc>
        <w:tc>
          <w:tcPr>
            <w:tcW w:w="1333"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188"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217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文件属性</w:t>
            </w:r>
          </w:p>
        </w:tc>
        <w:tc>
          <w:tcPr>
            <w:tcW w:w="1333"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188"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217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文件指令</w:t>
            </w:r>
          </w:p>
        </w:tc>
        <w:tc>
          <w:tcPr>
            <w:tcW w:w="1333"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188"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217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总段数n</w:t>
            </w:r>
          </w:p>
        </w:tc>
        <w:tc>
          <w:tcPr>
            <w:tcW w:w="1333"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188"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217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第i段标识（i=0~n）</w:t>
            </w:r>
          </w:p>
        </w:tc>
        <w:tc>
          <w:tcPr>
            <w:tcW w:w="1333"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188"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217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第i段数据长度Lf</w:t>
            </w:r>
          </w:p>
        </w:tc>
        <w:tc>
          <w:tcPr>
            <w:tcW w:w="1333"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188"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217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文件数据</w:t>
            </w:r>
          </w:p>
        </w:tc>
        <w:tc>
          <w:tcPr>
            <w:tcW w:w="1333"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188"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Lf</w:t>
            </w:r>
          </w:p>
        </w:tc>
      </w:tr>
    </w:tbl>
    <w:p>
      <w:pPr>
        <w:ind w:firstLine="480" w:firstLineChars="200"/>
      </w:pPr>
      <w:r>
        <w:rPr>
          <w:rFonts w:hint="eastAsia"/>
        </w:rPr>
        <w:t xml:space="preserve">a)文件标识； </w:t>
      </w:r>
    </w:p>
    <w:p>
      <w:pPr>
        <w:ind w:firstLine="480" w:firstLineChars="200"/>
      </w:pPr>
      <w:r>
        <w:rPr>
          <w:rFonts w:hint="eastAsia"/>
        </w:rPr>
        <w:t xml:space="preserve">00H：清除下装文件，在未升级时，是升级初始化，清除之前升级文件；在升级过程中，是强制停止升级并丢弃已下装文件 </w:t>
      </w:r>
    </w:p>
    <w:p>
      <w:pPr>
        <w:ind w:firstLine="480" w:firstLineChars="200"/>
      </w:pPr>
      <w:r>
        <w:rPr>
          <w:rFonts w:hint="eastAsia"/>
        </w:rPr>
        <w:t xml:space="preserve">03H：本地通信模块升级文件，仅升级CCO </w:t>
      </w:r>
    </w:p>
    <w:p>
      <w:pPr>
        <w:ind w:firstLine="480" w:firstLineChars="200"/>
      </w:pPr>
      <w:r>
        <w:rPr>
          <w:rFonts w:hint="eastAsia"/>
        </w:rPr>
        <w:t xml:space="preserve">07H：本地通讯模块和子节点模块升级（全网升级） </w:t>
      </w:r>
    </w:p>
    <w:p>
      <w:pPr>
        <w:ind w:firstLine="480" w:firstLineChars="200"/>
      </w:pPr>
      <w:r>
        <w:rPr>
          <w:rFonts w:hint="eastAsia"/>
        </w:rPr>
        <w:t xml:space="preserve">08H，子节点模块升级，功能实现与07H相同； </w:t>
      </w:r>
    </w:p>
    <w:p>
      <w:pPr>
        <w:ind w:firstLine="480" w:firstLineChars="200"/>
      </w:pPr>
      <w:r>
        <w:rPr>
          <w:rFonts w:hint="eastAsia"/>
        </w:rPr>
        <w:t xml:space="preserve">其他：保留。 </w:t>
      </w:r>
    </w:p>
    <w:p>
      <w:pPr>
        <w:ind w:firstLine="480" w:firstLineChars="200"/>
      </w:pPr>
      <w:r>
        <w:rPr>
          <w:rFonts w:hint="eastAsia"/>
        </w:rPr>
        <w:t xml:space="preserve">b)文件属性：起始帧、中间帧为00H；结束帧为01H； </w:t>
      </w:r>
    </w:p>
    <w:p>
      <w:pPr>
        <w:ind w:firstLine="480" w:firstLineChars="200"/>
      </w:pPr>
      <w:r>
        <w:rPr>
          <w:rFonts w:hint="eastAsia"/>
        </w:rPr>
        <w:t xml:space="preserve">c)文件指令：00H：报文方式下装；01H～FFH：备用； </w:t>
      </w:r>
    </w:p>
    <w:p>
      <w:pPr>
        <w:ind w:firstLine="480" w:firstLineChars="200"/>
      </w:pPr>
      <w:r>
        <w:rPr>
          <w:rFonts w:hint="eastAsia"/>
        </w:rPr>
        <w:t xml:space="preserve">d)第i段标识或偏移（i=0～n）：除最后一段外，其余长度固定。 </w:t>
      </w:r>
    </w:p>
    <w:p>
      <w:pPr>
        <w:ind w:firstLine="480" w:firstLineChars="200"/>
      </w:pPr>
      <w:r>
        <w:rPr>
          <w:rFonts w:hint="eastAsia"/>
        </w:rPr>
        <w:t xml:space="preserve">e)文件数据：报文方式下装时，为文件内容。 </w:t>
      </w:r>
    </w:p>
    <w:p>
      <w:r>
        <w:rPr>
          <w:rFonts w:hint="eastAsia"/>
        </w:rPr>
        <w:t>上行报文：文件传输方式1上行数据单元格式见下表</w:t>
      </w:r>
    </w:p>
    <w:p>
      <w:pPr>
        <w:jc w:val="center"/>
        <w:rPr>
          <w:rFonts w:ascii="宋体" w:hAnsi="宋体"/>
          <w:color w:val="000000"/>
          <w:sz w:val="21"/>
          <w:szCs w:val="21"/>
        </w:rPr>
      </w:pPr>
      <w:r>
        <w:rPr>
          <w:rFonts w:ascii="宋体" w:hAnsi="宋体"/>
          <w:color w:val="000000"/>
          <w:sz w:val="21"/>
          <w:szCs w:val="21"/>
        </w:rPr>
        <w:t>文件传输方式1数据单元格式</w:t>
      </w:r>
    </w:p>
    <w:tbl>
      <w:tblPr>
        <w:tblStyle w:val="20"/>
        <w:tblW w:w="45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9"/>
        <w:gridCol w:w="1403"/>
        <w:gridCol w:w="1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889"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数据内容</w:t>
            </w:r>
          </w:p>
        </w:tc>
        <w:tc>
          <w:tcPr>
            <w:tcW w:w="1403"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数据格式</w:t>
            </w:r>
          </w:p>
        </w:tc>
        <w:tc>
          <w:tcPr>
            <w:tcW w:w="1297"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1889"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收到当前段标识</w:t>
            </w:r>
          </w:p>
        </w:tc>
        <w:tc>
          <w:tcPr>
            <w:tcW w:w="1403"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297"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4</w:t>
            </w:r>
          </w:p>
        </w:tc>
      </w:tr>
    </w:tbl>
    <w:p>
      <w:pPr>
        <w:ind w:firstLine="480" w:firstLineChars="200"/>
      </w:pPr>
      <w:bookmarkStart w:id="63" w:name="_Toc21199"/>
      <w:r>
        <w:rPr>
          <w:rFonts w:hint="eastAsia" w:hAnsi="宋体"/>
          <w:kern w:val="21"/>
        </w:rPr>
        <w:t>收到当前段标识：一般填写收到报文中的段标识，但当检查发现文件错误，填写0xFFFFH。</w:t>
      </w:r>
    </w:p>
    <w:p>
      <w:pPr>
        <w:pStyle w:val="6"/>
      </w:pPr>
      <w:r>
        <w:rPr>
          <w:rFonts w:hint="eastAsia"/>
        </w:rPr>
        <w:t>3.2.2Q/GDW 1376.1-2013规约</w:t>
      </w:r>
      <w:bookmarkEnd w:id="63"/>
    </w:p>
    <w:p>
      <w:pPr>
        <w:ind w:firstLine="420"/>
        <w:jc w:val="left"/>
        <w:rPr>
          <w:rFonts w:ascii="宋体" w:hAnsi="宋体"/>
          <w:color w:val="000000"/>
          <w:sz w:val="21"/>
        </w:rPr>
      </w:pPr>
      <w:r>
        <w:rPr>
          <w:rFonts w:hint="eastAsia" w:ascii="宋体" w:hAnsi="宋体"/>
          <w:color w:val="000000"/>
          <w:szCs w:val="24"/>
        </w:rPr>
        <w:t>详见《</w:t>
      </w:r>
      <w:r>
        <w:rPr>
          <w:rFonts w:hint="eastAsia" w:ascii="Times New Roman" w:hAnsi="Times New Roman" w:eastAsia="Times New Roman"/>
          <w:color w:val="000000"/>
          <w:szCs w:val="24"/>
        </w:rPr>
        <w:t>Q</w:t>
      </w:r>
      <w:r>
        <w:rPr>
          <w:rFonts w:hint="eastAsia" w:ascii="宋体" w:hAnsi="宋体"/>
          <w:color w:val="000000"/>
          <w:szCs w:val="24"/>
        </w:rPr>
        <w:t>／</w:t>
      </w:r>
      <w:r>
        <w:rPr>
          <w:rFonts w:hint="eastAsia" w:ascii="Times New Roman" w:hAnsi="Times New Roman" w:eastAsia="Times New Roman"/>
          <w:color w:val="000000"/>
          <w:szCs w:val="24"/>
        </w:rPr>
        <w:t>GDW 376.1-2013</w:t>
      </w:r>
      <w:r>
        <w:rPr>
          <w:rFonts w:hint="eastAsia" w:ascii="宋体" w:hAnsi="宋体"/>
          <w:color w:val="000000"/>
          <w:szCs w:val="24"/>
        </w:rPr>
        <w:t>《电力用户用电信息采集系统通信协议：主站与采集终端通信协议》及编制说明</w:t>
      </w:r>
      <w:r>
        <w:rPr>
          <w:rFonts w:hint="eastAsia" w:ascii="Times New Roman" w:hAnsi="Times New Roman" w:eastAsia="Times New Roman"/>
          <w:color w:val="000000"/>
          <w:szCs w:val="24"/>
        </w:rPr>
        <w:t>.doc</w:t>
      </w:r>
      <w:r>
        <w:rPr>
          <w:rFonts w:hint="eastAsia" w:ascii="宋体" w:hAnsi="宋体"/>
          <w:color w:val="000000"/>
          <w:szCs w:val="24"/>
        </w:rPr>
        <w:t>》文件传输（</w:t>
      </w:r>
      <w:r>
        <w:rPr>
          <w:rFonts w:hint="eastAsia" w:ascii="Times New Roman" w:hAnsi="Times New Roman" w:eastAsia="Times New Roman"/>
          <w:color w:val="000000"/>
          <w:szCs w:val="24"/>
        </w:rPr>
        <w:t>AFN=0FH</w:t>
      </w:r>
      <w:r>
        <w:rPr>
          <w:rFonts w:hint="eastAsia" w:ascii="宋体" w:hAnsi="宋体"/>
          <w:color w:val="000000"/>
          <w:szCs w:val="24"/>
        </w:rPr>
        <w:t>，</w:t>
      </w:r>
      <w:r>
        <w:rPr>
          <w:rFonts w:hint="eastAsia" w:ascii="Times New Roman" w:hAnsi="Times New Roman" w:eastAsia="Times New Roman"/>
          <w:color w:val="000000"/>
          <w:szCs w:val="24"/>
        </w:rPr>
        <w:t>F1</w:t>
      </w:r>
      <w:r>
        <w:rPr>
          <w:rFonts w:hint="eastAsia" w:ascii="宋体" w:hAnsi="宋体"/>
          <w:color w:val="000000"/>
          <w:szCs w:val="24"/>
        </w:rPr>
        <w:t>）。协议扩充</w:t>
      </w:r>
      <w:r>
        <w:rPr>
          <w:rFonts w:hint="eastAsia" w:ascii="Times New Roman" w:hAnsi="Times New Roman" w:eastAsia="Times New Roman"/>
          <w:color w:val="000000"/>
          <w:szCs w:val="24"/>
        </w:rPr>
        <w:t>F1,</w:t>
      </w:r>
      <w:r>
        <w:rPr>
          <w:rFonts w:hint="eastAsia" w:ascii="宋体" w:hAnsi="宋体"/>
          <w:color w:val="000000"/>
          <w:szCs w:val="24"/>
        </w:rPr>
        <w:t>用</w:t>
      </w:r>
      <w:r>
        <w:rPr>
          <w:rFonts w:hint="eastAsia" w:ascii="Times New Roman" w:hAnsi="Times New Roman" w:eastAsia="Times New Roman"/>
          <w:color w:val="000000"/>
          <w:szCs w:val="24"/>
        </w:rPr>
        <w:t>08</w:t>
      </w:r>
      <w:r>
        <w:rPr>
          <w:rFonts w:hint="eastAsia" w:ascii="宋体" w:hAnsi="宋体"/>
          <w:color w:val="000000"/>
          <w:szCs w:val="24"/>
        </w:rPr>
        <w:t>、</w:t>
      </w:r>
      <w:r>
        <w:rPr>
          <w:rFonts w:hint="eastAsia" w:ascii="Times New Roman" w:hAnsi="Times New Roman" w:eastAsia="Times New Roman"/>
          <w:color w:val="000000"/>
          <w:szCs w:val="24"/>
        </w:rPr>
        <w:t>09</w:t>
      </w:r>
      <w:r>
        <w:rPr>
          <w:rFonts w:hint="eastAsia" w:ascii="宋体" w:hAnsi="宋体"/>
          <w:color w:val="000000"/>
          <w:szCs w:val="24"/>
        </w:rPr>
        <w:t>实现。本规范引用国网标准协议相关定义，根据实际需要选用。</w:t>
      </w:r>
      <w:r>
        <w:rPr>
          <w:rFonts w:hint="eastAsia" w:ascii="宋体" w:hAnsi="宋体"/>
          <w:color w:val="000000"/>
          <w:sz w:val="21"/>
        </w:rPr>
        <w:t xml:space="preserve"> </w:t>
      </w:r>
    </w:p>
    <w:p>
      <w:pPr>
        <w:pStyle w:val="26"/>
      </w:pPr>
      <w:r>
        <w:rPr>
          <w:rFonts w:hint="eastAsia" w:ascii="宋体" w:hAnsi="宋体"/>
          <w:sz w:val="18"/>
        </w:rPr>
        <w:t>文件传输方式</w:t>
      </w:r>
      <w:r>
        <w:rPr>
          <w:rFonts w:hint="eastAsia" w:ascii="Times New Roman" w:hAnsi="Times New Roman" w:eastAsia="Times New Roman"/>
          <w:sz w:val="18"/>
        </w:rPr>
        <w:t>1</w:t>
      </w:r>
      <w:r>
        <w:rPr>
          <w:rFonts w:hint="eastAsia" w:ascii="宋体" w:hAnsi="宋体"/>
          <w:sz w:val="18"/>
        </w:rPr>
        <w:t>数据单元格式</w:t>
      </w:r>
    </w:p>
    <w:tbl>
      <w:tblPr>
        <w:tblStyle w:val="20"/>
        <w:tblW w:w="51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9"/>
        <w:gridCol w:w="1491"/>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109"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数据内容</w:t>
            </w:r>
          </w:p>
        </w:tc>
        <w:tc>
          <w:tcPr>
            <w:tcW w:w="149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数据格式</w:t>
            </w:r>
          </w:p>
        </w:tc>
        <w:tc>
          <w:tcPr>
            <w:tcW w:w="154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2109"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文件标识</w:t>
            </w:r>
          </w:p>
        </w:tc>
        <w:tc>
          <w:tcPr>
            <w:tcW w:w="149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54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2109"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文件属性</w:t>
            </w:r>
          </w:p>
        </w:tc>
        <w:tc>
          <w:tcPr>
            <w:tcW w:w="149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54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2109"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文件指令</w:t>
            </w:r>
          </w:p>
        </w:tc>
        <w:tc>
          <w:tcPr>
            <w:tcW w:w="149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54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2109"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总段数n</w:t>
            </w:r>
          </w:p>
        </w:tc>
        <w:tc>
          <w:tcPr>
            <w:tcW w:w="149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54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2109"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第i段标识（i=0~n）</w:t>
            </w:r>
          </w:p>
        </w:tc>
        <w:tc>
          <w:tcPr>
            <w:tcW w:w="149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54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2109"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第i段数据长度Lf</w:t>
            </w:r>
          </w:p>
        </w:tc>
        <w:tc>
          <w:tcPr>
            <w:tcW w:w="149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54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2109"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文件数据</w:t>
            </w:r>
          </w:p>
        </w:tc>
        <w:tc>
          <w:tcPr>
            <w:tcW w:w="149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54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Lf</w:t>
            </w:r>
          </w:p>
        </w:tc>
      </w:tr>
    </w:tbl>
    <w:p>
      <w:pPr>
        <w:jc w:val="left"/>
        <w:rPr>
          <w:rFonts w:ascii="宋体" w:hAnsi="宋体"/>
          <w:color w:val="000000"/>
          <w:szCs w:val="24"/>
        </w:rPr>
      </w:pPr>
      <w:r>
        <w:rPr>
          <w:rFonts w:ascii="Times New Roman" w:hAnsi="Times New Roman" w:eastAsia="Times New Roman"/>
          <w:color w:val="000000"/>
          <w:szCs w:val="24"/>
        </w:rPr>
        <w:t>——</w:t>
      </w:r>
      <w:r>
        <w:rPr>
          <w:rFonts w:hint="eastAsia" w:ascii="宋体" w:hAnsi="宋体"/>
          <w:color w:val="000000"/>
          <w:szCs w:val="24"/>
        </w:rPr>
        <w:t xml:space="preserve">文件标识 </w:t>
      </w:r>
    </w:p>
    <w:p>
      <w:pPr>
        <w:jc w:val="left"/>
        <w:rPr>
          <w:rFonts w:ascii="宋体" w:hAnsi="宋体"/>
          <w:color w:val="000000"/>
          <w:szCs w:val="24"/>
        </w:rPr>
      </w:pPr>
      <w:r>
        <w:rPr>
          <w:rFonts w:hint="eastAsia" w:ascii="宋体" w:hAnsi="宋体"/>
          <w:color w:val="000000"/>
          <w:szCs w:val="24"/>
        </w:rPr>
        <w:t xml:space="preserve">00H：清除下装文件，恢复到升级前状态。 </w:t>
      </w:r>
    </w:p>
    <w:p>
      <w:pPr>
        <w:jc w:val="left"/>
        <w:rPr>
          <w:rFonts w:ascii="宋体" w:hAnsi="宋体"/>
          <w:color w:val="000000"/>
          <w:szCs w:val="24"/>
        </w:rPr>
      </w:pPr>
      <w:r>
        <w:rPr>
          <w:rFonts w:hint="eastAsia" w:ascii="宋体" w:hAnsi="宋体"/>
          <w:color w:val="000000"/>
          <w:szCs w:val="24"/>
        </w:rPr>
        <w:t xml:space="preserve">01H：终端升级文件。 </w:t>
      </w:r>
    </w:p>
    <w:p>
      <w:pPr>
        <w:jc w:val="left"/>
        <w:rPr>
          <w:rFonts w:ascii="宋体" w:hAnsi="宋体"/>
          <w:color w:val="000000"/>
          <w:szCs w:val="24"/>
        </w:rPr>
      </w:pPr>
      <w:r>
        <w:rPr>
          <w:rFonts w:hint="eastAsia" w:ascii="宋体" w:hAnsi="宋体"/>
          <w:color w:val="000000"/>
          <w:szCs w:val="24"/>
        </w:rPr>
        <w:t xml:space="preserve">02H：远程（上行）通讯模块升级文件。 </w:t>
      </w:r>
    </w:p>
    <w:p>
      <w:pPr>
        <w:jc w:val="left"/>
        <w:rPr>
          <w:rFonts w:ascii="宋体" w:hAnsi="宋体"/>
          <w:color w:val="000000"/>
          <w:szCs w:val="24"/>
        </w:rPr>
      </w:pPr>
      <w:r>
        <w:rPr>
          <w:rFonts w:hint="eastAsia" w:ascii="宋体" w:hAnsi="宋体"/>
          <w:color w:val="000000"/>
          <w:szCs w:val="24"/>
        </w:rPr>
        <w:t xml:space="preserve">03H：本地通讯模块升级文件。 </w:t>
      </w:r>
    </w:p>
    <w:p>
      <w:pPr>
        <w:jc w:val="left"/>
        <w:rPr>
          <w:rFonts w:ascii="宋体" w:hAnsi="宋体"/>
          <w:color w:val="000000"/>
          <w:szCs w:val="24"/>
        </w:rPr>
      </w:pPr>
      <w:r>
        <w:rPr>
          <w:rFonts w:hint="eastAsia" w:ascii="宋体" w:hAnsi="宋体"/>
          <w:color w:val="000000"/>
          <w:szCs w:val="24"/>
        </w:rPr>
        <w:t xml:space="preserve">04H：采集器升级的采集器地址文件。 </w:t>
      </w:r>
    </w:p>
    <w:p>
      <w:pPr>
        <w:jc w:val="left"/>
        <w:rPr>
          <w:rFonts w:ascii="宋体" w:hAnsi="宋体"/>
          <w:color w:val="000000"/>
          <w:szCs w:val="24"/>
        </w:rPr>
      </w:pPr>
      <w:r>
        <w:rPr>
          <w:rFonts w:hint="eastAsia" w:ascii="宋体" w:hAnsi="宋体"/>
          <w:color w:val="000000"/>
          <w:szCs w:val="24"/>
        </w:rPr>
        <w:t>05H：采集器升级的采集器程序文件。</w:t>
      </w:r>
    </w:p>
    <w:p>
      <w:pPr>
        <w:jc w:val="left"/>
        <w:rPr>
          <w:rFonts w:ascii="宋体" w:hAnsi="宋体"/>
          <w:szCs w:val="24"/>
        </w:rPr>
      </w:pPr>
      <w:r>
        <w:rPr>
          <w:rFonts w:hint="eastAsia" w:ascii="宋体" w:hAnsi="宋体"/>
          <w:szCs w:val="24"/>
        </w:rPr>
        <w:t xml:space="preserve">06H：采集器通信模块升级的地址文件。 </w:t>
      </w:r>
    </w:p>
    <w:p>
      <w:pPr>
        <w:jc w:val="left"/>
        <w:rPr>
          <w:rFonts w:ascii="宋体" w:hAnsi="宋体"/>
          <w:szCs w:val="24"/>
        </w:rPr>
      </w:pPr>
      <w:r>
        <w:rPr>
          <w:rFonts w:hint="eastAsia" w:ascii="宋体" w:hAnsi="宋体"/>
          <w:szCs w:val="24"/>
        </w:rPr>
        <w:t xml:space="preserve">07H：采集器通信模块升级的程序文件。 </w:t>
      </w:r>
    </w:p>
    <w:p>
      <w:pPr>
        <w:jc w:val="left"/>
        <w:rPr>
          <w:rFonts w:ascii="宋体" w:hAnsi="宋体"/>
          <w:szCs w:val="24"/>
        </w:rPr>
      </w:pPr>
      <w:r>
        <w:rPr>
          <w:rFonts w:hint="eastAsia" w:ascii="宋体" w:hAnsi="宋体"/>
          <w:szCs w:val="24"/>
        </w:rPr>
        <w:t>08H，本地通讯模块和子节点模块升级（全网网升级）</w:t>
      </w:r>
      <w:r>
        <w:rPr>
          <w:rFonts w:hint="eastAsia" w:ascii="宋体" w:hAnsi="宋体"/>
          <w:szCs w:val="24"/>
          <w:highlight w:val="lightGray"/>
        </w:rPr>
        <w:t>（扩展协议）</w:t>
      </w:r>
      <w:r>
        <w:rPr>
          <w:rFonts w:hint="eastAsia" w:ascii="宋体" w:hAnsi="宋体"/>
          <w:szCs w:val="24"/>
        </w:rPr>
        <w:t xml:space="preserve"> </w:t>
      </w:r>
    </w:p>
    <w:p>
      <w:pPr>
        <w:jc w:val="left"/>
        <w:rPr>
          <w:rFonts w:ascii="宋体" w:hAnsi="宋体"/>
          <w:szCs w:val="24"/>
        </w:rPr>
      </w:pPr>
      <w:r>
        <w:rPr>
          <w:rFonts w:hint="eastAsia" w:ascii="宋体" w:hAnsi="宋体"/>
          <w:szCs w:val="24"/>
        </w:rPr>
        <w:t>09H：子节点模块升级，功能实现与08H相同</w:t>
      </w:r>
      <w:r>
        <w:rPr>
          <w:rFonts w:hint="eastAsia" w:ascii="宋体" w:hAnsi="宋体"/>
          <w:szCs w:val="24"/>
          <w:highlight w:val="lightGray"/>
        </w:rPr>
        <w:t>（扩展协议）</w:t>
      </w:r>
      <w:r>
        <w:rPr>
          <w:rFonts w:hint="eastAsia" w:ascii="宋体" w:hAnsi="宋体"/>
          <w:szCs w:val="24"/>
        </w:rPr>
        <w:t>；</w:t>
      </w:r>
    </w:p>
    <w:p>
      <w:pPr>
        <w:pStyle w:val="6"/>
      </w:pPr>
      <w:bookmarkStart w:id="64" w:name="_Toc2020"/>
      <w:r>
        <w:rPr>
          <w:rFonts w:hint="eastAsia"/>
        </w:rPr>
        <w:t>3.2.3DL/T698.45规约</w:t>
      </w:r>
      <w:bookmarkEnd w:id="64"/>
    </w:p>
    <w:p>
      <w:pPr>
        <w:ind w:firstLine="480" w:firstLineChars="200"/>
        <w:rPr>
          <w:rFonts w:ascii="宋体" w:hAnsi="宋体"/>
          <w:color w:val="000000"/>
          <w:sz w:val="21"/>
        </w:rPr>
      </w:pPr>
      <w:r>
        <w:rPr>
          <w:rFonts w:hint="eastAsia" w:ascii="宋体" w:hAnsi="宋体"/>
          <w:color w:val="000000"/>
          <w:szCs w:val="24"/>
        </w:rPr>
        <w:t>使用现有面向对象协议的流程可实现。详见《面向对象的用电信息数据交换协议（</w:t>
      </w:r>
      <w:r>
        <w:rPr>
          <w:rFonts w:hint="eastAsia" w:ascii="Times New Roman" w:hAnsi="Times New Roman" w:eastAsia="Times New Roman"/>
          <w:color w:val="000000"/>
          <w:szCs w:val="24"/>
        </w:rPr>
        <w:t>20170802</w:t>
      </w:r>
      <w:r>
        <w:rPr>
          <w:rFonts w:hint="eastAsia" w:ascii="宋体" w:hAnsi="宋体"/>
          <w:color w:val="000000"/>
          <w:szCs w:val="24"/>
        </w:rPr>
        <w:t>）</w:t>
      </w:r>
      <w:r>
        <w:rPr>
          <w:rFonts w:hint="eastAsia" w:ascii="Times New Roman" w:hAnsi="Times New Roman" w:eastAsia="Times New Roman"/>
          <w:color w:val="000000"/>
          <w:szCs w:val="24"/>
        </w:rPr>
        <w:t>.pdf</w:t>
      </w:r>
      <w:r>
        <w:rPr>
          <w:rFonts w:hint="eastAsia" w:ascii="宋体" w:hAnsi="宋体"/>
          <w:color w:val="000000"/>
          <w:szCs w:val="24"/>
        </w:rPr>
        <w:t>》，本协议不再描述。</w:t>
      </w:r>
      <w:r>
        <w:rPr>
          <w:rFonts w:hint="eastAsia" w:ascii="宋体" w:hAnsi="宋体"/>
          <w:color w:val="000000"/>
          <w:sz w:val="21"/>
        </w:rPr>
        <w:t xml:space="preserve"> </w:t>
      </w:r>
    </w:p>
    <w:p>
      <w:pPr>
        <w:pStyle w:val="2"/>
      </w:pPr>
      <w:bookmarkStart w:id="65" w:name="_Toc526086753"/>
      <w:bookmarkStart w:id="66" w:name="_Toc10054"/>
      <w:bookmarkStart w:id="67" w:name="_Toc31819_WPSOffice_Level1"/>
      <w:bookmarkStart w:id="68" w:name="_Toc16519_WPSOffice_Level1"/>
      <w:r>
        <w:rPr>
          <w:rFonts w:hint="eastAsia"/>
        </w:rPr>
        <w:t>4相位识别</w:t>
      </w:r>
      <w:bookmarkEnd w:id="65"/>
      <w:bookmarkEnd w:id="66"/>
      <w:bookmarkEnd w:id="67"/>
      <w:bookmarkEnd w:id="68"/>
    </w:p>
    <w:p>
      <w:pPr>
        <w:pStyle w:val="5"/>
      </w:pPr>
      <w:bookmarkStart w:id="69" w:name="_Toc511249866"/>
      <w:bookmarkStart w:id="70" w:name="_Toc22431"/>
      <w:bookmarkStart w:id="71" w:name="_Toc9969_WPSOffice_Level2"/>
      <w:bookmarkStart w:id="72" w:name="_Toc1335_WPSOffice_Level2"/>
      <w:bookmarkStart w:id="73" w:name="_Toc526086754"/>
      <w:r>
        <w:rPr>
          <w:rFonts w:hint="eastAsia"/>
        </w:rPr>
        <w:t>4.1技术方案</w:t>
      </w:r>
      <w:bookmarkEnd w:id="69"/>
      <w:bookmarkEnd w:id="70"/>
      <w:bookmarkEnd w:id="71"/>
      <w:bookmarkEnd w:id="72"/>
      <w:bookmarkEnd w:id="73"/>
    </w:p>
    <w:p>
      <w:pPr>
        <w:ind w:firstLine="420"/>
        <w:rPr>
          <w:highlight w:val="lightGray"/>
        </w:rPr>
      </w:pPr>
      <w:r>
        <w:rPr>
          <w:rFonts w:hint="eastAsia"/>
        </w:rPr>
        <w:t>HPLC通信模块配备过零检测电路，在正常入网、抄表过程中可实现电能表（采集器）相位的智能识别，集中器通过本地模块获取电能表相位信息，主站可进行相关信息的召测。对于采集器的应用模式，无法通过HPLC获取采集器下挂电能表的相位信息。</w:t>
      </w:r>
    </w:p>
    <w:p>
      <w:pPr>
        <w:ind w:firstLine="420"/>
      </w:pPr>
      <w:r>
        <w:rPr>
          <w:rFonts w:hint="eastAsia"/>
        </w:rPr>
        <w:t>主站可召测查询智能电能表的准确相位信息，针对支持进行电能表接线异常进行判断的HPLC方案，可在主站中显示电能表接线异常信息。</w:t>
      </w:r>
    </w:p>
    <w:p>
      <w:pPr>
        <w:pStyle w:val="5"/>
      </w:pPr>
      <w:bookmarkStart w:id="74" w:name="_Toc26578"/>
      <w:bookmarkStart w:id="75" w:name="_Toc28993_WPSOffice_Level2"/>
      <w:bookmarkStart w:id="76" w:name="_Toc4122_WPSOffice_Level2"/>
      <w:bookmarkStart w:id="77" w:name="_Toc511764425"/>
      <w:bookmarkStart w:id="78" w:name="_Toc526086755"/>
      <w:r>
        <w:rPr>
          <w:rFonts w:hint="eastAsia"/>
        </w:rPr>
        <w:t>4.2技术协议</w:t>
      </w:r>
      <w:bookmarkEnd w:id="74"/>
      <w:bookmarkEnd w:id="75"/>
      <w:bookmarkEnd w:id="76"/>
      <w:bookmarkEnd w:id="77"/>
      <w:bookmarkEnd w:id="78"/>
    </w:p>
    <w:p>
      <w:pPr>
        <w:pStyle w:val="6"/>
      </w:pPr>
      <w:bookmarkStart w:id="79" w:name="_Toc511764427"/>
      <w:bookmarkStart w:id="80" w:name="_Toc23987"/>
      <w:r>
        <w:rPr>
          <w:rFonts w:hint="eastAsia"/>
        </w:rPr>
        <w:t>4.2.1Q/GDW1376.2-2013规约</w:t>
      </w:r>
      <w:bookmarkEnd w:id="79"/>
      <w:bookmarkEnd w:id="80"/>
    </w:p>
    <w:p>
      <w:r>
        <w:rPr>
          <w:rFonts w:hint="eastAsia"/>
        </w:rPr>
        <w:t>查询相线信息（AFN=10H-F31）</w:t>
      </w:r>
      <w:r>
        <w:rPr>
          <w:rFonts w:hint="eastAsia"/>
          <w:highlight w:val="lightGray"/>
        </w:rPr>
        <w:t>（扩展协议）</w:t>
      </w:r>
    </w:p>
    <w:p>
      <w:r>
        <w:rPr>
          <w:rFonts w:hint="eastAsia"/>
        </w:rPr>
        <w:t>下行报文数据单元格式：</w:t>
      </w:r>
    </w:p>
    <w:tbl>
      <w:tblPr>
        <w:tblStyle w:val="20"/>
        <w:tblW w:w="4611"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276"/>
        <w:gridCol w:w="1262"/>
        <w:gridCol w:w="107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249" w:hRule="atLeast"/>
          <w:tblHeader/>
          <w:jc w:val="center"/>
        </w:trPr>
        <w:tc>
          <w:tcPr>
            <w:tcW w:w="2276" w:type="dxa"/>
            <w:tcBorders>
              <w:top w:val="single" w:color="auto" w:sz="6" w:space="0"/>
              <w:left w:val="single" w:color="auto" w:sz="6" w:space="0"/>
              <w:bottom w:val="single" w:color="auto" w:sz="6" w:space="0"/>
              <w:right w:val="single" w:color="auto" w:sz="6" w:space="0"/>
            </w:tcBorders>
            <w:shd w:val="clear" w:color="auto" w:fill="D9D9D9"/>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1262" w:type="dxa"/>
            <w:tcBorders>
              <w:top w:val="single" w:color="auto" w:sz="6" w:space="0"/>
              <w:left w:val="single" w:color="auto" w:sz="6" w:space="0"/>
              <w:bottom w:val="single" w:color="auto" w:sz="6" w:space="0"/>
              <w:right w:val="single" w:color="auto" w:sz="6" w:space="0"/>
            </w:tcBorders>
            <w:shd w:val="clear" w:color="auto" w:fill="D9D9D9"/>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1073" w:type="dxa"/>
            <w:tcBorders>
              <w:top w:val="single" w:color="auto" w:sz="6" w:space="0"/>
              <w:left w:val="single" w:color="auto" w:sz="6" w:space="0"/>
              <w:bottom w:val="single" w:color="auto" w:sz="6" w:space="0"/>
              <w:right w:val="single" w:color="auto" w:sz="6" w:space="0"/>
            </w:tcBorders>
            <w:shd w:val="clear" w:color="auto" w:fill="D9D9D9"/>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2276" w:type="dxa"/>
          </w:tcPr>
          <w:p>
            <w:pPr>
              <w:pStyle w:val="32"/>
              <w:keepNext w:val="0"/>
              <w:keepLines w:val="0"/>
              <w:suppressLineNumbers w:val="0"/>
              <w:spacing w:before="0" w:beforeAutospacing="0" w:after="0" w:afterAutospacing="0"/>
              <w:ind w:left="0" w:right="0"/>
              <w:rPr>
                <w:rFonts w:hint="default"/>
              </w:rPr>
            </w:pPr>
            <w:r>
              <w:rPr>
                <w:rFonts w:hint="eastAsia"/>
              </w:rPr>
              <w:t>节点起始序号</w:t>
            </w:r>
          </w:p>
        </w:tc>
        <w:tc>
          <w:tcPr>
            <w:tcW w:w="1262"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3"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2276"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节点总数量n</w:t>
            </w:r>
          </w:p>
        </w:tc>
        <w:tc>
          <w:tcPr>
            <w:tcW w:w="1262"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3"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bl>
    <w:p>
      <w:pPr>
        <w:ind w:firstLine="480" w:firstLineChars="200"/>
      </w:pPr>
      <w:r>
        <w:rPr>
          <w:rFonts w:hint="eastAsia"/>
        </w:rPr>
        <w:t>数据内容的含义说明如下：</w:t>
      </w:r>
    </w:p>
    <w:p>
      <w:pPr>
        <w:ind w:firstLine="480" w:firstLineChars="200"/>
      </w:pPr>
      <w:r>
        <w:rPr>
          <w:rFonts w:hint="eastAsia"/>
        </w:rPr>
        <w:t>节点起始序号：集中器下发查询相线信息报文中首帧必须从</w:t>
      </w:r>
      <w:r>
        <w:t>1</w:t>
      </w:r>
      <w:r>
        <w:rPr>
          <w:rFonts w:hint="eastAsia"/>
        </w:rPr>
        <w:t>开始。</w:t>
      </w:r>
    </w:p>
    <w:p>
      <w:pPr>
        <w:ind w:firstLine="480" w:firstLineChars="200"/>
      </w:pPr>
      <w:r>
        <w:rPr>
          <w:rFonts w:hint="eastAsia"/>
        </w:rPr>
        <w:t>节点数量</w:t>
      </w:r>
      <w:r>
        <w:t>n</w:t>
      </w:r>
      <w:r>
        <w:rPr>
          <w:rFonts w:hint="eastAsia"/>
        </w:rPr>
        <w:t>：集中器下发查询相线信息报文中查询的节点数量，主节点在第一帧。上行帧中最大支持查询</w:t>
      </w:r>
      <w:r>
        <w:t>64</w:t>
      </w:r>
      <w:r>
        <w:rPr>
          <w:rFonts w:hint="eastAsia"/>
        </w:rPr>
        <w:t>个节点。</w:t>
      </w:r>
    </w:p>
    <w:p>
      <w:pPr>
        <w:pStyle w:val="30"/>
        <w:rPr>
          <w:sz w:val="21"/>
          <w:szCs w:val="21"/>
        </w:rPr>
      </w:pPr>
      <w:r>
        <w:rPr>
          <w:rFonts w:hint="eastAsia"/>
          <w:sz w:val="21"/>
          <w:szCs w:val="21"/>
        </w:rPr>
        <w:t>这里的相线信息是指物理相线，而不是通信用的逻辑相位。</w:t>
      </w:r>
    </w:p>
    <w:p>
      <w:pPr>
        <w:ind w:firstLine="480" w:firstLineChars="200"/>
      </w:pPr>
      <w:bookmarkStart w:id="81" w:name="_Toc14890"/>
      <w:r>
        <w:rPr>
          <w:rFonts w:hint="eastAsia"/>
        </w:rPr>
        <w:t>AFN=10H-F31查询相线信息，上行报文数据单元格式：</w:t>
      </w:r>
      <w:bookmarkEnd w:id="81"/>
    </w:p>
    <w:tbl>
      <w:tblPr>
        <w:tblStyle w:val="20"/>
        <w:tblW w:w="4611"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276"/>
        <w:gridCol w:w="1262"/>
        <w:gridCol w:w="107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blHeader/>
          <w:jc w:val="center"/>
        </w:trPr>
        <w:tc>
          <w:tcPr>
            <w:tcW w:w="2276" w:type="dxa"/>
            <w:tcBorders>
              <w:top w:val="single" w:color="auto" w:sz="6" w:space="0"/>
              <w:left w:val="single" w:color="auto" w:sz="6" w:space="0"/>
              <w:bottom w:val="single" w:color="auto" w:sz="6" w:space="0"/>
              <w:right w:val="single" w:color="auto" w:sz="6" w:space="0"/>
            </w:tcBorders>
            <w:shd w:val="clear" w:color="auto" w:fill="D9D9D9"/>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1262" w:type="dxa"/>
            <w:tcBorders>
              <w:top w:val="single" w:color="auto" w:sz="6" w:space="0"/>
              <w:left w:val="single" w:color="auto" w:sz="6" w:space="0"/>
              <w:bottom w:val="single" w:color="auto" w:sz="6" w:space="0"/>
              <w:right w:val="single" w:color="auto" w:sz="6" w:space="0"/>
            </w:tcBorders>
            <w:shd w:val="clear" w:color="auto" w:fill="D9D9D9"/>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1073" w:type="dxa"/>
            <w:tcBorders>
              <w:top w:val="single" w:color="auto" w:sz="6" w:space="0"/>
              <w:left w:val="single" w:color="auto" w:sz="6" w:space="0"/>
              <w:bottom w:val="single" w:color="auto" w:sz="6" w:space="0"/>
              <w:right w:val="single" w:color="auto" w:sz="6" w:space="0"/>
            </w:tcBorders>
            <w:shd w:val="clear" w:color="auto" w:fill="D9D9D9"/>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2276"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节点总数量</w:t>
            </w:r>
          </w:p>
        </w:tc>
        <w:tc>
          <w:tcPr>
            <w:tcW w:w="1262"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3"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2276"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节点起始序号</w:t>
            </w:r>
          </w:p>
        </w:tc>
        <w:tc>
          <w:tcPr>
            <w:tcW w:w="1262"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3"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2276" w:type="dxa"/>
            <w:vAlign w:val="center"/>
          </w:tcPr>
          <w:p>
            <w:pPr>
              <w:pStyle w:val="32"/>
              <w:keepNext w:val="0"/>
              <w:keepLines w:val="0"/>
              <w:suppressLineNumbers w:val="0"/>
              <w:spacing w:before="0" w:beforeAutospacing="0" w:after="0" w:afterAutospacing="0"/>
              <w:ind w:left="0" w:right="0"/>
              <w:rPr>
                <w:rFonts w:hint="default"/>
              </w:rPr>
            </w:pPr>
            <w:r>
              <w:rPr>
                <w:rFonts w:hint="eastAsia"/>
              </w:rPr>
              <w:t>本次应答的节点数量</w:t>
            </w:r>
            <w:r>
              <w:rPr>
                <w:rFonts w:hint="default"/>
              </w:rPr>
              <w:t>n</w:t>
            </w:r>
          </w:p>
        </w:tc>
        <w:tc>
          <w:tcPr>
            <w:tcW w:w="1262"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3"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2276"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节点1地址</w:t>
            </w:r>
          </w:p>
        </w:tc>
        <w:tc>
          <w:tcPr>
            <w:tcW w:w="1262"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3" w:type="dxa"/>
            <w:vAlign w:val="center"/>
          </w:tcPr>
          <w:p>
            <w:pPr>
              <w:pStyle w:val="32"/>
              <w:keepNext w:val="0"/>
              <w:keepLines w:val="0"/>
              <w:suppressLineNumbers w:val="0"/>
              <w:spacing w:before="0" w:beforeAutospacing="0" w:after="0" w:afterAutospacing="0"/>
              <w:ind w:left="0" w:right="0"/>
              <w:rPr>
                <w:rFonts w:hint="default"/>
              </w:rPr>
            </w:pPr>
            <w:r>
              <w:rPr>
                <w:rFonts w:hint="eastAsia"/>
              </w:rPr>
              <w:t>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2276"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节点1相位信息</w:t>
            </w:r>
          </w:p>
        </w:tc>
        <w:tc>
          <w:tcPr>
            <w:tcW w:w="1262"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3"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2276"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c>
          <w:tcPr>
            <w:tcW w:w="1262"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c>
          <w:tcPr>
            <w:tcW w:w="1073"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2276"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节点n地址</w:t>
            </w:r>
          </w:p>
        </w:tc>
        <w:tc>
          <w:tcPr>
            <w:tcW w:w="1262"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3" w:type="dxa"/>
            <w:vAlign w:val="center"/>
          </w:tcPr>
          <w:p>
            <w:pPr>
              <w:pStyle w:val="32"/>
              <w:keepNext w:val="0"/>
              <w:keepLines w:val="0"/>
              <w:suppressLineNumbers w:val="0"/>
              <w:spacing w:before="0" w:beforeAutospacing="0" w:after="0" w:afterAutospacing="0"/>
              <w:ind w:left="0" w:right="0"/>
              <w:rPr>
                <w:rFonts w:hint="default"/>
              </w:rPr>
            </w:pPr>
            <w:r>
              <w:rPr>
                <w:rFonts w:hint="eastAsia"/>
              </w:rPr>
              <w:t>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jc w:val="center"/>
        </w:trPr>
        <w:tc>
          <w:tcPr>
            <w:tcW w:w="2276"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节点n相位信息</w:t>
            </w:r>
          </w:p>
        </w:tc>
        <w:tc>
          <w:tcPr>
            <w:tcW w:w="1262"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73"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bl>
    <w:p>
      <w:pPr>
        <w:ind w:firstLine="480" w:firstLineChars="200"/>
      </w:pPr>
      <w:r>
        <w:rPr>
          <w:rFonts w:hint="eastAsia"/>
        </w:rPr>
        <w:t>数据内容的含义说明如下：</w:t>
      </w:r>
    </w:p>
    <w:p>
      <w:pPr>
        <w:ind w:firstLine="480" w:firstLineChars="200"/>
      </w:pPr>
      <w:r>
        <w:rPr>
          <w:rFonts w:hint="eastAsia"/>
        </w:rPr>
        <w:t>a）节点序号从1开始，其中1为主节点，后续为从节点。</w:t>
      </w:r>
    </w:p>
    <w:p>
      <w:pPr>
        <w:ind w:firstLine="480" w:firstLineChars="200"/>
      </w:pPr>
      <w:r>
        <w:rPr>
          <w:rFonts w:hint="eastAsia"/>
        </w:rPr>
        <w:t>b）每次查询必须从序号1起始查询。</w:t>
      </w:r>
    </w:p>
    <w:p>
      <w:pPr>
        <w:ind w:firstLine="480" w:firstLineChars="200"/>
      </w:pPr>
      <w:r>
        <w:rPr>
          <w:rFonts w:hint="eastAsia"/>
        </w:rPr>
        <w:t>c）节点相位信息如表所示：</w:t>
      </w:r>
    </w:p>
    <w:tbl>
      <w:tblPr>
        <w:tblStyle w:val="20"/>
        <w:tblW w:w="90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1126"/>
        <w:gridCol w:w="1005"/>
        <w:gridCol w:w="1134"/>
        <w:gridCol w:w="1236"/>
        <w:gridCol w:w="1126"/>
        <w:gridCol w:w="1125"/>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5" w:type="dxa"/>
          </w:tcPr>
          <w:p>
            <w:pPr>
              <w:pStyle w:val="32"/>
              <w:keepNext w:val="0"/>
              <w:keepLines w:val="0"/>
              <w:suppressLineNumbers w:val="0"/>
              <w:spacing w:before="0" w:beforeAutospacing="0" w:after="0" w:afterAutospacing="0"/>
              <w:ind w:left="0" w:right="0"/>
              <w:rPr>
                <w:rFonts w:hint="default"/>
              </w:rPr>
            </w:pPr>
            <w:r>
              <w:rPr>
                <w:rFonts w:hint="eastAsia"/>
              </w:rPr>
              <w:t>D7</w:t>
            </w:r>
          </w:p>
        </w:tc>
        <w:tc>
          <w:tcPr>
            <w:tcW w:w="1126" w:type="dxa"/>
          </w:tcPr>
          <w:p>
            <w:pPr>
              <w:pStyle w:val="32"/>
              <w:keepNext w:val="0"/>
              <w:keepLines w:val="0"/>
              <w:suppressLineNumbers w:val="0"/>
              <w:spacing w:before="0" w:beforeAutospacing="0" w:after="0" w:afterAutospacing="0"/>
              <w:ind w:left="0" w:right="0"/>
              <w:rPr>
                <w:rFonts w:hint="default"/>
              </w:rPr>
            </w:pPr>
            <w:r>
              <w:rPr>
                <w:rFonts w:hint="eastAsia"/>
              </w:rPr>
              <w:t>D6</w:t>
            </w:r>
          </w:p>
        </w:tc>
        <w:tc>
          <w:tcPr>
            <w:tcW w:w="1005" w:type="dxa"/>
          </w:tcPr>
          <w:p>
            <w:pPr>
              <w:pStyle w:val="32"/>
              <w:keepNext w:val="0"/>
              <w:keepLines w:val="0"/>
              <w:suppressLineNumbers w:val="0"/>
              <w:spacing w:before="0" w:beforeAutospacing="0" w:after="0" w:afterAutospacing="0"/>
              <w:ind w:left="0" w:right="0"/>
              <w:rPr>
                <w:rFonts w:hint="default"/>
              </w:rPr>
            </w:pPr>
            <w:r>
              <w:rPr>
                <w:rFonts w:hint="eastAsia"/>
              </w:rPr>
              <w:t>D5</w:t>
            </w:r>
          </w:p>
        </w:tc>
        <w:tc>
          <w:tcPr>
            <w:tcW w:w="1134" w:type="dxa"/>
          </w:tcPr>
          <w:p>
            <w:pPr>
              <w:pStyle w:val="32"/>
              <w:keepNext w:val="0"/>
              <w:keepLines w:val="0"/>
              <w:suppressLineNumbers w:val="0"/>
              <w:spacing w:before="0" w:beforeAutospacing="0" w:after="0" w:afterAutospacing="0"/>
              <w:ind w:left="0" w:right="0"/>
              <w:rPr>
                <w:rFonts w:hint="default"/>
              </w:rPr>
            </w:pPr>
            <w:r>
              <w:rPr>
                <w:rFonts w:hint="eastAsia"/>
              </w:rPr>
              <w:t>D4</w:t>
            </w:r>
          </w:p>
        </w:tc>
        <w:tc>
          <w:tcPr>
            <w:tcW w:w="1236" w:type="dxa"/>
          </w:tcPr>
          <w:p>
            <w:pPr>
              <w:pStyle w:val="32"/>
              <w:keepNext w:val="0"/>
              <w:keepLines w:val="0"/>
              <w:suppressLineNumbers w:val="0"/>
              <w:spacing w:before="0" w:beforeAutospacing="0" w:after="0" w:afterAutospacing="0"/>
              <w:ind w:left="0" w:right="0"/>
              <w:rPr>
                <w:rFonts w:hint="default"/>
              </w:rPr>
            </w:pPr>
            <w:r>
              <w:rPr>
                <w:rFonts w:hint="eastAsia"/>
              </w:rPr>
              <w:t>D3</w:t>
            </w:r>
          </w:p>
        </w:tc>
        <w:tc>
          <w:tcPr>
            <w:tcW w:w="1126" w:type="dxa"/>
          </w:tcPr>
          <w:p>
            <w:pPr>
              <w:pStyle w:val="32"/>
              <w:keepNext w:val="0"/>
              <w:keepLines w:val="0"/>
              <w:suppressLineNumbers w:val="0"/>
              <w:spacing w:before="0" w:beforeAutospacing="0" w:after="0" w:afterAutospacing="0"/>
              <w:ind w:left="0" w:right="0"/>
              <w:rPr>
                <w:rFonts w:hint="default"/>
              </w:rPr>
            </w:pPr>
            <w:r>
              <w:rPr>
                <w:rFonts w:hint="eastAsia"/>
              </w:rPr>
              <w:t>D2</w:t>
            </w:r>
          </w:p>
        </w:tc>
        <w:tc>
          <w:tcPr>
            <w:tcW w:w="1125" w:type="dxa"/>
          </w:tcPr>
          <w:p>
            <w:pPr>
              <w:pStyle w:val="32"/>
              <w:keepNext w:val="0"/>
              <w:keepLines w:val="0"/>
              <w:suppressLineNumbers w:val="0"/>
              <w:spacing w:before="0" w:beforeAutospacing="0" w:after="0" w:afterAutospacing="0"/>
              <w:ind w:left="0" w:right="0"/>
              <w:rPr>
                <w:rFonts w:hint="default"/>
              </w:rPr>
            </w:pPr>
            <w:r>
              <w:rPr>
                <w:rFonts w:hint="eastAsia"/>
              </w:rPr>
              <w:t>D1</w:t>
            </w:r>
          </w:p>
        </w:tc>
        <w:tc>
          <w:tcPr>
            <w:tcW w:w="1125" w:type="dxa"/>
          </w:tcPr>
          <w:p>
            <w:pPr>
              <w:pStyle w:val="32"/>
              <w:keepNext w:val="0"/>
              <w:keepLines w:val="0"/>
              <w:suppressLineNumbers w:val="0"/>
              <w:spacing w:before="0" w:beforeAutospacing="0" w:after="0" w:afterAutospacing="0"/>
              <w:ind w:left="0" w:right="0"/>
              <w:rPr>
                <w:rFonts w:hint="default"/>
              </w:rPr>
            </w:pPr>
            <w:r>
              <w:rPr>
                <w:rFonts w:hint="eastAsia"/>
              </w:rPr>
              <w:t>D0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6" w:type="dxa"/>
            <w:gridSpan w:val="5"/>
          </w:tcPr>
          <w:p>
            <w:pPr>
              <w:pStyle w:val="32"/>
              <w:keepNext w:val="0"/>
              <w:keepLines w:val="0"/>
              <w:suppressLineNumbers w:val="0"/>
              <w:spacing w:before="0" w:beforeAutospacing="0" w:after="0" w:afterAutospacing="0"/>
              <w:ind w:left="0" w:right="0"/>
              <w:rPr>
                <w:rFonts w:hint="default"/>
                <w:color w:val="00B0F0"/>
              </w:rPr>
            </w:pPr>
            <w:r>
              <w:rPr>
                <w:rFonts w:hint="eastAsia"/>
              </w:rPr>
              <w:t>0-备用</w:t>
            </w:r>
          </w:p>
        </w:tc>
        <w:tc>
          <w:tcPr>
            <w:tcW w:w="3376" w:type="dxa"/>
            <w:gridSpan w:val="3"/>
          </w:tcPr>
          <w:p>
            <w:pPr>
              <w:pStyle w:val="32"/>
              <w:keepNext w:val="0"/>
              <w:keepLines w:val="0"/>
              <w:suppressLineNumbers w:val="0"/>
              <w:spacing w:before="0" w:beforeAutospacing="0" w:after="0" w:afterAutospacing="0"/>
              <w:ind w:left="0" w:right="0"/>
              <w:rPr>
                <w:rFonts w:hint="default"/>
              </w:rPr>
            </w:pPr>
            <w:r>
              <w:rPr>
                <w:rFonts w:hint="eastAsia"/>
              </w:rPr>
              <w:t>相线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5" w:type="dxa"/>
          </w:tcPr>
          <w:p>
            <w:pPr>
              <w:pStyle w:val="32"/>
              <w:keepNext w:val="0"/>
              <w:keepLines w:val="0"/>
              <w:suppressLineNumbers w:val="0"/>
              <w:spacing w:before="0" w:beforeAutospacing="0" w:after="0" w:afterAutospacing="0"/>
              <w:ind w:left="0" w:right="0"/>
              <w:rPr>
                <w:rFonts w:hint="default"/>
              </w:rPr>
            </w:pPr>
            <w:r>
              <w:rPr>
                <w:rFonts w:hint="eastAsia"/>
              </w:rPr>
              <w:t>D15</w:t>
            </w:r>
          </w:p>
        </w:tc>
        <w:tc>
          <w:tcPr>
            <w:tcW w:w="1126" w:type="dxa"/>
          </w:tcPr>
          <w:p>
            <w:pPr>
              <w:pStyle w:val="32"/>
              <w:keepNext w:val="0"/>
              <w:keepLines w:val="0"/>
              <w:suppressLineNumbers w:val="0"/>
              <w:spacing w:before="0" w:beforeAutospacing="0" w:after="0" w:afterAutospacing="0"/>
              <w:ind w:left="0" w:right="0"/>
              <w:rPr>
                <w:rFonts w:hint="default"/>
              </w:rPr>
            </w:pPr>
            <w:r>
              <w:rPr>
                <w:rFonts w:hint="eastAsia"/>
              </w:rPr>
              <w:t>D14</w:t>
            </w:r>
          </w:p>
        </w:tc>
        <w:tc>
          <w:tcPr>
            <w:tcW w:w="1005" w:type="dxa"/>
          </w:tcPr>
          <w:p>
            <w:pPr>
              <w:pStyle w:val="32"/>
              <w:keepNext w:val="0"/>
              <w:keepLines w:val="0"/>
              <w:suppressLineNumbers w:val="0"/>
              <w:spacing w:before="0" w:beforeAutospacing="0" w:after="0" w:afterAutospacing="0"/>
              <w:ind w:left="0" w:right="0"/>
              <w:rPr>
                <w:rFonts w:hint="default"/>
              </w:rPr>
            </w:pPr>
            <w:r>
              <w:rPr>
                <w:rFonts w:hint="eastAsia"/>
              </w:rPr>
              <w:t>D13</w:t>
            </w:r>
          </w:p>
        </w:tc>
        <w:tc>
          <w:tcPr>
            <w:tcW w:w="1134" w:type="dxa"/>
          </w:tcPr>
          <w:p>
            <w:pPr>
              <w:pStyle w:val="32"/>
              <w:keepNext w:val="0"/>
              <w:keepLines w:val="0"/>
              <w:suppressLineNumbers w:val="0"/>
              <w:spacing w:before="0" w:beforeAutospacing="0" w:after="0" w:afterAutospacing="0"/>
              <w:ind w:left="0" w:right="0"/>
              <w:rPr>
                <w:rFonts w:hint="default"/>
              </w:rPr>
            </w:pPr>
            <w:r>
              <w:rPr>
                <w:rFonts w:hint="eastAsia"/>
              </w:rPr>
              <w:t>D12</w:t>
            </w:r>
          </w:p>
        </w:tc>
        <w:tc>
          <w:tcPr>
            <w:tcW w:w="1236" w:type="dxa"/>
          </w:tcPr>
          <w:p>
            <w:pPr>
              <w:pStyle w:val="32"/>
              <w:keepNext w:val="0"/>
              <w:keepLines w:val="0"/>
              <w:suppressLineNumbers w:val="0"/>
              <w:spacing w:before="0" w:beforeAutospacing="0" w:after="0" w:afterAutospacing="0"/>
              <w:ind w:left="0" w:right="0"/>
              <w:rPr>
                <w:rFonts w:hint="default"/>
              </w:rPr>
            </w:pPr>
            <w:r>
              <w:rPr>
                <w:rFonts w:hint="eastAsia"/>
              </w:rPr>
              <w:t>D11</w:t>
            </w:r>
          </w:p>
        </w:tc>
        <w:tc>
          <w:tcPr>
            <w:tcW w:w="1126" w:type="dxa"/>
          </w:tcPr>
          <w:p>
            <w:pPr>
              <w:pStyle w:val="32"/>
              <w:keepNext w:val="0"/>
              <w:keepLines w:val="0"/>
              <w:suppressLineNumbers w:val="0"/>
              <w:spacing w:before="0" w:beforeAutospacing="0" w:after="0" w:afterAutospacing="0"/>
              <w:ind w:left="0" w:right="0"/>
              <w:rPr>
                <w:rFonts w:hint="default"/>
              </w:rPr>
            </w:pPr>
            <w:r>
              <w:rPr>
                <w:rFonts w:hint="eastAsia"/>
              </w:rPr>
              <w:t>D10</w:t>
            </w:r>
          </w:p>
        </w:tc>
        <w:tc>
          <w:tcPr>
            <w:tcW w:w="1125" w:type="dxa"/>
          </w:tcPr>
          <w:p>
            <w:pPr>
              <w:pStyle w:val="32"/>
              <w:keepNext w:val="0"/>
              <w:keepLines w:val="0"/>
              <w:suppressLineNumbers w:val="0"/>
              <w:spacing w:before="0" w:beforeAutospacing="0" w:after="0" w:afterAutospacing="0"/>
              <w:ind w:left="0" w:right="0"/>
              <w:rPr>
                <w:rFonts w:hint="default"/>
              </w:rPr>
            </w:pPr>
            <w:r>
              <w:rPr>
                <w:rFonts w:hint="eastAsia"/>
              </w:rPr>
              <w:t>D09</w:t>
            </w:r>
          </w:p>
        </w:tc>
        <w:tc>
          <w:tcPr>
            <w:tcW w:w="1125" w:type="dxa"/>
          </w:tcPr>
          <w:p>
            <w:pPr>
              <w:pStyle w:val="32"/>
              <w:keepNext w:val="0"/>
              <w:keepLines w:val="0"/>
              <w:suppressLineNumbers w:val="0"/>
              <w:spacing w:before="0" w:beforeAutospacing="0" w:after="0" w:afterAutospacing="0"/>
              <w:ind w:left="0" w:right="0"/>
              <w:rPr>
                <w:rFonts w:hint="default"/>
              </w:rPr>
            </w:pPr>
            <w:r>
              <w:rPr>
                <w:rFonts w:hint="eastAsia"/>
              </w:rPr>
              <w:t>D08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2" w:type="dxa"/>
            <w:gridSpan w:val="8"/>
          </w:tcPr>
          <w:p>
            <w:pPr>
              <w:pStyle w:val="32"/>
              <w:keepNext w:val="0"/>
              <w:keepLines w:val="0"/>
              <w:suppressLineNumbers w:val="0"/>
              <w:spacing w:before="0" w:beforeAutospacing="0" w:after="0" w:afterAutospacing="0"/>
              <w:ind w:left="0" w:right="0"/>
              <w:rPr>
                <w:rFonts w:hint="default"/>
              </w:rPr>
            </w:pPr>
            <w:r>
              <w:rPr>
                <w:rFonts w:hint="eastAsia"/>
              </w:rPr>
              <w:t>0-备用</w:t>
            </w:r>
          </w:p>
        </w:tc>
      </w:tr>
    </w:tbl>
    <w:p>
      <w:pPr>
        <w:pStyle w:val="4"/>
        <w:spacing w:after="93"/>
        <w:rPr>
          <w:rFonts w:hint="eastAsia"/>
          <w:color w:val="FF0000"/>
          <w:highlight w:val="yellow"/>
        </w:rPr>
      </w:pPr>
      <w:bookmarkStart w:id="82" w:name="_Toc511764426"/>
      <w:bookmarkStart w:id="83" w:name="_Toc10770"/>
      <w:r>
        <w:rPr>
          <w:rFonts w:hint="eastAsia"/>
          <w:color w:val="FF0000"/>
          <w:highlight w:val="yellow"/>
        </w:rPr>
        <w:t>D2～D0：相位信息，按位依次表示电表实际相位C相、B相、A相；置“1”有效，置“0”无效。</w:t>
      </w:r>
    </w:p>
    <w:p>
      <w:pPr>
        <w:pStyle w:val="4"/>
        <w:spacing w:after="93"/>
        <w:rPr>
          <w:color w:val="FF0000"/>
        </w:rPr>
      </w:pPr>
      <w:r>
        <w:rPr>
          <w:rFonts w:hint="eastAsia"/>
          <w:color w:val="FF0000"/>
        </w:rPr>
        <w:t>D3：电表类型，0表示单相表、1表示三相表。（主节点此项填0）</w:t>
      </w:r>
    </w:p>
    <w:p>
      <w:pPr>
        <w:pStyle w:val="4"/>
        <w:spacing w:after="93"/>
        <w:rPr>
          <w:color w:val="FF0000"/>
        </w:rPr>
      </w:pPr>
      <w:r>
        <w:rPr>
          <w:rFonts w:hint="eastAsia"/>
          <w:color w:val="FF0000"/>
        </w:rPr>
        <w:t>D4：接线异常，0表示从节点线路无异常或不支持识别功能，</w:t>
      </w:r>
      <w:r>
        <w:rPr>
          <w:color w:val="FF0000"/>
        </w:rPr>
        <w:t>1H</w:t>
      </w:r>
      <w:r>
        <w:rPr>
          <w:rFonts w:hint="eastAsia"/>
          <w:color w:val="FF0000"/>
        </w:rPr>
        <w:t>表示从节点线路有异常。当电能表为单相供电时，表示零火线反接；当电能表为三相供电时，表示三相表相序异常。</w:t>
      </w:r>
    </w:p>
    <w:p>
      <w:pPr>
        <w:pStyle w:val="4"/>
        <w:spacing w:after="93"/>
        <w:rPr>
          <w:rFonts w:hint="eastAsia"/>
          <w:color w:val="FF0000"/>
        </w:rPr>
      </w:pPr>
      <w:r>
        <w:rPr>
          <w:rFonts w:hint="eastAsia"/>
          <w:color w:val="FF0000"/>
        </w:rPr>
        <w:t>D7～D5：三相表相序类型，见下表</w:t>
      </w:r>
    </w:p>
    <w:tbl>
      <w:tblPr>
        <w:tblStyle w:val="20"/>
        <w:tblW w:w="61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1"/>
        <w:gridCol w:w="1304"/>
        <w:gridCol w:w="1380"/>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1"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D7</w:t>
            </w:r>
          </w:p>
        </w:tc>
        <w:tc>
          <w:tcPr>
            <w:tcW w:w="1304"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D6</w:t>
            </w:r>
          </w:p>
        </w:tc>
        <w:tc>
          <w:tcPr>
            <w:tcW w:w="1380"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D5</w:t>
            </w:r>
          </w:p>
        </w:tc>
        <w:tc>
          <w:tcPr>
            <w:tcW w:w="2172"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相序表示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1"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0</w:t>
            </w:r>
          </w:p>
        </w:tc>
        <w:tc>
          <w:tcPr>
            <w:tcW w:w="1304"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0</w:t>
            </w:r>
          </w:p>
        </w:tc>
        <w:tc>
          <w:tcPr>
            <w:tcW w:w="1380"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0</w:t>
            </w:r>
          </w:p>
        </w:tc>
        <w:tc>
          <w:tcPr>
            <w:tcW w:w="2172"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ABC（正常相序）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1"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0</w:t>
            </w:r>
          </w:p>
        </w:tc>
        <w:tc>
          <w:tcPr>
            <w:tcW w:w="1304"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0</w:t>
            </w:r>
          </w:p>
        </w:tc>
        <w:tc>
          <w:tcPr>
            <w:tcW w:w="1380"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1</w:t>
            </w:r>
          </w:p>
        </w:tc>
        <w:tc>
          <w:tcPr>
            <w:tcW w:w="2172"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ACB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1"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0</w:t>
            </w:r>
          </w:p>
        </w:tc>
        <w:tc>
          <w:tcPr>
            <w:tcW w:w="1304"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1</w:t>
            </w:r>
          </w:p>
        </w:tc>
        <w:tc>
          <w:tcPr>
            <w:tcW w:w="1380"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0</w:t>
            </w:r>
          </w:p>
        </w:tc>
        <w:tc>
          <w:tcPr>
            <w:tcW w:w="2172"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BAC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1"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0</w:t>
            </w:r>
          </w:p>
        </w:tc>
        <w:tc>
          <w:tcPr>
            <w:tcW w:w="1304"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1</w:t>
            </w:r>
          </w:p>
        </w:tc>
        <w:tc>
          <w:tcPr>
            <w:tcW w:w="1380"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1</w:t>
            </w:r>
          </w:p>
        </w:tc>
        <w:tc>
          <w:tcPr>
            <w:tcW w:w="2172"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BCA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1"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1</w:t>
            </w:r>
          </w:p>
        </w:tc>
        <w:tc>
          <w:tcPr>
            <w:tcW w:w="1304"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0</w:t>
            </w:r>
          </w:p>
        </w:tc>
        <w:tc>
          <w:tcPr>
            <w:tcW w:w="1380"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0</w:t>
            </w:r>
          </w:p>
        </w:tc>
        <w:tc>
          <w:tcPr>
            <w:tcW w:w="2172"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CAB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1"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1</w:t>
            </w:r>
          </w:p>
        </w:tc>
        <w:tc>
          <w:tcPr>
            <w:tcW w:w="1304"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0</w:t>
            </w:r>
          </w:p>
        </w:tc>
        <w:tc>
          <w:tcPr>
            <w:tcW w:w="1380"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1</w:t>
            </w:r>
          </w:p>
        </w:tc>
        <w:tc>
          <w:tcPr>
            <w:tcW w:w="2172"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CBA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1"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1</w:t>
            </w:r>
          </w:p>
        </w:tc>
        <w:tc>
          <w:tcPr>
            <w:tcW w:w="1304"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1</w:t>
            </w:r>
          </w:p>
        </w:tc>
        <w:tc>
          <w:tcPr>
            <w:tcW w:w="1380"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0</w:t>
            </w:r>
          </w:p>
        </w:tc>
        <w:tc>
          <w:tcPr>
            <w:tcW w:w="2172"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1"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1</w:t>
            </w:r>
          </w:p>
        </w:tc>
        <w:tc>
          <w:tcPr>
            <w:tcW w:w="1304"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1</w:t>
            </w:r>
          </w:p>
        </w:tc>
        <w:tc>
          <w:tcPr>
            <w:tcW w:w="1380"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1</w:t>
            </w:r>
          </w:p>
        </w:tc>
        <w:tc>
          <w:tcPr>
            <w:tcW w:w="2172" w:type="dxa"/>
            <w:vAlign w:val="center"/>
          </w:tcPr>
          <w:p>
            <w:pPr>
              <w:pStyle w:val="4"/>
              <w:keepNext w:val="0"/>
              <w:keepLines w:val="0"/>
              <w:widowControl w:val="0"/>
              <w:suppressLineNumbers w:val="0"/>
              <w:spacing w:before="0" w:beforeAutospacing="0" w:after="93" w:afterAutospacing="0"/>
              <w:ind w:left="0" w:right="0" w:firstLine="360"/>
              <w:jc w:val="center"/>
              <w:rPr>
                <w:rFonts w:hint="default"/>
                <w:color w:val="FF0000"/>
                <w:sz w:val="18"/>
                <w:szCs w:val="18"/>
              </w:rPr>
            </w:pPr>
            <w:r>
              <w:rPr>
                <w:rFonts w:hint="eastAsia"/>
                <w:color w:val="FF0000"/>
                <w:sz w:val="18"/>
                <w:szCs w:val="18"/>
              </w:rPr>
              <w:t>保留</w:t>
            </w:r>
          </w:p>
        </w:tc>
      </w:tr>
    </w:tbl>
    <w:p>
      <w:pPr>
        <w:rPr>
          <w:rFonts w:hint="eastAsia"/>
          <w:color w:val="FF0000"/>
        </w:rPr>
      </w:pPr>
      <w:r>
        <w:rPr>
          <w:rFonts w:hint="eastAsia"/>
          <w:color w:val="FF0000"/>
        </w:rPr>
        <w:t>注：主节点相位：D0-D2都置1。</w:t>
      </w:r>
    </w:p>
    <w:p>
      <w:pPr>
        <w:pStyle w:val="4"/>
        <w:spacing w:after="93"/>
        <w:rPr>
          <w:rFonts w:hint="eastAsia"/>
        </w:rPr>
      </w:pPr>
    </w:p>
    <w:p>
      <w:pPr>
        <w:pStyle w:val="6"/>
      </w:pPr>
      <w:r>
        <w:rPr>
          <w:rFonts w:hint="eastAsia"/>
        </w:rPr>
        <w:t>4.2.2Q/GDW1376.1-2013规约</w:t>
      </w:r>
      <w:bookmarkEnd w:id="82"/>
      <w:bookmarkEnd w:id="83"/>
    </w:p>
    <w:p>
      <w:pPr>
        <w:ind w:firstLine="420"/>
      </w:pPr>
      <w:r>
        <w:rPr>
          <w:rFonts w:hint="eastAsia"/>
        </w:rPr>
        <w:t>主站可查询集中器下挂HPLC设备的相位信息，可使用1</w:t>
      </w:r>
      <w:r>
        <w:t>376</w:t>
      </w:r>
      <w:r>
        <w:rPr>
          <w:rFonts w:hint="eastAsia"/>
        </w:rPr>
        <w:t>.</w:t>
      </w:r>
      <w:r>
        <w:t>1</w:t>
      </w:r>
      <w:r>
        <w:rPr>
          <w:rFonts w:hint="eastAsia"/>
        </w:rPr>
        <w:t>协议进行查询，主站可通过AFN=</w:t>
      </w:r>
      <w:r>
        <w:t>0CH</w:t>
      </w:r>
      <w:r>
        <w:rPr>
          <w:rFonts w:hint="eastAsia"/>
        </w:rPr>
        <w:t>-F</w:t>
      </w:r>
      <w:r>
        <w:t>170</w:t>
      </w:r>
      <w:r>
        <w:rPr>
          <w:rFonts w:hint="eastAsia"/>
        </w:rPr>
        <w:t>进行电表相位信息查询（适用于表模块应用场景）。</w:t>
      </w:r>
    </w:p>
    <w:p>
      <w:r>
        <w:rPr>
          <w:rFonts w:hint="eastAsia"/>
        </w:rPr>
        <w:t>AFN=</w:t>
      </w:r>
      <w:r>
        <w:t>0CH</w:t>
      </w:r>
      <w:r>
        <w:rPr>
          <w:rFonts w:hint="eastAsia"/>
        </w:rPr>
        <w:t>，F</w:t>
      </w:r>
      <w:r>
        <w:t>170</w:t>
      </w:r>
      <w:r>
        <w:rPr>
          <w:rFonts w:hint="eastAsia"/>
        </w:rPr>
        <w:t>中，数据单元格式如下：</w:t>
      </w:r>
    </w:p>
    <w:p>
      <w:pPr>
        <w:jc w:val="center"/>
      </w:pPr>
      <w:bookmarkStart w:id="84" w:name="_Toc28009_WPSOffice_Level1"/>
      <w:bookmarkStart w:id="85" w:name="_Toc30294_WPSOffice_Level1"/>
      <w:r>
        <w:t>数据单元格式</w:t>
      </w:r>
      <w:bookmarkEnd w:id="84"/>
      <w:bookmarkEnd w:id="85"/>
    </w:p>
    <w:tbl>
      <w:tblPr>
        <w:tblStyle w:val="20"/>
        <w:tblW w:w="8214"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2410"/>
        <w:gridCol w:w="198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50" w:hRule="atLeast"/>
        </w:trPr>
        <w:tc>
          <w:tcPr>
            <w:tcW w:w="3820" w:type="dxa"/>
            <w:vAlign w:val="center"/>
          </w:tcPr>
          <w:p>
            <w:pPr>
              <w:pStyle w:val="32"/>
              <w:keepNext w:val="0"/>
              <w:keepLines w:val="0"/>
              <w:suppressLineNumbers w:val="0"/>
              <w:spacing w:before="0" w:beforeAutospacing="0" w:after="0" w:afterAutospacing="0"/>
              <w:ind w:left="0" w:right="0"/>
              <w:rPr>
                <w:rFonts w:hint="default"/>
              </w:rPr>
            </w:pPr>
            <w:r>
              <w:rPr>
                <w:rFonts w:hint="default"/>
              </w:rPr>
              <w:t>数据内容</w:t>
            </w:r>
          </w:p>
        </w:tc>
        <w:tc>
          <w:tcPr>
            <w:tcW w:w="2410" w:type="dxa"/>
            <w:vAlign w:val="center"/>
          </w:tcPr>
          <w:p>
            <w:pPr>
              <w:pStyle w:val="32"/>
              <w:keepNext w:val="0"/>
              <w:keepLines w:val="0"/>
              <w:suppressLineNumbers w:val="0"/>
              <w:spacing w:before="0" w:beforeAutospacing="0" w:after="0" w:afterAutospacing="0"/>
              <w:ind w:left="0" w:right="0"/>
              <w:rPr>
                <w:rFonts w:hint="default"/>
              </w:rPr>
            </w:pPr>
            <w:r>
              <w:rPr>
                <w:rFonts w:hint="default"/>
              </w:rPr>
              <w:t>数据格式</w:t>
            </w:r>
          </w:p>
        </w:tc>
        <w:tc>
          <w:tcPr>
            <w:tcW w:w="1984" w:type="dxa"/>
            <w:vAlign w:val="center"/>
          </w:tcPr>
          <w:p>
            <w:pPr>
              <w:pStyle w:val="32"/>
              <w:keepNext w:val="0"/>
              <w:keepLines w:val="0"/>
              <w:suppressLineNumbers w:val="0"/>
              <w:spacing w:before="0" w:beforeAutospacing="0" w:after="0" w:afterAutospacing="0"/>
              <w:ind w:left="0" w:right="0"/>
              <w:rPr>
                <w:rFonts w:hint="default"/>
              </w:rPr>
            </w:pPr>
            <w:r>
              <w:rPr>
                <w:rFonts w:hint="default"/>
              </w:rPr>
              <w:t>字节数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 w:hRule="atLeast"/>
        </w:trPr>
        <w:tc>
          <w:tcPr>
            <w:tcW w:w="3820" w:type="dxa"/>
            <w:vAlign w:val="center"/>
          </w:tcPr>
          <w:p>
            <w:pPr>
              <w:pStyle w:val="32"/>
              <w:keepNext w:val="0"/>
              <w:keepLines w:val="0"/>
              <w:suppressLineNumbers w:val="0"/>
              <w:spacing w:before="0" w:beforeAutospacing="0" w:after="0" w:afterAutospacing="0"/>
              <w:ind w:left="0" w:right="0"/>
              <w:rPr>
                <w:rFonts w:hint="default"/>
              </w:rPr>
            </w:pPr>
            <w:r>
              <w:rPr>
                <w:rFonts w:hint="default"/>
              </w:rPr>
              <w:t>所属终端通信端口号</w:t>
            </w:r>
          </w:p>
        </w:tc>
        <w:tc>
          <w:tcPr>
            <w:tcW w:w="2410" w:type="dxa"/>
            <w:vAlign w:val="center"/>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984" w:type="dxa"/>
            <w:vAlign w:val="center"/>
          </w:tcPr>
          <w:p>
            <w:pPr>
              <w:pStyle w:val="32"/>
              <w:keepNext w:val="0"/>
              <w:keepLines w:val="0"/>
              <w:suppressLineNumbers w:val="0"/>
              <w:spacing w:before="0" w:beforeAutospacing="0" w:after="0" w:afterAutospacing="0"/>
              <w:ind w:left="0" w:right="0"/>
              <w:rPr>
                <w:rFonts w:hint="default"/>
              </w:rPr>
            </w:pPr>
            <w:r>
              <w:rPr>
                <w:rFonts w:hint="default"/>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3820" w:type="dxa"/>
            <w:vAlign w:val="center"/>
          </w:tcPr>
          <w:p>
            <w:pPr>
              <w:pStyle w:val="32"/>
              <w:keepNext w:val="0"/>
              <w:keepLines w:val="0"/>
              <w:suppressLineNumbers w:val="0"/>
              <w:spacing w:before="0" w:beforeAutospacing="0" w:after="0" w:afterAutospacing="0"/>
              <w:ind w:left="0" w:right="0"/>
              <w:rPr>
                <w:rFonts w:hint="default"/>
              </w:rPr>
            </w:pPr>
            <w:r>
              <w:rPr>
                <w:rFonts w:hint="default"/>
              </w:rPr>
              <w:t>中继路由级数</w:t>
            </w:r>
          </w:p>
        </w:tc>
        <w:tc>
          <w:tcPr>
            <w:tcW w:w="2410" w:type="dxa"/>
            <w:vAlign w:val="center"/>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984" w:type="dxa"/>
            <w:vAlign w:val="center"/>
          </w:tcPr>
          <w:p>
            <w:pPr>
              <w:pStyle w:val="32"/>
              <w:keepNext w:val="0"/>
              <w:keepLines w:val="0"/>
              <w:suppressLineNumbers w:val="0"/>
              <w:spacing w:before="0" w:beforeAutospacing="0" w:after="0" w:afterAutospacing="0"/>
              <w:ind w:left="0" w:right="0"/>
              <w:rPr>
                <w:rFonts w:hint="default"/>
              </w:rPr>
            </w:pPr>
            <w:r>
              <w:rPr>
                <w:rFonts w:hint="default"/>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 w:hRule="atLeast"/>
        </w:trPr>
        <w:tc>
          <w:tcPr>
            <w:tcW w:w="3820" w:type="dxa"/>
            <w:vAlign w:val="center"/>
          </w:tcPr>
          <w:p>
            <w:pPr>
              <w:pStyle w:val="32"/>
              <w:keepNext w:val="0"/>
              <w:keepLines w:val="0"/>
              <w:suppressLineNumbers w:val="0"/>
              <w:spacing w:before="0" w:beforeAutospacing="0" w:after="0" w:afterAutospacing="0"/>
              <w:ind w:left="0" w:right="0"/>
              <w:rPr>
                <w:rFonts w:hint="default"/>
              </w:rPr>
            </w:pPr>
            <w:r>
              <w:rPr>
                <w:rFonts w:hint="default"/>
              </w:rPr>
              <w:t>载波抄读通信相位</w:t>
            </w:r>
          </w:p>
        </w:tc>
        <w:tc>
          <w:tcPr>
            <w:tcW w:w="2410" w:type="dxa"/>
            <w:vAlign w:val="center"/>
          </w:tcPr>
          <w:p>
            <w:pPr>
              <w:pStyle w:val="32"/>
              <w:keepNext w:val="0"/>
              <w:keepLines w:val="0"/>
              <w:suppressLineNumbers w:val="0"/>
              <w:spacing w:before="0" w:beforeAutospacing="0" w:after="0" w:afterAutospacing="0"/>
              <w:ind w:left="0" w:right="0"/>
              <w:rPr>
                <w:rFonts w:hint="default"/>
              </w:rPr>
            </w:pPr>
            <w:r>
              <w:rPr>
                <w:rFonts w:hint="default"/>
              </w:rPr>
              <w:t>BS8</w:t>
            </w:r>
          </w:p>
        </w:tc>
        <w:tc>
          <w:tcPr>
            <w:tcW w:w="1984" w:type="dxa"/>
            <w:vAlign w:val="center"/>
          </w:tcPr>
          <w:p>
            <w:pPr>
              <w:pStyle w:val="32"/>
              <w:keepNext w:val="0"/>
              <w:keepLines w:val="0"/>
              <w:suppressLineNumbers w:val="0"/>
              <w:spacing w:before="0" w:beforeAutospacing="0" w:after="0" w:afterAutospacing="0"/>
              <w:ind w:left="0" w:right="0"/>
              <w:rPr>
                <w:rFonts w:hint="default"/>
              </w:rPr>
            </w:pPr>
            <w:r>
              <w:rPr>
                <w:rFonts w:hint="default"/>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 w:hRule="atLeast"/>
        </w:trPr>
        <w:tc>
          <w:tcPr>
            <w:tcW w:w="3820" w:type="dxa"/>
            <w:vAlign w:val="center"/>
          </w:tcPr>
          <w:p>
            <w:pPr>
              <w:pStyle w:val="32"/>
              <w:keepNext w:val="0"/>
              <w:keepLines w:val="0"/>
              <w:suppressLineNumbers w:val="0"/>
              <w:spacing w:before="0" w:beforeAutospacing="0" w:after="0" w:afterAutospacing="0"/>
              <w:ind w:left="0" w:right="0"/>
              <w:rPr>
                <w:rFonts w:hint="default"/>
              </w:rPr>
            </w:pPr>
            <w:r>
              <w:rPr>
                <w:rFonts w:hint="default"/>
              </w:rPr>
              <w:t>载波信号品质</w:t>
            </w:r>
          </w:p>
        </w:tc>
        <w:tc>
          <w:tcPr>
            <w:tcW w:w="2410" w:type="dxa"/>
            <w:vAlign w:val="center"/>
          </w:tcPr>
          <w:p>
            <w:pPr>
              <w:pStyle w:val="32"/>
              <w:keepNext w:val="0"/>
              <w:keepLines w:val="0"/>
              <w:suppressLineNumbers w:val="0"/>
              <w:spacing w:before="0" w:beforeAutospacing="0" w:after="0" w:afterAutospacing="0"/>
              <w:ind w:left="0" w:right="0"/>
              <w:rPr>
                <w:rFonts w:hint="default"/>
              </w:rPr>
            </w:pPr>
            <w:r>
              <w:rPr>
                <w:rFonts w:hint="default"/>
              </w:rPr>
              <w:t>BS8</w:t>
            </w:r>
          </w:p>
        </w:tc>
        <w:tc>
          <w:tcPr>
            <w:tcW w:w="1984" w:type="dxa"/>
            <w:vAlign w:val="center"/>
          </w:tcPr>
          <w:p>
            <w:pPr>
              <w:pStyle w:val="32"/>
              <w:keepNext w:val="0"/>
              <w:keepLines w:val="0"/>
              <w:suppressLineNumbers w:val="0"/>
              <w:spacing w:before="0" w:beforeAutospacing="0" w:after="0" w:afterAutospacing="0"/>
              <w:ind w:left="0" w:right="0"/>
              <w:rPr>
                <w:rFonts w:hint="default"/>
              </w:rPr>
            </w:pPr>
            <w:r>
              <w:rPr>
                <w:rFonts w:hint="default"/>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 w:hRule="atLeast"/>
        </w:trPr>
        <w:tc>
          <w:tcPr>
            <w:tcW w:w="3820" w:type="dxa"/>
            <w:vAlign w:val="center"/>
          </w:tcPr>
          <w:p>
            <w:pPr>
              <w:pStyle w:val="32"/>
              <w:keepNext w:val="0"/>
              <w:keepLines w:val="0"/>
              <w:suppressLineNumbers w:val="0"/>
              <w:spacing w:before="0" w:beforeAutospacing="0" w:after="0" w:afterAutospacing="0"/>
              <w:ind w:left="0" w:right="0"/>
              <w:rPr>
                <w:rFonts w:hint="default"/>
              </w:rPr>
            </w:pPr>
            <w:r>
              <w:rPr>
                <w:rFonts w:hint="default"/>
              </w:rPr>
              <w:t>最近一次抄表成功/失败标志</w:t>
            </w:r>
          </w:p>
        </w:tc>
        <w:tc>
          <w:tcPr>
            <w:tcW w:w="2410" w:type="dxa"/>
            <w:vAlign w:val="center"/>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984" w:type="dxa"/>
            <w:vAlign w:val="center"/>
          </w:tcPr>
          <w:p>
            <w:pPr>
              <w:pStyle w:val="32"/>
              <w:keepNext w:val="0"/>
              <w:keepLines w:val="0"/>
              <w:suppressLineNumbers w:val="0"/>
              <w:spacing w:before="0" w:beforeAutospacing="0" w:after="0" w:afterAutospacing="0"/>
              <w:ind w:left="0" w:right="0"/>
              <w:rPr>
                <w:rFonts w:hint="default"/>
              </w:rPr>
            </w:pPr>
            <w:r>
              <w:rPr>
                <w:rFonts w:hint="default"/>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 w:hRule="atLeast"/>
        </w:trPr>
        <w:tc>
          <w:tcPr>
            <w:tcW w:w="3820" w:type="dxa"/>
            <w:vAlign w:val="center"/>
          </w:tcPr>
          <w:p>
            <w:pPr>
              <w:pStyle w:val="32"/>
              <w:keepNext w:val="0"/>
              <w:keepLines w:val="0"/>
              <w:suppressLineNumbers w:val="0"/>
              <w:spacing w:before="0" w:beforeAutospacing="0" w:after="0" w:afterAutospacing="0"/>
              <w:ind w:left="0" w:right="0"/>
              <w:rPr>
                <w:rFonts w:hint="default"/>
              </w:rPr>
            </w:pPr>
            <w:r>
              <w:rPr>
                <w:rFonts w:hint="default"/>
              </w:rPr>
              <w:t>最近一次抄表成功时间</w:t>
            </w:r>
          </w:p>
        </w:tc>
        <w:tc>
          <w:tcPr>
            <w:tcW w:w="2410" w:type="dxa"/>
            <w:vAlign w:val="center"/>
          </w:tcPr>
          <w:p>
            <w:pPr>
              <w:pStyle w:val="32"/>
              <w:keepNext w:val="0"/>
              <w:keepLines w:val="0"/>
              <w:suppressLineNumbers w:val="0"/>
              <w:spacing w:before="0" w:beforeAutospacing="0" w:after="0" w:afterAutospacing="0"/>
              <w:ind w:left="0" w:right="0"/>
              <w:rPr>
                <w:rFonts w:hint="default"/>
              </w:rPr>
            </w:pPr>
            <w:r>
              <w:rPr>
                <w:rFonts w:hint="default"/>
              </w:rPr>
              <w:t>见1376.1附录A.1</w:t>
            </w:r>
          </w:p>
        </w:tc>
        <w:tc>
          <w:tcPr>
            <w:tcW w:w="1984" w:type="dxa"/>
            <w:vAlign w:val="center"/>
          </w:tcPr>
          <w:p>
            <w:pPr>
              <w:pStyle w:val="32"/>
              <w:keepNext w:val="0"/>
              <w:keepLines w:val="0"/>
              <w:suppressLineNumbers w:val="0"/>
              <w:spacing w:before="0" w:beforeAutospacing="0" w:after="0" w:afterAutospacing="0"/>
              <w:ind w:left="0" w:right="0"/>
              <w:rPr>
                <w:rFonts w:hint="default"/>
              </w:rPr>
            </w:pPr>
            <w:r>
              <w:rPr>
                <w:rFonts w:hint="default"/>
              </w:rPr>
              <w:t>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 w:hRule="atLeast"/>
        </w:trPr>
        <w:tc>
          <w:tcPr>
            <w:tcW w:w="3820" w:type="dxa"/>
            <w:vAlign w:val="center"/>
          </w:tcPr>
          <w:p>
            <w:pPr>
              <w:pStyle w:val="32"/>
              <w:keepNext w:val="0"/>
              <w:keepLines w:val="0"/>
              <w:suppressLineNumbers w:val="0"/>
              <w:spacing w:before="0" w:beforeAutospacing="0" w:after="0" w:afterAutospacing="0"/>
              <w:ind w:left="0" w:right="0"/>
              <w:rPr>
                <w:rFonts w:hint="default"/>
              </w:rPr>
            </w:pPr>
            <w:r>
              <w:rPr>
                <w:rFonts w:hint="default"/>
              </w:rPr>
              <w:t>最近一次抄表失败时间</w:t>
            </w:r>
          </w:p>
        </w:tc>
        <w:tc>
          <w:tcPr>
            <w:tcW w:w="2410" w:type="dxa"/>
            <w:vAlign w:val="center"/>
          </w:tcPr>
          <w:p>
            <w:pPr>
              <w:pStyle w:val="32"/>
              <w:keepNext w:val="0"/>
              <w:keepLines w:val="0"/>
              <w:suppressLineNumbers w:val="0"/>
              <w:spacing w:before="0" w:beforeAutospacing="0" w:after="0" w:afterAutospacing="0"/>
              <w:ind w:left="0" w:right="0"/>
              <w:rPr>
                <w:rFonts w:hint="default"/>
              </w:rPr>
            </w:pPr>
            <w:r>
              <w:rPr>
                <w:rFonts w:hint="default"/>
              </w:rPr>
              <w:t>见1376.1附录A.1</w:t>
            </w:r>
          </w:p>
        </w:tc>
        <w:tc>
          <w:tcPr>
            <w:tcW w:w="1984" w:type="dxa"/>
            <w:vAlign w:val="center"/>
          </w:tcPr>
          <w:p>
            <w:pPr>
              <w:pStyle w:val="32"/>
              <w:keepNext w:val="0"/>
              <w:keepLines w:val="0"/>
              <w:suppressLineNumbers w:val="0"/>
              <w:spacing w:before="0" w:beforeAutospacing="0" w:after="0" w:afterAutospacing="0"/>
              <w:ind w:left="0" w:right="0"/>
              <w:rPr>
                <w:rFonts w:hint="default"/>
              </w:rPr>
            </w:pPr>
            <w:r>
              <w:rPr>
                <w:rFonts w:hint="default"/>
              </w:rPr>
              <w:t>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 w:hRule="atLeast"/>
        </w:trPr>
        <w:tc>
          <w:tcPr>
            <w:tcW w:w="3820" w:type="dxa"/>
            <w:vAlign w:val="center"/>
          </w:tcPr>
          <w:p>
            <w:pPr>
              <w:pStyle w:val="32"/>
              <w:keepNext w:val="0"/>
              <w:keepLines w:val="0"/>
              <w:suppressLineNumbers w:val="0"/>
              <w:spacing w:before="0" w:beforeAutospacing="0" w:after="0" w:afterAutospacing="0"/>
              <w:ind w:left="0" w:right="0"/>
              <w:rPr>
                <w:rFonts w:hint="default"/>
              </w:rPr>
            </w:pPr>
            <w:r>
              <w:rPr>
                <w:rFonts w:hint="default"/>
              </w:rPr>
              <w:t>最近连续失败累计次数</w:t>
            </w:r>
          </w:p>
        </w:tc>
        <w:tc>
          <w:tcPr>
            <w:tcW w:w="2410" w:type="dxa"/>
            <w:vAlign w:val="center"/>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984" w:type="dxa"/>
            <w:vAlign w:val="center"/>
          </w:tcPr>
          <w:p>
            <w:pPr>
              <w:pStyle w:val="32"/>
              <w:keepNext w:val="0"/>
              <w:keepLines w:val="0"/>
              <w:suppressLineNumbers w:val="0"/>
              <w:spacing w:before="0" w:beforeAutospacing="0" w:after="0" w:afterAutospacing="0"/>
              <w:ind w:left="0" w:right="0"/>
              <w:rPr>
                <w:rFonts w:hint="default"/>
              </w:rPr>
            </w:pPr>
            <w:r>
              <w:rPr>
                <w:rFonts w:hint="default"/>
              </w:rPr>
              <w:t>1</w:t>
            </w:r>
          </w:p>
        </w:tc>
      </w:tr>
    </w:tbl>
    <w:p>
      <w:r>
        <w:rPr>
          <w:rFonts w:hint="eastAsia"/>
        </w:rPr>
        <w:t>——</w:t>
      </w:r>
      <w:r>
        <w:t>载波抄读通信相位：</w:t>
      </w:r>
    </w:p>
    <w:p>
      <w:r>
        <w:t>●</w:t>
      </w:r>
      <w:r>
        <w:rPr>
          <w:rFonts w:hint="eastAsia"/>
        </w:rPr>
        <w:t xml:space="preserve"> </w:t>
      </w:r>
      <w:r>
        <w:t>D7</w:t>
      </w:r>
      <w:r>
        <w:rPr>
          <w:rFonts w:hint="eastAsia"/>
        </w:rPr>
        <w:t>：备用。</w:t>
      </w:r>
    </w:p>
    <w:p>
      <w:r>
        <w:t>●</w:t>
      </w:r>
      <w:r>
        <w:rPr>
          <w:rFonts w:hint="eastAsia"/>
        </w:rPr>
        <w:t xml:space="preserve"> </w:t>
      </w:r>
      <w:r>
        <w:t>D6～D4按位依次表示抄表相位C相、B相、A相：置</w:t>
      </w:r>
      <w:r>
        <w:rPr>
          <w:rFonts w:hint="eastAsia"/>
        </w:rPr>
        <w:t>“</w:t>
      </w:r>
      <w:r>
        <w:t>1</w:t>
      </w:r>
      <w:r>
        <w:rPr>
          <w:rFonts w:hint="eastAsia"/>
        </w:rPr>
        <w:t>”</w:t>
      </w:r>
      <w:r>
        <w:t>有效，置</w:t>
      </w:r>
      <w:r>
        <w:rPr>
          <w:rFonts w:hint="eastAsia"/>
        </w:rPr>
        <w:t>“</w:t>
      </w:r>
      <w:r>
        <w:t>0</w:t>
      </w:r>
      <w:r>
        <w:rPr>
          <w:rFonts w:hint="eastAsia"/>
        </w:rPr>
        <w:t>”</w:t>
      </w:r>
      <w:r>
        <w:t>无效。</w:t>
      </w:r>
    </w:p>
    <w:p>
      <w:r>
        <w:t>●</w:t>
      </w:r>
      <w:r>
        <w:rPr>
          <w:rFonts w:hint="eastAsia"/>
        </w:rPr>
        <w:t xml:space="preserve"> </w:t>
      </w:r>
      <w:r>
        <w:t>D3：</w:t>
      </w:r>
      <w:r>
        <w:rPr>
          <w:rFonts w:hint="eastAsia"/>
        </w:rPr>
        <w:t>备用。</w:t>
      </w:r>
    </w:p>
    <w:p>
      <w:r>
        <w:t>●</w:t>
      </w:r>
      <w:r>
        <w:rPr>
          <w:rFonts w:hint="eastAsia"/>
        </w:rPr>
        <w:t xml:space="preserve"> </w:t>
      </w:r>
      <w:r>
        <w:t>D2～D0按位依次表示电表实际相位C相、B相、A相：置</w:t>
      </w:r>
      <w:r>
        <w:rPr>
          <w:rFonts w:hint="eastAsia"/>
        </w:rPr>
        <w:t>“</w:t>
      </w:r>
      <w:r>
        <w:t>1</w:t>
      </w:r>
      <w:r>
        <w:rPr>
          <w:rFonts w:hint="eastAsia"/>
        </w:rPr>
        <w:t>”</w:t>
      </w:r>
      <w:r>
        <w:t>有效，置</w:t>
      </w:r>
      <w:r>
        <w:rPr>
          <w:rFonts w:hint="eastAsia"/>
        </w:rPr>
        <w:t>“</w:t>
      </w:r>
      <w:r>
        <w:t>0</w:t>
      </w:r>
      <w:r>
        <w:rPr>
          <w:rFonts w:hint="eastAsia"/>
        </w:rPr>
        <w:t>”</w:t>
      </w:r>
      <w:r>
        <w:t>无效。</w:t>
      </w:r>
    </w:p>
    <w:p>
      <w:pPr>
        <w:pStyle w:val="6"/>
      </w:pPr>
      <w:bookmarkStart w:id="86" w:name="_Toc4589_WPSOffice_Level2"/>
      <w:bookmarkStart w:id="87" w:name="_Toc9376_WPSOffice_Level2"/>
      <w:bookmarkStart w:id="88" w:name="_Toc5788"/>
      <w:r>
        <w:rPr>
          <w:rFonts w:hint="eastAsia"/>
        </w:rPr>
        <w:t>4.2.3DL/T698.45规约</w:t>
      </w:r>
      <w:bookmarkEnd w:id="86"/>
      <w:bookmarkEnd w:id="87"/>
      <w:bookmarkEnd w:id="88"/>
      <w:r>
        <w:rPr>
          <w:rFonts w:hint="eastAsia"/>
        </w:rPr>
        <w:t xml:space="preserve"> </w:t>
      </w:r>
    </w:p>
    <w:p>
      <w:pPr>
        <w:ind w:firstLine="480" w:firstLineChars="200"/>
      </w:pPr>
      <w:r>
        <w:rPr>
          <w:rFonts w:hint="eastAsia"/>
        </w:rPr>
        <w:t xml:space="preserve">宽带路由支持从节点相位信息自动获取应用功能，目前面向对象协议即可满足相位信息查询获取应用，完全按照国网面向对象协议要求实现。 </w:t>
      </w:r>
    </w:p>
    <w:p>
      <w:pPr>
        <w:ind w:firstLine="480" w:firstLineChars="200"/>
      </w:pPr>
      <w:r>
        <w:rPr>
          <w:rFonts w:hint="eastAsia"/>
        </w:rPr>
        <w:t xml:space="preserve">详见《附件2-面向对象的用电信息数据交换协议（20170802）.pdf》 </w:t>
      </w:r>
    </w:p>
    <w:tbl>
      <w:tblPr>
        <w:tblStyle w:val="20"/>
        <w:tblW w:w="8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0"/>
        <w:gridCol w:w="1138"/>
        <w:gridCol w:w="1350"/>
        <w:gridCol w:w="4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10"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对象标识</w:t>
            </w:r>
          </w:p>
        </w:tc>
        <w:tc>
          <w:tcPr>
            <w:tcW w:w="1138"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接口类</w:t>
            </w:r>
          </w:p>
        </w:tc>
        <w:tc>
          <w:tcPr>
            <w:tcW w:w="1350"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对象名称 </w:t>
            </w:r>
          </w:p>
        </w:tc>
        <w:tc>
          <w:tcPr>
            <w:tcW w:w="4682"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实例的对象属性及方法定义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0" w:hRule="atLeast"/>
        </w:trPr>
        <w:tc>
          <w:tcPr>
            <w:tcW w:w="1110"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6003</w:t>
            </w:r>
          </w:p>
        </w:tc>
        <w:tc>
          <w:tcPr>
            <w:tcW w:w="1138"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8</w:t>
            </w:r>
          </w:p>
        </w:tc>
        <w:tc>
          <w:tcPr>
            <w:tcW w:w="1350"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一个搜表结果 </w:t>
            </w:r>
          </w:p>
        </w:tc>
        <w:tc>
          <w:tcPr>
            <w:tcW w:w="4682"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一个搜表结果∷=structure </w:t>
            </w:r>
          </w:p>
          <w:p>
            <w:pPr>
              <w:pStyle w:val="32"/>
              <w:keepNext w:val="0"/>
              <w:keepLines w:val="0"/>
              <w:suppressLineNumbers w:val="0"/>
              <w:spacing w:before="0" w:beforeAutospacing="0" w:after="0" w:afterAutospacing="0"/>
              <w:ind w:left="0" w:right="0"/>
              <w:rPr>
                <w:rFonts w:hint="default"/>
              </w:rPr>
            </w:pPr>
            <w:r>
              <w:rPr>
                <w:rFonts w:hint="eastAsia"/>
              </w:rPr>
              <w:t xml:space="preserve">{ </w:t>
            </w:r>
          </w:p>
          <w:p>
            <w:pPr>
              <w:pStyle w:val="32"/>
              <w:keepNext w:val="0"/>
              <w:keepLines w:val="0"/>
              <w:suppressLineNumbers w:val="0"/>
              <w:spacing w:before="0" w:beforeAutospacing="0" w:after="0" w:afterAutospacing="0"/>
              <w:ind w:left="0" w:right="0"/>
              <w:rPr>
                <w:rFonts w:hint="default"/>
              </w:rPr>
            </w:pPr>
            <w:r>
              <w:rPr>
                <w:rFonts w:hint="eastAsia"/>
              </w:rPr>
              <w:t xml:space="preserve">通信地址 TSA， </w:t>
            </w:r>
          </w:p>
          <w:p>
            <w:pPr>
              <w:pStyle w:val="32"/>
              <w:keepNext w:val="0"/>
              <w:keepLines w:val="0"/>
              <w:suppressLineNumbers w:val="0"/>
              <w:spacing w:before="0" w:beforeAutospacing="0" w:after="0" w:afterAutospacing="0"/>
              <w:ind w:left="0" w:right="0"/>
              <w:rPr>
                <w:rFonts w:hint="default"/>
              </w:rPr>
            </w:pPr>
            <w:r>
              <w:rPr>
                <w:rFonts w:hint="eastAsia"/>
              </w:rPr>
              <w:t xml:space="preserve">所属采集器地址 TSA， </w:t>
            </w:r>
          </w:p>
          <w:p>
            <w:pPr>
              <w:pStyle w:val="32"/>
              <w:keepNext w:val="0"/>
              <w:keepLines w:val="0"/>
              <w:suppressLineNumbers w:val="0"/>
              <w:spacing w:before="0" w:beforeAutospacing="0" w:after="0" w:afterAutospacing="0"/>
              <w:ind w:left="0" w:right="0"/>
              <w:rPr>
                <w:rFonts w:hint="default"/>
              </w:rPr>
            </w:pPr>
            <w:r>
              <w:rPr>
                <w:rFonts w:hint="eastAsia"/>
              </w:rPr>
              <w:t xml:space="preserve">规约类型 enum </w:t>
            </w:r>
          </w:p>
          <w:p>
            <w:pPr>
              <w:pStyle w:val="32"/>
              <w:keepNext w:val="0"/>
              <w:keepLines w:val="0"/>
              <w:suppressLineNumbers w:val="0"/>
              <w:spacing w:before="0" w:beforeAutospacing="0" w:after="0" w:afterAutospacing="0"/>
              <w:ind w:left="0" w:right="0"/>
              <w:rPr>
                <w:rFonts w:hint="default"/>
              </w:rPr>
            </w:pPr>
            <w:r>
              <w:rPr>
                <w:rFonts w:hint="eastAsia"/>
              </w:rPr>
              <w:t xml:space="preserve">{ </w:t>
            </w:r>
          </w:p>
          <w:p>
            <w:pPr>
              <w:pStyle w:val="32"/>
              <w:keepNext w:val="0"/>
              <w:keepLines w:val="0"/>
              <w:suppressLineNumbers w:val="0"/>
              <w:spacing w:before="0" w:beforeAutospacing="0" w:after="0" w:afterAutospacing="0"/>
              <w:ind w:left="0" w:right="0"/>
              <w:rPr>
                <w:rFonts w:hint="default"/>
              </w:rPr>
            </w:pPr>
            <w:r>
              <w:rPr>
                <w:rFonts w:hint="eastAsia"/>
              </w:rPr>
              <w:t xml:space="preserve">未知 （0）， </w:t>
            </w:r>
          </w:p>
          <w:p>
            <w:pPr>
              <w:pStyle w:val="32"/>
              <w:keepNext w:val="0"/>
              <w:keepLines w:val="0"/>
              <w:suppressLineNumbers w:val="0"/>
              <w:spacing w:before="0" w:beforeAutospacing="0" w:after="0" w:afterAutospacing="0"/>
              <w:ind w:left="0" w:right="0"/>
              <w:rPr>
                <w:rFonts w:hint="default"/>
              </w:rPr>
            </w:pPr>
            <w:r>
              <w:rPr>
                <w:rFonts w:hint="eastAsia"/>
              </w:rPr>
              <w:t xml:space="preserve">DL/T645-1997 （1）， </w:t>
            </w:r>
          </w:p>
          <w:p>
            <w:pPr>
              <w:pStyle w:val="32"/>
              <w:keepNext w:val="0"/>
              <w:keepLines w:val="0"/>
              <w:suppressLineNumbers w:val="0"/>
              <w:spacing w:before="0" w:beforeAutospacing="0" w:after="0" w:afterAutospacing="0"/>
              <w:ind w:left="0" w:right="0"/>
              <w:rPr>
                <w:rFonts w:hint="default"/>
              </w:rPr>
            </w:pPr>
            <w:r>
              <w:rPr>
                <w:rFonts w:hint="eastAsia"/>
              </w:rPr>
              <w:t xml:space="preserve">DL/T645-2007 （2）， </w:t>
            </w:r>
          </w:p>
          <w:p>
            <w:pPr>
              <w:pStyle w:val="32"/>
              <w:keepNext w:val="0"/>
              <w:keepLines w:val="0"/>
              <w:suppressLineNumbers w:val="0"/>
              <w:spacing w:before="0" w:beforeAutospacing="0" w:after="0" w:afterAutospacing="0"/>
              <w:ind w:left="0" w:right="0"/>
              <w:rPr>
                <w:rFonts w:hint="default"/>
              </w:rPr>
            </w:pPr>
            <w:r>
              <w:rPr>
                <w:rFonts w:hint="eastAsia"/>
              </w:rPr>
              <w:t xml:space="preserve">DL/T698.45 （3）， </w:t>
            </w:r>
          </w:p>
          <w:p>
            <w:pPr>
              <w:pStyle w:val="32"/>
              <w:keepNext w:val="0"/>
              <w:keepLines w:val="0"/>
              <w:suppressLineNumbers w:val="0"/>
              <w:spacing w:before="0" w:beforeAutospacing="0" w:after="0" w:afterAutospacing="0"/>
              <w:ind w:left="0" w:right="0"/>
              <w:rPr>
                <w:rFonts w:hint="default"/>
              </w:rPr>
            </w:pPr>
            <w:r>
              <w:rPr>
                <w:rFonts w:hint="eastAsia"/>
              </w:rPr>
              <w:t xml:space="preserve">CJ/T 188-2004 （4） </w:t>
            </w:r>
          </w:p>
          <w:p>
            <w:pPr>
              <w:pStyle w:val="32"/>
              <w:keepNext w:val="0"/>
              <w:keepLines w:val="0"/>
              <w:suppressLineNumbers w:val="0"/>
              <w:spacing w:before="0" w:beforeAutospacing="0" w:after="0" w:afterAutospacing="0"/>
              <w:ind w:left="0" w:right="0"/>
              <w:rPr>
                <w:rFonts w:hint="default"/>
              </w:rPr>
            </w:pPr>
            <w:r>
              <w:rPr>
                <w:rFonts w:hint="eastAsia"/>
              </w:rPr>
              <w:t xml:space="preserve">}， </w:t>
            </w:r>
          </w:p>
          <w:p>
            <w:pPr>
              <w:pStyle w:val="32"/>
              <w:keepNext w:val="0"/>
              <w:keepLines w:val="0"/>
              <w:suppressLineNumbers w:val="0"/>
              <w:spacing w:before="0" w:beforeAutospacing="0" w:after="0" w:afterAutospacing="0"/>
              <w:ind w:left="0" w:right="0"/>
              <w:rPr>
                <w:rFonts w:hint="default"/>
              </w:rPr>
            </w:pPr>
            <w:r>
              <w:rPr>
                <w:rFonts w:hint="eastAsia"/>
              </w:rPr>
              <w:t xml:space="preserve">相位enum{未知（0），A（1），B（2），C（3）}， </w:t>
            </w:r>
          </w:p>
          <w:p>
            <w:pPr>
              <w:pStyle w:val="32"/>
              <w:keepNext w:val="0"/>
              <w:keepLines w:val="0"/>
              <w:suppressLineNumbers w:val="0"/>
              <w:spacing w:before="0" w:beforeAutospacing="0" w:after="0" w:afterAutospacing="0"/>
              <w:ind w:left="0" w:right="0"/>
              <w:rPr>
                <w:rFonts w:hint="default"/>
              </w:rPr>
            </w:pPr>
            <w:r>
              <w:rPr>
                <w:rFonts w:hint="eastAsia"/>
              </w:rPr>
              <w:t xml:space="preserve">信号品质 unsigned， </w:t>
            </w:r>
          </w:p>
          <w:p>
            <w:pPr>
              <w:pStyle w:val="32"/>
              <w:keepNext w:val="0"/>
              <w:keepLines w:val="0"/>
              <w:suppressLineNumbers w:val="0"/>
              <w:spacing w:before="0" w:beforeAutospacing="0" w:after="0" w:afterAutospacing="0"/>
              <w:ind w:left="0" w:right="0"/>
              <w:rPr>
                <w:rFonts w:hint="default"/>
              </w:rPr>
            </w:pPr>
            <w:r>
              <w:rPr>
                <w:rFonts w:hint="eastAsia"/>
              </w:rPr>
              <w:t xml:space="preserve">搜到的时间 date_time_s， </w:t>
            </w:r>
          </w:p>
          <w:p>
            <w:pPr>
              <w:pStyle w:val="32"/>
              <w:keepNext w:val="0"/>
              <w:keepLines w:val="0"/>
              <w:suppressLineNumbers w:val="0"/>
              <w:spacing w:before="0" w:beforeAutospacing="0" w:after="0" w:afterAutospacing="0"/>
              <w:ind w:left="0" w:right="0"/>
              <w:rPr>
                <w:rFonts w:hint="default"/>
              </w:rPr>
            </w:pPr>
            <w:r>
              <w:rPr>
                <w:rFonts w:hint="eastAsia"/>
              </w:rPr>
              <w:t xml:space="preserve">搜到的附加信息 array 附加信息 </w:t>
            </w:r>
          </w:p>
          <w:p>
            <w:pPr>
              <w:pStyle w:val="32"/>
              <w:keepNext w:val="0"/>
              <w:keepLines w:val="0"/>
              <w:suppressLineNumbers w:val="0"/>
              <w:spacing w:before="0" w:beforeAutospacing="0" w:after="0" w:afterAutospacing="0"/>
              <w:ind w:left="0" w:right="0"/>
              <w:rPr>
                <w:rFonts w:hint="default"/>
              </w:rPr>
            </w:pPr>
            <w:r>
              <w:rPr>
                <w:rFonts w:hint="eastAsia"/>
              </w:rPr>
              <w:t xml:space="preserve">} </w:t>
            </w:r>
          </w:p>
          <w:p>
            <w:pPr>
              <w:pStyle w:val="32"/>
              <w:keepNext w:val="0"/>
              <w:keepLines w:val="0"/>
              <w:suppressLineNumbers w:val="0"/>
              <w:spacing w:before="0" w:beforeAutospacing="0" w:after="0" w:afterAutospacing="0"/>
              <w:ind w:left="0" w:right="0"/>
              <w:rPr>
                <w:rFonts w:hint="default"/>
              </w:rPr>
            </w:pPr>
            <w:r>
              <w:rPr>
                <w:rFonts w:hint="eastAsia"/>
              </w:rPr>
              <w:t xml:space="preserve">附加信息∷=structure </w:t>
            </w:r>
          </w:p>
          <w:p>
            <w:pPr>
              <w:pStyle w:val="32"/>
              <w:keepNext w:val="0"/>
              <w:keepLines w:val="0"/>
              <w:suppressLineNumbers w:val="0"/>
              <w:spacing w:before="0" w:beforeAutospacing="0" w:after="0" w:afterAutospacing="0"/>
              <w:ind w:left="0" w:right="0"/>
              <w:rPr>
                <w:rFonts w:hint="default"/>
              </w:rPr>
            </w:pPr>
            <w:r>
              <w:rPr>
                <w:rFonts w:hint="eastAsia"/>
              </w:rPr>
              <w:t xml:space="preserve">{ </w:t>
            </w:r>
          </w:p>
          <w:p>
            <w:pPr>
              <w:pStyle w:val="32"/>
              <w:keepNext w:val="0"/>
              <w:keepLines w:val="0"/>
              <w:suppressLineNumbers w:val="0"/>
              <w:spacing w:before="0" w:beforeAutospacing="0" w:after="0" w:afterAutospacing="0"/>
              <w:ind w:left="0" w:right="0"/>
              <w:rPr>
                <w:rFonts w:hint="default"/>
              </w:rPr>
            </w:pPr>
            <w:r>
              <w:rPr>
                <w:rFonts w:hint="eastAsia"/>
              </w:rPr>
              <w:t xml:space="preserve">对象属性描述 OAD， </w:t>
            </w:r>
          </w:p>
          <w:p>
            <w:pPr>
              <w:pStyle w:val="32"/>
              <w:keepNext w:val="0"/>
              <w:keepLines w:val="0"/>
              <w:suppressLineNumbers w:val="0"/>
              <w:spacing w:before="0" w:beforeAutospacing="0" w:after="0" w:afterAutospacing="0"/>
              <w:ind w:left="0" w:right="0"/>
              <w:rPr>
                <w:rFonts w:hint="default"/>
              </w:rPr>
            </w:pPr>
            <w:r>
              <w:rPr>
                <w:rFonts w:hint="eastAsia"/>
              </w:rPr>
              <w:t xml:space="preserve">属性值 Data </w:t>
            </w:r>
          </w:p>
          <w:p>
            <w:pPr>
              <w:pStyle w:val="32"/>
              <w:keepNext w:val="0"/>
              <w:keepLines w:val="0"/>
              <w:suppressLineNumbers w:val="0"/>
              <w:spacing w:before="0" w:beforeAutospacing="0" w:after="0" w:afterAutospacing="0"/>
              <w:ind w:left="0" w:right="0"/>
              <w:rPr>
                <w:rFonts w:hint="default"/>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4" w:hRule="atLeast"/>
        </w:trPr>
        <w:tc>
          <w:tcPr>
            <w:tcW w:w="1110"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6033</w:t>
            </w:r>
          </w:p>
        </w:tc>
        <w:tc>
          <w:tcPr>
            <w:tcW w:w="1138"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8</w:t>
            </w:r>
          </w:p>
        </w:tc>
        <w:tc>
          <w:tcPr>
            <w:tcW w:w="1350"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一个采集状态 </w:t>
            </w:r>
          </w:p>
        </w:tc>
        <w:tc>
          <w:tcPr>
            <w:tcW w:w="4682"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eastAsia"/>
              </w:rPr>
              <w:t xml:space="preserve">一个采集状态∷=structure </w:t>
            </w:r>
          </w:p>
          <w:p>
            <w:pPr>
              <w:pStyle w:val="32"/>
              <w:keepNext w:val="0"/>
              <w:keepLines w:val="0"/>
              <w:suppressLineNumbers w:val="0"/>
              <w:spacing w:before="0" w:beforeAutospacing="0" w:after="0" w:afterAutospacing="0"/>
              <w:ind w:left="0" w:right="0"/>
              <w:rPr>
                <w:rFonts w:hint="default"/>
              </w:rPr>
            </w:pPr>
            <w:r>
              <w:rPr>
                <w:rFonts w:hint="eastAsia"/>
              </w:rPr>
              <w:t xml:space="preserve">{ </w:t>
            </w:r>
          </w:p>
          <w:p>
            <w:pPr>
              <w:pStyle w:val="32"/>
              <w:keepNext w:val="0"/>
              <w:keepLines w:val="0"/>
              <w:suppressLineNumbers w:val="0"/>
              <w:spacing w:before="0" w:beforeAutospacing="0" w:after="0" w:afterAutospacing="0"/>
              <w:ind w:left="0" w:right="0"/>
              <w:rPr>
                <w:rFonts w:hint="default"/>
              </w:rPr>
            </w:pPr>
            <w:r>
              <w:rPr>
                <w:rFonts w:hint="eastAsia"/>
              </w:rPr>
              <w:t xml:space="preserve">通信地址 TSA， </w:t>
            </w:r>
          </w:p>
          <w:p>
            <w:pPr>
              <w:pStyle w:val="32"/>
              <w:keepNext w:val="0"/>
              <w:keepLines w:val="0"/>
              <w:suppressLineNumbers w:val="0"/>
              <w:spacing w:before="0" w:beforeAutospacing="0" w:after="0" w:afterAutospacing="0"/>
              <w:ind w:left="0" w:right="0"/>
              <w:rPr>
                <w:rFonts w:hint="default"/>
              </w:rPr>
            </w:pPr>
            <w:r>
              <w:rPr>
                <w:rFonts w:hint="eastAsia"/>
              </w:rPr>
              <w:t xml:space="preserve">中继级别 unsigned， </w:t>
            </w:r>
          </w:p>
          <w:p>
            <w:pPr>
              <w:pStyle w:val="32"/>
              <w:keepNext w:val="0"/>
              <w:keepLines w:val="0"/>
              <w:suppressLineNumbers w:val="0"/>
              <w:spacing w:before="0" w:beforeAutospacing="0" w:after="0" w:afterAutospacing="0"/>
              <w:ind w:left="0" w:right="0"/>
              <w:rPr>
                <w:rFonts w:hint="default"/>
              </w:rPr>
            </w:pPr>
            <w:r>
              <w:rPr>
                <w:rFonts w:hint="eastAsia"/>
              </w:rPr>
              <w:t xml:space="preserve">中继地址 TSA， </w:t>
            </w:r>
          </w:p>
          <w:p>
            <w:pPr>
              <w:pStyle w:val="32"/>
              <w:keepNext w:val="0"/>
              <w:keepLines w:val="0"/>
              <w:suppressLineNumbers w:val="0"/>
              <w:spacing w:before="0" w:beforeAutospacing="0" w:after="0" w:afterAutospacing="0"/>
              <w:ind w:left="0" w:right="0"/>
              <w:rPr>
                <w:rFonts w:hint="default"/>
              </w:rPr>
            </w:pPr>
            <w:r>
              <w:rPr>
                <w:rFonts w:hint="eastAsia"/>
              </w:rPr>
              <w:t xml:space="preserve">端口 OAD， </w:t>
            </w:r>
          </w:p>
          <w:p>
            <w:pPr>
              <w:pStyle w:val="32"/>
              <w:keepNext w:val="0"/>
              <w:keepLines w:val="0"/>
              <w:suppressLineNumbers w:val="0"/>
              <w:spacing w:before="0" w:beforeAutospacing="0" w:after="0" w:afterAutospacing="0"/>
              <w:ind w:left="0" w:right="0"/>
              <w:rPr>
                <w:rFonts w:hint="default"/>
              </w:rPr>
            </w:pPr>
            <w:r>
              <w:rPr>
                <w:rFonts w:hint="eastAsia"/>
              </w:rPr>
              <w:t xml:space="preserve">最后一次采集成功时间 date_time_s， </w:t>
            </w:r>
          </w:p>
          <w:p>
            <w:pPr>
              <w:pStyle w:val="32"/>
              <w:keepNext w:val="0"/>
              <w:keepLines w:val="0"/>
              <w:suppressLineNumbers w:val="0"/>
              <w:spacing w:before="0" w:beforeAutospacing="0" w:after="0" w:afterAutospacing="0"/>
              <w:ind w:left="0" w:right="0"/>
              <w:rPr>
                <w:rFonts w:hint="default"/>
              </w:rPr>
            </w:pPr>
            <w:r>
              <w:rPr>
                <w:rFonts w:hint="eastAsia"/>
              </w:rPr>
              <w:t xml:space="preserve">采集失败次数 unsigned， </w:t>
            </w:r>
          </w:p>
          <w:p>
            <w:pPr>
              <w:pStyle w:val="32"/>
              <w:keepNext w:val="0"/>
              <w:keepLines w:val="0"/>
              <w:suppressLineNumbers w:val="0"/>
              <w:spacing w:before="0" w:beforeAutospacing="0" w:after="0" w:afterAutospacing="0"/>
              <w:ind w:left="0" w:right="0"/>
              <w:rPr>
                <w:rFonts w:hint="default"/>
              </w:rPr>
            </w:pPr>
            <w:r>
              <w:rPr>
                <w:rFonts w:hint="eastAsia"/>
              </w:rPr>
              <w:t xml:space="preserve">相位 enum{未知（0），A 相（1），B 相（2），C 相（3）}， </w:t>
            </w:r>
          </w:p>
          <w:p>
            <w:pPr>
              <w:pStyle w:val="32"/>
              <w:keepNext w:val="0"/>
              <w:keepLines w:val="0"/>
              <w:suppressLineNumbers w:val="0"/>
              <w:spacing w:before="0" w:beforeAutospacing="0" w:after="0" w:afterAutospacing="0"/>
              <w:ind w:left="0" w:right="0"/>
              <w:rPr>
                <w:rFonts w:hint="default"/>
              </w:rPr>
            </w:pPr>
            <w:r>
              <w:rPr>
                <w:rFonts w:hint="eastAsia"/>
              </w:rPr>
              <w:t>相序异常 enum{正常（0），LN 互易（1），逆相序（2）}</w:t>
            </w:r>
          </w:p>
          <w:p>
            <w:pPr>
              <w:pStyle w:val="32"/>
              <w:keepNext w:val="0"/>
              <w:keepLines w:val="0"/>
              <w:suppressLineNumbers w:val="0"/>
              <w:spacing w:before="0" w:beforeAutospacing="0" w:after="0" w:afterAutospacing="0"/>
              <w:ind w:left="0" w:right="0"/>
              <w:rPr>
                <w:rFonts w:hint="default"/>
              </w:rPr>
            </w:pPr>
            <w:r>
              <w:rPr>
                <w:rFonts w:hint="eastAsia"/>
              </w:rPr>
              <w:t xml:space="preserve">} </w:t>
            </w:r>
          </w:p>
        </w:tc>
      </w:tr>
    </w:tbl>
    <w:p>
      <w:pPr>
        <w:pStyle w:val="2"/>
        <w:rPr>
          <w:rFonts w:ascii="宋体" w:hAnsi="宋体"/>
          <w:color w:val="000000"/>
        </w:rPr>
      </w:pPr>
      <w:bookmarkStart w:id="89" w:name="_Toc526086756"/>
      <w:r>
        <w:rPr>
          <w:rFonts w:hint="eastAsia"/>
        </w:rPr>
        <w:t>5停复电事件主动上报</w:t>
      </w:r>
      <w:bookmarkEnd w:id="18"/>
      <w:bookmarkEnd w:id="19"/>
      <w:bookmarkEnd w:id="20"/>
      <w:bookmarkEnd w:id="89"/>
    </w:p>
    <w:p>
      <w:pPr>
        <w:pStyle w:val="5"/>
      </w:pPr>
      <w:bookmarkStart w:id="90" w:name="_Toc11600_WPSOffice_Level2"/>
      <w:bookmarkStart w:id="91" w:name="_Toc522551637"/>
      <w:bookmarkStart w:id="92" w:name="_Toc20870"/>
      <w:bookmarkStart w:id="93" w:name="_Toc30049"/>
      <w:bookmarkStart w:id="94" w:name="_Toc28355_WPSOffice_Level2"/>
      <w:bookmarkStart w:id="95" w:name="_Toc526086757"/>
      <w:r>
        <w:rPr>
          <w:rFonts w:hint="eastAsia"/>
        </w:rPr>
        <w:t>5.1技术方案</w:t>
      </w:r>
      <w:bookmarkEnd w:id="90"/>
      <w:bookmarkEnd w:id="91"/>
      <w:bookmarkEnd w:id="92"/>
      <w:bookmarkEnd w:id="93"/>
      <w:bookmarkEnd w:id="94"/>
      <w:bookmarkEnd w:id="95"/>
    </w:p>
    <w:p>
      <w:pPr>
        <w:pStyle w:val="6"/>
      </w:pPr>
      <w:r>
        <w:rPr>
          <w:rFonts w:hint="eastAsia"/>
        </w:rPr>
        <w:t>5.1.1一般要求</w:t>
      </w:r>
    </w:p>
    <w:p>
      <w:pPr>
        <w:ind w:firstLine="480" w:firstLineChars="200"/>
        <w:rPr>
          <w:rFonts w:ascii="宋体" w:hAnsi="宋体"/>
          <w:szCs w:val="21"/>
        </w:rPr>
      </w:pPr>
      <w:r>
        <w:rPr>
          <w:rFonts w:hint="eastAsia" w:ascii="宋体" w:hAnsi="宋体"/>
          <w:szCs w:val="21"/>
        </w:rPr>
        <w:t>基于HPLC通信的高速通信机制，在电能表断电后，通过智能电能表载波模块在规定的时间内上报停电故障信息。智能电能表载波模块需配备超级电容，当停电发生时，通信模块在待机状态下，后备电源能够维持供电时长不小于30s。</w:t>
      </w:r>
    </w:p>
    <w:p>
      <w:pPr>
        <w:ind w:firstLine="480" w:firstLineChars="200"/>
      </w:pPr>
      <w:r>
        <w:rPr>
          <w:rFonts w:hint="eastAsia" w:ascii="宋体" w:hAnsi="宋体"/>
          <w:szCs w:val="21"/>
        </w:rPr>
        <w:t>停复电事件发生后，停复电事件上报时间不大于5min，停复电事件上报准确性不低于90%。</w:t>
      </w:r>
    </w:p>
    <w:p>
      <w:pPr>
        <w:ind w:firstLine="480" w:firstLineChars="200"/>
        <w:rPr>
          <w:rFonts w:ascii="宋体" w:hAnsi="宋体"/>
          <w:szCs w:val="21"/>
        </w:rPr>
      </w:pPr>
      <w:r>
        <w:rPr>
          <w:rFonts w:hint="eastAsia" w:ascii="宋体" w:hAnsi="宋体"/>
          <w:szCs w:val="21"/>
        </w:rPr>
        <w:t>电表模块增加超级电容，停电时模块主动上报停电事件。采集器配备超级电容，当停电发生时，超级电容为采集器正常工作提供电源。电能表模块和采集器停电事件研判按照国网《20170720停电上报协议扩展与上报机制定稿》实现。</w:t>
      </w:r>
    </w:p>
    <w:p>
      <w:pPr>
        <w:pStyle w:val="6"/>
      </w:pPr>
      <w:r>
        <w:rPr>
          <w:rFonts w:hint="eastAsia"/>
        </w:rPr>
        <w:t>5.1.2停电类型</w:t>
      </w:r>
    </w:p>
    <w:p>
      <w:pPr>
        <w:numPr>
          <w:ilvl w:val="0"/>
          <w:numId w:val="8"/>
        </w:numPr>
        <w:spacing w:line="360" w:lineRule="auto"/>
        <w:ind w:firstLine="480" w:firstLineChars="200"/>
        <w:rPr>
          <w:rFonts w:ascii="宋体" w:hAnsi="宋体"/>
          <w:szCs w:val="21"/>
        </w:rPr>
      </w:pPr>
      <w:r>
        <w:rPr>
          <w:rFonts w:hint="eastAsia" w:ascii="宋体" w:hAnsi="宋体"/>
          <w:szCs w:val="21"/>
        </w:rPr>
        <w:t>电表停电时，通信模块经电力过零信号检测电路检测到停电发生；</w:t>
      </w:r>
    </w:p>
    <w:p>
      <w:pPr>
        <w:numPr>
          <w:ilvl w:val="0"/>
          <w:numId w:val="8"/>
        </w:numPr>
        <w:spacing w:line="360" w:lineRule="auto"/>
        <w:ind w:firstLine="480" w:firstLineChars="200"/>
        <w:rPr>
          <w:rFonts w:ascii="宋体" w:hAnsi="宋体"/>
          <w:szCs w:val="21"/>
        </w:rPr>
      </w:pPr>
      <w:r>
        <w:rPr>
          <w:rFonts w:hint="eastAsia" w:ascii="宋体" w:hAnsi="宋体"/>
          <w:szCs w:val="21"/>
        </w:rPr>
        <w:t>通信模块，根据STA、GND管脚判断是模块拔出还是电能表停电；</w:t>
      </w:r>
    </w:p>
    <w:p>
      <w:pPr>
        <w:numPr>
          <w:ilvl w:val="0"/>
          <w:numId w:val="8"/>
        </w:numPr>
        <w:spacing w:line="360" w:lineRule="auto"/>
        <w:ind w:firstLine="480" w:firstLineChars="200"/>
        <w:rPr>
          <w:rFonts w:ascii="宋体" w:hAnsi="宋体"/>
          <w:szCs w:val="21"/>
        </w:rPr>
      </w:pPr>
      <w:r>
        <w:rPr>
          <w:rFonts w:hint="eastAsia" w:ascii="宋体" w:hAnsi="宋体"/>
          <w:szCs w:val="21"/>
        </w:rPr>
        <w:t>模块拔出不上报事件，电能表停电上报事件；</w:t>
      </w:r>
    </w:p>
    <w:p>
      <w:pPr>
        <w:numPr>
          <w:ilvl w:val="0"/>
          <w:numId w:val="8"/>
        </w:numPr>
        <w:spacing w:line="360" w:lineRule="auto"/>
        <w:ind w:firstLine="480" w:firstLineChars="200"/>
        <w:rPr>
          <w:rFonts w:ascii="宋体" w:hAnsi="宋体"/>
          <w:szCs w:val="21"/>
        </w:rPr>
      </w:pPr>
      <w:r>
        <w:rPr>
          <w:rFonts w:hint="eastAsia" w:ascii="宋体" w:hAnsi="宋体"/>
          <w:szCs w:val="21"/>
        </w:rPr>
        <w:t>三相表中的缺相事件上报采用原有的全事件上报机制；短时间内停/上电不重复触发上报事件；</w:t>
      </w:r>
    </w:p>
    <w:p>
      <w:pPr>
        <w:pStyle w:val="6"/>
      </w:pPr>
      <w:r>
        <w:rPr>
          <w:rFonts w:hint="eastAsia"/>
        </w:rPr>
        <w:t>5.1.3停电场景</w:t>
      </w:r>
    </w:p>
    <w:p>
      <w:pPr>
        <w:spacing w:line="360" w:lineRule="auto"/>
        <w:ind w:firstLine="480" w:firstLineChars="200"/>
        <w:jc w:val="left"/>
        <w:rPr>
          <w:rFonts w:ascii="宋体" w:hAnsi="宋体"/>
          <w:szCs w:val="21"/>
        </w:rPr>
      </w:pPr>
      <w:r>
        <w:rPr>
          <w:rFonts w:hint="eastAsia" w:ascii="宋体" w:hAnsi="宋体"/>
          <w:szCs w:val="21"/>
        </w:rPr>
        <w:t>（1）台区零散户表停电场景</w:t>
      </w:r>
    </w:p>
    <w:p>
      <w:pPr>
        <w:spacing w:line="360" w:lineRule="auto"/>
        <w:ind w:firstLine="480" w:firstLineChars="200"/>
        <w:jc w:val="left"/>
        <w:rPr>
          <w:rFonts w:ascii="宋体" w:hAnsi="宋体"/>
          <w:szCs w:val="21"/>
        </w:rPr>
      </w:pPr>
      <w:r>
        <w:rPr>
          <w:rFonts w:hint="eastAsia" w:ascii="宋体" w:hAnsi="宋体"/>
          <w:szCs w:val="21"/>
        </w:rPr>
        <w:t>电表模块增加超级电容，停电时模块主动上报停电事件。集中器在等待停电事件收集满10个电表或者收集时间超过1分钟后将停电事件上报主站，停电事件时标统一采用集中器的时间。</w:t>
      </w:r>
    </w:p>
    <w:p>
      <w:pPr>
        <w:spacing w:line="360" w:lineRule="auto"/>
        <w:ind w:firstLine="480" w:firstLineChars="200"/>
        <w:jc w:val="left"/>
        <w:rPr>
          <w:rFonts w:ascii="宋体" w:hAnsi="宋体"/>
          <w:szCs w:val="21"/>
        </w:rPr>
      </w:pPr>
      <w:r>
        <w:rPr>
          <w:rFonts w:hint="eastAsia" w:ascii="宋体" w:hAnsi="宋体"/>
          <w:szCs w:val="21"/>
        </w:rPr>
        <w:t>（2） 整台区停电场景</w:t>
      </w:r>
    </w:p>
    <w:p>
      <w:pPr>
        <w:spacing w:line="360" w:lineRule="auto"/>
        <w:ind w:firstLine="480" w:firstLineChars="200"/>
        <w:jc w:val="left"/>
        <w:rPr>
          <w:rFonts w:ascii="宋体" w:hAnsi="宋体"/>
          <w:szCs w:val="21"/>
        </w:rPr>
      </w:pPr>
      <w:r>
        <w:rPr>
          <w:rFonts w:hint="eastAsia" w:ascii="宋体" w:hAnsi="宋体"/>
          <w:szCs w:val="21"/>
        </w:rPr>
        <w:t>集中器检测到发生终端掉电事件，集中器立即向主站上报台区停电事件，终端收到的表计停电事件只返回确认，但不上报主站。</w:t>
      </w:r>
    </w:p>
    <w:p>
      <w:pPr>
        <w:ind w:firstLine="480" w:firstLineChars="200"/>
        <w:rPr>
          <w:rFonts w:ascii="宋体" w:hAnsi="宋体"/>
          <w:szCs w:val="21"/>
        </w:rPr>
      </w:pPr>
    </w:p>
    <w:p>
      <w:pPr>
        <w:pStyle w:val="5"/>
      </w:pPr>
      <w:bookmarkStart w:id="96" w:name="_Toc10011"/>
      <w:bookmarkStart w:id="97" w:name="_Toc15228_WPSOffice_Level2"/>
      <w:bookmarkStart w:id="98" w:name="_Toc29083_WPSOffice_Level2"/>
      <w:bookmarkStart w:id="99" w:name="_Toc526086758"/>
      <w:r>
        <w:rPr>
          <w:rFonts w:hint="eastAsia"/>
        </w:rPr>
        <w:t>5.2技术协议</w:t>
      </w:r>
      <w:bookmarkEnd w:id="96"/>
      <w:bookmarkEnd w:id="97"/>
      <w:bookmarkEnd w:id="98"/>
      <w:bookmarkEnd w:id="99"/>
    </w:p>
    <w:p>
      <w:pPr>
        <w:pStyle w:val="6"/>
      </w:pPr>
      <w:bookmarkStart w:id="100" w:name="_Toc511249858"/>
      <w:bookmarkStart w:id="101" w:name="_Toc1921"/>
      <w:r>
        <w:rPr>
          <w:rFonts w:hint="eastAsia"/>
        </w:rPr>
        <w:t>5.2.1HPLC</w:t>
      </w:r>
      <w:r>
        <w:t>通信标准应用层</w:t>
      </w:r>
      <w:r>
        <w:rPr>
          <w:rFonts w:hint="eastAsia"/>
        </w:rPr>
        <w:t>“事件</w:t>
      </w:r>
      <w:r>
        <w:t>上报</w:t>
      </w:r>
      <w:r>
        <w:rPr>
          <w:rFonts w:hint="eastAsia"/>
        </w:rPr>
        <w:t>”协议扩展</w:t>
      </w:r>
      <w:bookmarkEnd w:id="100"/>
      <w:bookmarkEnd w:id="101"/>
    </w:p>
    <w:p>
      <w:r>
        <w:t>报文格式：</w:t>
      </w:r>
    </w:p>
    <w:p>
      <w:pPr>
        <w:jc w:val="center"/>
      </w:pPr>
      <w:r>
        <w:pict>
          <v:shape id="_x0000_i1027" o:spt="75" type="#_x0000_t75" style="height:83.8pt;width:399.2pt;" filled="f" o:preferrelative="t" stroked="f" coordsize="21600,21600">
            <v:path/>
            <v:fill on="f" focussize="0,0"/>
            <v:stroke on="f" joinstyle="miter"/>
            <v:imagedata r:id="rId9" o:title=""/>
            <o:lock v:ext="edit" aspectratio="t"/>
            <w10:wrap type="none"/>
            <w10:anchorlock/>
          </v:shape>
        </w:pict>
      </w:r>
    </w:p>
    <w:p>
      <w:pPr>
        <w:jc w:val="left"/>
        <w:rPr>
          <w:szCs w:val="24"/>
        </w:rPr>
      </w:pPr>
      <w:r>
        <w:t>功能码</w:t>
      </w:r>
      <w:r>
        <w:rPr>
          <w:rFonts w:hint="eastAsia"/>
        </w:rPr>
        <w:t>不变，</w:t>
      </w:r>
      <w:r>
        <w:t>沿用国网停电</w:t>
      </w:r>
      <w:r>
        <w:rPr>
          <w:rFonts w:hint="eastAsia"/>
        </w:rPr>
        <w:t>上报应用层协议</w:t>
      </w:r>
      <w:r>
        <w:t>《</w:t>
      </w:r>
      <w:r>
        <w:rPr>
          <w:rFonts w:hint="eastAsia"/>
        </w:rPr>
        <w:t>停电</w:t>
      </w:r>
      <w:r>
        <w:t>上报协议扩展</w:t>
      </w:r>
      <w:r>
        <w:rPr>
          <w:szCs w:val="24"/>
        </w:rPr>
        <w:t>与上报机制</w:t>
      </w:r>
      <w:r>
        <w:rPr>
          <w:rFonts w:hint="eastAsia"/>
          <w:szCs w:val="24"/>
        </w:rPr>
        <w:t>20170720</w:t>
      </w:r>
      <w:r>
        <w:rPr>
          <w:szCs w:val="24"/>
        </w:rPr>
        <w:t>》：</w:t>
      </w:r>
    </w:p>
    <w:p>
      <w:pPr>
        <w:jc w:val="left"/>
      </w:pPr>
    </w:p>
    <w:tbl>
      <w:tblPr>
        <w:tblStyle w:val="20"/>
        <w:tblW w:w="774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23"/>
        <w:gridCol w:w="2268"/>
        <w:gridCol w:w="16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jc w:val="center"/>
        </w:trPr>
        <w:tc>
          <w:tcPr>
            <w:tcW w:w="3823" w:type="dxa"/>
          </w:tcPr>
          <w:p>
            <w:pPr>
              <w:pStyle w:val="32"/>
              <w:keepNext w:val="0"/>
              <w:keepLines w:val="0"/>
              <w:suppressLineNumbers w:val="0"/>
              <w:spacing w:before="0" w:beforeAutospacing="0" w:after="0" w:afterAutospacing="0"/>
              <w:ind w:left="0" w:right="0"/>
              <w:rPr>
                <w:rFonts w:hint="default"/>
              </w:rPr>
            </w:pPr>
            <w:r>
              <w:rPr>
                <w:rFonts w:hint="default"/>
              </w:rPr>
              <w:t>功能码含义</w:t>
            </w:r>
          </w:p>
        </w:tc>
        <w:tc>
          <w:tcPr>
            <w:tcW w:w="2268" w:type="dxa"/>
          </w:tcPr>
          <w:p>
            <w:pPr>
              <w:pStyle w:val="32"/>
              <w:keepNext w:val="0"/>
              <w:keepLines w:val="0"/>
              <w:suppressLineNumbers w:val="0"/>
              <w:spacing w:before="0" w:beforeAutospacing="0" w:after="0" w:afterAutospacing="0"/>
              <w:ind w:left="0" w:right="0"/>
              <w:rPr>
                <w:rFonts w:hint="default"/>
              </w:rPr>
            </w:pPr>
            <w:r>
              <w:rPr>
                <w:rFonts w:hint="default"/>
              </w:rPr>
              <w:t>功能码</w:t>
            </w:r>
            <w:r>
              <w:rPr>
                <w:rFonts w:hint="eastAsia"/>
              </w:rPr>
              <w:t>的值</w:t>
            </w:r>
          </w:p>
        </w:tc>
        <w:tc>
          <w:tcPr>
            <w:tcW w:w="1658" w:type="dxa"/>
          </w:tcPr>
          <w:p>
            <w:pPr>
              <w:pStyle w:val="32"/>
              <w:keepNext w:val="0"/>
              <w:keepLines w:val="0"/>
              <w:suppressLineNumbers w:val="0"/>
              <w:spacing w:before="0" w:beforeAutospacing="0" w:after="0" w:afterAutospacing="0"/>
              <w:ind w:left="0" w:right="0"/>
              <w:rPr>
                <w:rFonts w:hint="default"/>
              </w:rPr>
            </w:pPr>
            <w:r>
              <w:rPr>
                <w:rFonts w:hint="default"/>
              </w:rPr>
              <w:t>方向位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jc w:val="center"/>
        </w:trPr>
        <w:tc>
          <w:tcPr>
            <w:tcW w:w="3823" w:type="dxa"/>
          </w:tcPr>
          <w:p>
            <w:pPr>
              <w:pStyle w:val="32"/>
              <w:keepNext w:val="0"/>
              <w:keepLines w:val="0"/>
              <w:suppressLineNumbers w:val="0"/>
              <w:spacing w:before="0" w:beforeAutospacing="0" w:after="0" w:afterAutospacing="0"/>
              <w:ind w:left="0" w:right="0"/>
              <w:rPr>
                <w:rFonts w:hint="default"/>
              </w:rPr>
            </w:pPr>
            <w:r>
              <w:rPr>
                <w:rFonts w:hint="default"/>
              </w:rPr>
              <w:t>CCO 应答确认给 STA</w:t>
            </w:r>
          </w:p>
        </w:tc>
        <w:tc>
          <w:tcPr>
            <w:tcW w:w="2268" w:type="dxa"/>
          </w:tcPr>
          <w:p>
            <w:pPr>
              <w:pStyle w:val="32"/>
              <w:keepNext w:val="0"/>
              <w:keepLines w:val="0"/>
              <w:suppressLineNumbers w:val="0"/>
              <w:spacing w:before="0" w:beforeAutospacing="0" w:after="0" w:afterAutospacing="0"/>
              <w:ind w:left="0" w:right="0"/>
              <w:rPr>
                <w:rFonts w:hint="default"/>
              </w:rPr>
            </w:pPr>
            <w:r>
              <w:rPr>
                <w:rFonts w:hint="default"/>
              </w:rPr>
              <w:t>1</w:t>
            </w:r>
          </w:p>
        </w:tc>
        <w:tc>
          <w:tcPr>
            <w:tcW w:w="1658" w:type="dxa"/>
          </w:tcPr>
          <w:p>
            <w:pPr>
              <w:pStyle w:val="32"/>
              <w:keepNext w:val="0"/>
              <w:keepLines w:val="0"/>
              <w:suppressLineNumbers w:val="0"/>
              <w:spacing w:before="0" w:beforeAutospacing="0" w:after="0" w:afterAutospacing="0"/>
              <w:ind w:left="0" w:right="0"/>
              <w:rPr>
                <w:rFonts w:hint="default"/>
              </w:rPr>
            </w:pPr>
            <w:r>
              <w:rPr>
                <w:rFonts w:hint="default"/>
              </w:rPr>
              <w:t>下行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jc w:val="center"/>
        </w:trPr>
        <w:tc>
          <w:tcPr>
            <w:tcW w:w="3823" w:type="dxa"/>
          </w:tcPr>
          <w:p>
            <w:pPr>
              <w:pStyle w:val="32"/>
              <w:keepNext w:val="0"/>
              <w:keepLines w:val="0"/>
              <w:suppressLineNumbers w:val="0"/>
              <w:spacing w:before="0" w:beforeAutospacing="0" w:after="0" w:afterAutospacing="0"/>
              <w:ind w:left="0" w:right="0"/>
              <w:rPr>
                <w:rFonts w:hint="default"/>
              </w:rPr>
            </w:pPr>
            <w:r>
              <w:rPr>
                <w:rFonts w:hint="default"/>
              </w:rPr>
              <w:t>CCO 下发允许事件主动上报给 STA</w:t>
            </w:r>
          </w:p>
        </w:tc>
        <w:tc>
          <w:tcPr>
            <w:tcW w:w="2268" w:type="dxa"/>
          </w:tcPr>
          <w:p>
            <w:pPr>
              <w:pStyle w:val="32"/>
              <w:keepNext w:val="0"/>
              <w:keepLines w:val="0"/>
              <w:suppressLineNumbers w:val="0"/>
              <w:spacing w:before="0" w:beforeAutospacing="0" w:after="0" w:afterAutospacing="0"/>
              <w:ind w:left="0" w:right="0"/>
              <w:rPr>
                <w:rFonts w:hint="default"/>
              </w:rPr>
            </w:pPr>
            <w:r>
              <w:rPr>
                <w:rFonts w:hint="default"/>
              </w:rPr>
              <w:t>2</w:t>
            </w:r>
          </w:p>
        </w:tc>
        <w:tc>
          <w:tcPr>
            <w:tcW w:w="1658" w:type="dxa"/>
          </w:tcPr>
          <w:p>
            <w:pPr>
              <w:pStyle w:val="32"/>
              <w:keepNext w:val="0"/>
              <w:keepLines w:val="0"/>
              <w:suppressLineNumbers w:val="0"/>
              <w:spacing w:before="0" w:beforeAutospacing="0" w:after="0" w:afterAutospacing="0"/>
              <w:ind w:left="0" w:right="0"/>
              <w:rPr>
                <w:rFonts w:hint="default"/>
              </w:rPr>
            </w:pPr>
            <w:r>
              <w:rPr>
                <w:rFonts w:hint="default"/>
              </w:rPr>
              <w:t>下行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jc w:val="center"/>
        </w:trPr>
        <w:tc>
          <w:tcPr>
            <w:tcW w:w="3823" w:type="dxa"/>
          </w:tcPr>
          <w:p>
            <w:pPr>
              <w:pStyle w:val="32"/>
              <w:keepNext w:val="0"/>
              <w:keepLines w:val="0"/>
              <w:suppressLineNumbers w:val="0"/>
              <w:spacing w:before="0" w:beforeAutospacing="0" w:after="0" w:afterAutospacing="0"/>
              <w:ind w:left="0" w:right="0"/>
              <w:rPr>
                <w:rFonts w:hint="default"/>
              </w:rPr>
            </w:pPr>
            <w:r>
              <w:rPr>
                <w:rFonts w:hint="default"/>
              </w:rPr>
              <w:t>CCO 下发禁止事件主动上报给 STA</w:t>
            </w:r>
          </w:p>
        </w:tc>
        <w:tc>
          <w:tcPr>
            <w:tcW w:w="2268" w:type="dxa"/>
          </w:tcPr>
          <w:p>
            <w:pPr>
              <w:pStyle w:val="32"/>
              <w:keepNext w:val="0"/>
              <w:keepLines w:val="0"/>
              <w:suppressLineNumbers w:val="0"/>
              <w:spacing w:before="0" w:beforeAutospacing="0" w:after="0" w:afterAutospacing="0"/>
              <w:ind w:left="0" w:right="0"/>
              <w:rPr>
                <w:rFonts w:hint="default"/>
              </w:rPr>
            </w:pPr>
            <w:r>
              <w:rPr>
                <w:rFonts w:hint="default"/>
              </w:rPr>
              <w:t>3</w:t>
            </w:r>
          </w:p>
        </w:tc>
        <w:tc>
          <w:tcPr>
            <w:tcW w:w="1658" w:type="dxa"/>
          </w:tcPr>
          <w:p>
            <w:pPr>
              <w:pStyle w:val="32"/>
              <w:keepNext w:val="0"/>
              <w:keepLines w:val="0"/>
              <w:suppressLineNumbers w:val="0"/>
              <w:spacing w:before="0" w:beforeAutospacing="0" w:after="0" w:afterAutospacing="0"/>
              <w:ind w:left="0" w:right="0"/>
              <w:rPr>
                <w:rFonts w:hint="default"/>
              </w:rPr>
            </w:pPr>
            <w:r>
              <w:rPr>
                <w:rFonts w:hint="default"/>
              </w:rPr>
              <w:t>下行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jc w:val="center"/>
        </w:trPr>
        <w:tc>
          <w:tcPr>
            <w:tcW w:w="3823" w:type="dxa"/>
          </w:tcPr>
          <w:p>
            <w:pPr>
              <w:pStyle w:val="32"/>
              <w:keepNext w:val="0"/>
              <w:keepLines w:val="0"/>
              <w:suppressLineNumbers w:val="0"/>
              <w:spacing w:before="0" w:beforeAutospacing="0" w:after="0" w:afterAutospacing="0"/>
              <w:ind w:left="0" w:right="0"/>
              <w:rPr>
                <w:rFonts w:hint="default"/>
              </w:rPr>
            </w:pPr>
            <w:r>
              <w:rPr>
                <w:rFonts w:hint="default"/>
              </w:rPr>
              <w:t>CCO 应答事件缓存区满给 STA</w:t>
            </w:r>
          </w:p>
        </w:tc>
        <w:tc>
          <w:tcPr>
            <w:tcW w:w="2268" w:type="dxa"/>
          </w:tcPr>
          <w:p>
            <w:pPr>
              <w:pStyle w:val="32"/>
              <w:keepNext w:val="0"/>
              <w:keepLines w:val="0"/>
              <w:suppressLineNumbers w:val="0"/>
              <w:spacing w:before="0" w:beforeAutospacing="0" w:after="0" w:afterAutospacing="0"/>
              <w:ind w:left="0" w:right="0"/>
              <w:rPr>
                <w:rFonts w:hint="default"/>
              </w:rPr>
            </w:pPr>
            <w:r>
              <w:rPr>
                <w:rFonts w:hint="default"/>
              </w:rPr>
              <w:t>4</w:t>
            </w:r>
          </w:p>
        </w:tc>
        <w:tc>
          <w:tcPr>
            <w:tcW w:w="1658" w:type="dxa"/>
          </w:tcPr>
          <w:p>
            <w:pPr>
              <w:pStyle w:val="32"/>
              <w:keepNext w:val="0"/>
              <w:keepLines w:val="0"/>
              <w:suppressLineNumbers w:val="0"/>
              <w:spacing w:before="0" w:beforeAutospacing="0" w:after="0" w:afterAutospacing="0"/>
              <w:ind w:left="0" w:right="0"/>
              <w:rPr>
                <w:rFonts w:hint="default"/>
              </w:rPr>
            </w:pPr>
            <w:r>
              <w:rPr>
                <w:rFonts w:hint="default"/>
              </w:rPr>
              <w:t>下行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7" w:hRule="atLeast"/>
          <w:jc w:val="center"/>
        </w:trPr>
        <w:tc>
          <w:tcPr>
            <w:tcW w:w="3823" w:type="dxa"/>
          </w:tcPr>
          <w:p>
            <w:pPr>
              <w:pStyle w:val="32"/>
              <w:keepNext w:val="0"/>
              <w:keepLines w:val="0"/>
              <w:suppressLineNumbers w:val="0"/>
              <w:spacing w:before="0" w:beforeAutospacing="0" w:after="0" w:afterAutospacing="0"/>
              <w:ind w:left="0" w:right="0"/>
              <w:rPr>
                <w:rFonts w:hint="default"/>
              </w:rPr>
            </w:pPr>
            <w:r>
              <w:rPr>
                <w:rFonts w:hint="default"/>
              </w:rPr>
              <w:t>STA 主动上报事件给 CCO（电表触发）</w:t>
            </w:r>
          </w:p>
        </w:tc>
        <w:tc>
          <w:tcPr>
            <w:tcW w:w="2268" w:type="dxa"/>
          </w:tcPr>
          <w:p>
            <w:pPr>
              <w:pStyle w:val="32"/>
              <w:keepNext w:val="0"/>
              <w:keepLines w:val="0"/>
              <w:suppressLineNumbers w:val="0"/>
              <w:spacing w:before="0" w:beforeAutospacing="0" w:after="0" w:afterAutospacing="0"/>
              <w:ind w:left="0" w:right="0"/>
              <w:rPr>
                <w:rFonts w:hint="default"/>
              </w:rPr>
            </w:pPr>
            <w:r>
              <w:rPr>
                <w:rFonts w:hint="default"/>
              </w:rPr>
              <w:t>1</w:t>
            </w:r>
          </w:p>
        </w:tc>
        <w:tc>
          <w:tcPr>
            <w:tcW w:w="1658" w:type="dxa"/>
          </w:tcPr>
          <w:p>
            <w:pPr>
              <w:pStyle w:val="32"/>
              <w:keepNext w:val="0"/>
              <w:keepLines w:val="0"/>
              <w:suppressLineNumbers w:val="0"/>
              <w:spacing w:before="0" w:beforeAutospacing="0" w:after="0" w:afterAutospacing="0"/>
              <w:ind w:left="0" w:right="0"/>
              <w:rPr>
                <w:rFonts w:hint="default"/>
              </w:rPr>
            </w:pPr>
            <w:r>
              <w:rPr>
                <w:rFonts w:hint="default"/>
              </w:rPr>
              <w:t>上行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2" w:hRule="atLeast"/>
          <w:jc w:val="center"/>
        </w:trPr>
        <w:tc>
          <w:tcPr>
            <w:tcW w:w="3823" w:type="dxa"/>
          </w:tcPr>
          <w:p>
            <w:pPr>
              <w:pStyle w:val="32"/>
              <w:keepNext w:val="0"/>
              <w:keepLines w:val="0"/>
              <w:suppressLineNumbers w:val="0"/>
              <w:spacing w:before="0" w:beforeAutospacing="0" w:after="0" w:afterAutospacing="0"/>
              <w:ind w:left="0" w:right="0"/>
              <w:rPr>
                <w:rFonts w:hint="default"/>
              </w:rPr>
            </w:pPr>
            <w:r>
              <w:rPr>
                <w:rFonts w:hint="default"/>
              </w:rPr>
              <w:t>STA 主动上报事件给 CCO（模块触发）</w:t>
            </w:r>
          </w:p>
        </w:tc>
        <w:tc>
          <w:tcPr>
            <w:tcW w:w="2268" w:type="dxa"/>
          </w:tcPr>
          <w:p>
            <w:pPr>
              <w:pStyle w:val="32"/>
              <w:keepNext w:val="0"/>
              <w:keepLines w:val="0"/>
              <w:suppressLineNumbers w:val="0"/>
              <w:spacing w:before="0" w:beforeAutospacing="0" w:after="0" w:afterAutospacing="0"/>
              <w:ind w:left="0" w:right="0"/>
              <w:rPr>
                <w:rFonts w:hint="default"/>
              </w:rPr>
            </w:pPr>
            <w:r>
              <w:rPr>
                <w:rFonts w:hint="default"/>
              </w:rPr>
              <w:t>2</w:t>
            </w:r>
          </w:p>
        </w:tc>
        <w:tc>
          <w:tcPr>
            <w:tcW w:w="1658" w:type="dxa"/>
          </w:tcPr>
          <w:p>
            <w:pPr>
              <w:pStyle w:val="32"/>
              <w:keepNext w:val="0"/>
              <w:keepLines w:val="0"/>
              <w:suppressLineNumbers w:val="0"/>
              <w:spacing w:before="0" w:beforeAutospacing="0" w:after="0" w:afterAutospacing="0"/>
              <w:ind w:left="0" w:right="0"/>
              <w:rPr>
                <w:rFonts w:hint="default"/>
              </w:rPr>
            </w:pPr>
            <w:r>
              <w:rPr>
                <w:rFonts w:hint="default"/>
              </w:rPr>
              <w:t>上行</w:t>
            </w:r>
          </w:p>
        </w:tc>
      </w:tr>
    </w:tbl>
    <w:p/>
    <w:p>
      <w:r>
        <w:t>对于 STA 主动上报事件给 CCO（模块触发），其数据（DATA）域进行如下扩充</w:t>
      </w:r>
      <w:r>
        <w:rPr>
          <w:rFonts w:hint="eastAsia"/>
        </w:rPr>
        <w:t>，报文</w:t>
      </w:r>
      <w:r>
        <w:t>扩展</w:t>
      </w:r>
      <w:r>
        <w:rPr>
          <w:rFonts w:hint="eastAsia"/>
        </w:rPr>
        <w:t>分别</w:t>
      </w:r>
      <w:r>
        <w:t>支持支持</w:t>
      </w:r>
      <w:r>
        <w:rPr>
          <w:rFonts w:hint="eastAsia"/>
        </w:rPr>
        <w:t>位图和地址方式的</w:t>
      </w:r>
      <w:r>
        <w:t>停上电上报。</w:t>
      </w:r>
    </w:p>
    <w:p>
      <w:r>
        <w:rPr>
          <w:rFonts w:hint="eastAsia"/>
        </w:rPr>
        <w:t>位图方式数据内容</w:t>
      </w:r>
      <w:r>
        <w:t>协议：</w:t>
      </w:r>
    </w:p>
    <w:tbl>
      <w:tblPr>
        <w:tblStyle w:val="20"/>
        <w:tblW w:w="786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40"/>
        <w:gridCol w:w="1889"/>
        <w:gridCol w:w="3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jc w:val="center"/>
        </w:trPr>
        <w:tc>
          <w:tcPr>
            <w:tcW w:w="2440" w:type="dxa"/>
          </w:tcPr>
          <w:p>
            <w:pPr>
              <w:pStyle w:val="32"/>
              <w:keepNext w:val="0"/>
              <w:keepLines w:val="0"/>
              <w:suppressLineNumbers w:val="0"/>
              <w:spacing w:before="0" w:beforeAutospacing="0" w:after="0" w:afterAutospacing="0"/>
              <w:ind w:left="0" w:right="0"/>
              <w:rPr>
                <w:rFonts w:hint="default"/>
              </w:rPr>
            </w:pPr>
            <w:r>
              <w:rPr>
                <w:rFonts w:hint="default"/>
              </w:rPr>
              <w:t>数据子域</w:t>
            </w:r>
          </w:p>
        </w:tc>
        <w:tc>
          <w:tcPr>
            <w:tcW w:w="1889" w:type="dxa"/>
          </w:tcPr>
          <w:p>
            <w:pPr>
              <w:pStyle w:val="32"/>
              <w:keepNext w:val="0"/>
              <w:keepLines w:val="0"/>
              <w:suppressLineNumbers w:val="0"/>
              <w:spacing w:before="0" w:beforeAutospacing="0" w:after="0" w:afterAutospacing="0"/>
              <w:ind w:left="0" w:right="0"/>
              <w:rPr>
                <w:rFonts w:hint="default"/>
              </w:rPr>
            </w:pPr>
            <w:r>
              <w:rPr>
                <w:rFonts w:hint="default"/>
              </w:rPr>
              <w:t>格式</w:t>
            </w:r>
          </w:p>
        </w:tc>
        <w:tc>
          <w:tcPr>
            <w:tcW w:w="3536" w:type="dxa"/>
          </w:tcPr>
          <w:p>
            <w:pPr>
              <w:pStyle w:val="32"/>
              <w:keepNext w:val="0"/>
              <w:keepLines w:val="0"/>
              <w:suppressLineNumbers w:val="0"/>
              <w:spacing w:before="0" w:beforeAutospacing="0" w:after="0" w:afterAutospacing="0"/>
              <w:ind w:left="0" w:right="0"/>
              <w:rPr>
                <w:rFonts w:hint="default"/>
              </w:rPr>
            </w:pPr>
            <w:r>
              <w:rPr>
                <w:rFonts w:hint="default"/>
              </w:rPr>
              <w:t>取值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90" w:hRule="atLeast"/>
          <w:jc w:val="center"/>
        </w:trPr>
        <w:tc>
          <w:tcPr>
            <w:tcW w:w="2440" w:type="dxa"/>
          </w:tcPr>
          <w:p>
            <w:pPr>
              <w:pStyle w:val="32"/>
              <w:keepNext w:val="0"/>
              <w:keepLines w:val="0"/>
              <w:suppressLineNumbers w:val="0"/>
              <w:spacing w:before="0" w:beforeAutospacing="0" w:after="0" w:afterAutospacing="0"/>
              <w:ind w:left="0" w:right="0"/>
              <w:rPr>
                <w:rFonts w:hint="default"/>
              </w:rPr>
            </w:pPr>
            <w:r>
              <w:rPr>
                <w:rFonts w:hint="default"/>
              </w:rPr>
              <w:t>STA 上报事件类型</w:t>
            </w:r>
          </w:p>
        </w:tc>
        <w:tc>
          <w:tcPr>
            <w:tcW w:w="1889" w:type="dxa"/>
          </w:tcPr>
          <w:p>
            <w:pPr>
              <w:pStyle w:val="32"/>
              <w:keepNext w:val="0"/>
              <w:keepLines w:val="0"/>
              <w:suppressLineNumbers w:val="0"/>
              <w:spacing w:before="0" w:beforeAutospacing="0" w:after="0" w:afterAutospacing="0"/>
              <w:ind w:left="0" w:right="0"/>
              <w:rPr>
                <w:rFonts w:hint="default"/>
              </w:rPr>
            </w:pPr>
            <w:r>
              <w:rPr>
                <w:rFonts w:hint="default"/>
              </w:rPr>
              <w:t>BIN（1 个字节）</w:t>
            </w:r>
          </w:p>
        </w:tc>
        <w:tc>
          <w:tcPr>
            <w:tcW w:w="3536" w:type="dxa"/>
          </w:tcPr>
          <w:p>
            <w:pPr>
              <w:pStyle w:val="32"/>
              <w:keepNext w:val="0"/>
              <w:keepLines w:val="0"/>
              <w:suppressLineNumbers w:val="0"/>
              <w:spacing w:before="0" w:beforeAutospacing="0" w:after="0" w:afterAutospacing="0"/>
              <w:ind w:left="0" w:right="0"/>
              <w:rPr>
                <w:rFonts w:hint="default"/>
              </w:rPr>
            </w:pPr>
            <w:r>
              <w:rPr>
                <w:rFonts w:hint="default"/>
              </w:rPr>
              <w:t>1</w:t>
            </w:r>
            <w:r>
              <w:rPr>
                <w:rFonts w:hint="eastAsia"/>
              </w:rPr>
              <w:t>：</w:t>
            </w:r>
            <w:r>
              <w:rPr>
                <w:rFonts w:hint="default"/>
              </w:rPr>
              <w:t>代表停电事件</w:t>
            </w:r>
            <w:r>
              <w:rPr>
                <w:rFonts w:hint="eastAsia"/>
              </w:rPr>
              <w:t>（位图）</w:t>
            </w:r>
            <w:r>
              <w:rPr>
                <w:rFonts w:hint="default"/>
              </w:rPr>
              <w:t>；</w:t>
            </w:r>
          </w:p>
          <w:p>
            <w:pPr>
              <w:pStyle w:val="32"/>
              <w:keepNext w:val="0"/>
              <w:keepLines w:val="0"/>
              <w:suppressLineNumbers w:val="0"/>
              <w:spacing w:before="0" w:beforeAutospacing="0" w:after="0" w:afterAutospacing="0"/>
              <w:ind w:left="0" w:right="0"/>
              <w:rPr>
                <w:rFonts w:hint="default"/>
              </w:rPr>
            </w:pPr>
            <w:r>
              <w:rPr>
                <w:rFonts w:hint="eastAsia"/>
              </w:rPr>
              <w:t>2：代表上电事件（位图）；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jc w:val="center"/>
        </w:trPr>
        <w:tc>
          <w:tcPr>
            <w:tcW w:w="2440" w:type="dxa"/>
          </w:tcPr>
          <w:p>
            <w:pPr>
              <w:pStyle w:val="32"/>
              <w:keepNext w:val="0"/>
              <w:keepLines w:val="0"/>
              <w:suppressLineNumbers w:val="0"/>
              <w:spacing w:before="0" w:beforeAutospacing="0" w:after="0" w:afterAutospacing="0"/>
              <w:ind w:left="0" w:right="0"/>
              <w:rPr>
                <w:rFonts w:hint="default"/>
              </w:rPr>
            </w:pPr>
            <w:r>
              <w:rPr>
                <w:rFonts w:hint="default"/>
              </w:rPr>
              <w:t>发生事件站点起始 TEI</w:t>
            </w:r>
          </w:p>
        </w:tc>
        <w:tc>
          <w:tcPr>
            <w:tcW w:w="1889" w:type="dxa"/>
          </w:tcPr>
          <w:p>
            <w:pPr>
              <w:pStyle w:val="32"/>
              <w:keepNext w:val="0"/>
              <w:keepLines w:val="0"/>
              <w:suppressLineNumbers w:val="0"/>
              <w:spacing w:before="0" w:beforeAutospacing="0" w:after="0" w:afterAutospacing="0"/>
              <w:ind w:left="0" w:right="0"/>
              <w:rPr>
                <w:rFonts w:hint="default"/>
              </w:rPr>
            </w:pPr>
            <w:r>
              <w:rPr>
                <w:rFonts w:hint="default"/>
              </w:rPr>
              <w:t>BIN（2 个字节）</w:t>
            </w:r>
          </w:p>
        </w:tc>
        <w:tc>
          <w:tcPr>
            <w:tcW w:w="3536" w:type="dxa"/>
          </w:tcPr>
          <w:p>
            <w:pPr>
              <w:pStyle w:val="32"/>
              <w:keepNext w:val="0"/>
              <w:keepLines w:val="0"/>
              <w:suppressLineNumbers w:val="0"/>
              <w:spacing w:before="0" w:beforeAutospacing="0" w:after="0" w:afterAutospacing="0"/>
              <w:ind w:left="0" w:right="0"/>
              <w:rPr>
                <w:rFonts w:hint="default"/>
              </w:rPr>
            </w:pPr>
            <w:r>
              <w:rPr>
                <w:rFonts w:hint="default"/>
              </w:rPr>
              <w:t>TEI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029" w:hRule="atLeast"/>
          <w:jc w:val="center"/>
        </w:trPr>
        <w:tc>
          <w:tcPr>
            <w:tcW w:w="2440" w:type="dxa"/>
          </w:tcPr>
          <w:p>
            <w:pPr>
              <w:pStyle w:val="32"/>
              <w:keepNext w:val="0"/>
              <w:keepLines w:val="0"/>
              <w:suppressLineNumbers w:val="0"/>
              <w:spacing w:before="0" w:beforeAutospacing="0" w:after="0" w:afterAutospacing="0"/>
              <w:ind w:left="0" w:right="0"/>
              <w:rPr>
                <w:rFonts w:hint="default"/>
              </w:rPr>
            </w:pPr>
            <w:r>
              <w:rPr>
                <w:rFonts w:hint="default"/>
              </w:rPr>
              <w:t>发生事件的节点位图</w:t>
            </w:r>
          </w:p>
        </w:tc>
        <w:tc>
          <w:tcPr>
            <w:tcW w:w="1889" w:type="dxa"/>
          </w:tcPr>
          <w:p>
            <w:pPr>
              <w:pStyle w:val="32"/>
              <w:keepNext w:val="0"/>
              <w:keepLines w:val="0"/>
              <w:suppressLineNumbers w:val="0"/>
              <w:spacing w:before="0" w:beforeAutospacing="0" w:after="0" w:afterAutospacing="0"/>
              <w:ind w:left="0" w:right="0"/>
              <w:rPr>
                <w:rFonts w:hint="default"/>
              </w:rPr>
            </w:pPr>
            <w:r>
              <w:rPr>
                <w:rFonts w:hint="default"/>
              </w:rPr>
              <w:t>BIN（变长）</w:t>
            </w:r>
          </w:p>
        </w:tc>
        <w:tc>
          <w:tcPr>
            <w:tcW w:w="3536" w:type="dxa"/>
          </w:tcPr>
          <w:p>
            <w:pPr>
              <w:pStyle w:val="32"/>
              <w:keepNext w:val="0"/>
              <w:keepLines w:val="0"/>
              <w:suppressLineNumbers w:val="0"/>
              <w:spacing w:before="0" w:beforeAutospacing="0" w:after="0" w:afterAutospacing="0"/>
              <w:ind w:left="0" w:right="0"/>
              <w:rPr>
                <w:rFonts w:hint="default"/>
              </w:rPr>
            </w:pPr>
            <w:r>
              <w:rPr>
                <w:rFonts w:hint="default"/>
              </w:rPr>
              <w:t>对应的位置一，标志该位对应的 TEI 节点发生了该事件，第 1 个   bit 代</w:t>
            </w:r>
            <w:r>
              <w:rPr>
                <w:rFonts w:hint="eastAsia"/>
              </w:rPr>
              <w:t xml:space="preserve">  </w:t>
            </w:r>
            <w:r>
              <w:rPr>
                <w:rFonts w:hint="default"/>
              </w:rPr>
              <w:t>表起始 TEI，后续依次类推</w:t>
            </w:r>
            <w:r>
              <w:rPr>
                <w:rFonts w:hint="eastAsia"/>
              </w:rPr>
              <w:t>。</w:t>
            </w:r>
          </w:p>
        </w:tc>
      </w:tr>
    </w:tbl>
    <w:p>
      <w:pPr>
        <w:ind w:firstLine="480" w:firstLineChars="200"/>
        <w:jc w:val="left"/>
        <w:rPr>
          <w:rFonts w:ascii="宋体" w:hAnsi="宋体"/>
          <w:szCs w:val="18"/>
        </w:rPr>
      </w:pPr>
      <w:r>
        <w:rPr>
          <w:rFonts w:hint="eastAsia" w:ascii="宋体" w:hAnsi="宋体"/>
          <w:szCs w:val="18"/>
        </w:rPr>
        <w:t>（1）载波模块停电上报报文采用本地广播方式，未停电节点采用CSMA，单播上报。转发中如果自身也发生了停电上报事件，就在本节点TEI对应的位图位置置1，减少事件上报的数量。</w:t>
      </w:r>
    </w:p>
    <w:p>
      <w:pPr>
        <w:ind w:firstLine="480" w:firstLineChars="200"/>
        <w:jc w:val="left"/>
        <w:rPr>
          <w:rFonts w:ascii="宋体" w:hAnsi="宋体"/>
          <w:szCs w:val="18"/>
          <w:highlight w:val="lightGray"/>
        </w:rPr>
      </w:pPr>
      <w:r>
        <w:rPr>
          <w:rFonts w:hint="eastAsia" w:ascii="宋体" w:hAnsi="宋体"/>
          <w:szCs w:val="18"/>
        </w:rPr>
        <w:t>（2）复电是在STA入网后，单播上报。</w:t>
      </w:r>
      <w:r>
        <w:rPr>
          <w:rFonts w:hint="eastAsia" w:ascii="宋体" w:hAnsi="宋体"/>
          <w:szCs w:val="18"/>
          <w:highlight w:val="lightGray"/>
        </w:rPr>
        <w:t>（扩展协议）</w:t>
      </w:r>
    </w:p>
    <w:p>
      <w:pPr>
        <w:ind w:firstLine="480" w:firstLineChars="200"/>
        <w:jc w:val="left"/>
        <w:rPr>
          <w:rFonts w:ascii="宋体" w:hAnsi="宋体"/>
          <w:color w:val="000000"/>
          <w:szCs w:val="18"/>
        </w:rPr>
      </w:pPr>
      <w:r>
        <w:rPr>
          <w:rFonts w:hint="eastAsia" w:ascii="宋体" w:hAnsi="宋体"/>
          <w:color w:val="000000"/>
          <w:szCs w:val="18"/>
        </w:rPr>
        <w:t>（3）负责转发的节点不进行报文重复性判别，全部上报至集中器主节点，在主节点进行去重操作。</w:t>
      </w:r>
    </w:p>
    <w:p>
      <w:pPr>
        <w:pStyle w:val="6"/>
      </w:pPr>
      <w:bookmarkStart w:id="102" w:name="_Toc9556"/>
      <w:bookmarkStart w:id="103" w:name="_Toc511249857"/>
      <w:r>
        <w:rPr>
          <w:rFonts w:hint="eastAsia"/>
        </w:rPr>
        <w:t>5.2.2Q/GDW 1376.2-2013规约</w:t>
      </w:r>
    </w:p>
    <w:p>
      <w:r>
        <w:rPr>
          <w:rFonts w:hint="eastAsia"/>
        </w:rPr>
        <w:t>（新增AFN=06H，F5）</w:t>
      </w:r>
      <w:r>
        <w:t>事件上报报文扩展</w:t>
      </w:r>
      <w:bookmarkEnd w:id="102"/>
      <w:bookmarkEnd w:id="103"/>
    </w:p>
    <w:p>
      <w:pPr>
        <w:ind w:firstLine="480" w:firstLineChars="200"/>
      </w:pPr>
      <w:r>
        <w:t>扩充AFN=06H FN=05H的从节点事件上报报文上报从节点事件数据单元格式见下表</w:t>
      </w:r>
    </w:p>
    <w:tbl>
      <w:tblPr>
        <w:tblStyle w:val="20"/>
        <w:tblW w:w="7540" w:type="dxa"/>
        <w:tblInd w:w="5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31"/>
        <w:gridCol w:w="1845"/>
        <w:gridCol w:w="23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3331"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1845"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2364" w:type="dxa"/>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3331" w:type="dxa"/>
            <w:vAlign w:val="center"/>
          </w:tcPr>
          <w:p>
            <w:pPr>
              <w:pStyle w:val="32"/>
              <w:keepNext w:val="0"/>
              <w:keepLines w:val="0"/>
              <w:suppressLineNumbers w:val="0"/>
              <w:spacing w:before="0" w:beforeAutospacing="0" w:after="0" w:afterAutospacing="0"/>
              <w:ind w:left="0" w:right="0"/>
              <w:rPr>
                <w:rFonts w:hint="default"/>
              </w:rPr>
            </w:pPr>
            <w:r>
              <w:rPr>
                <w:rFonts w:hint="eastAsia"/>
              </w:rPr>
              <w:t>从节点设备类型</w:t>
            </w:r>
          </w:p>
        </w:tc>
        <w:tc>
          <w:tcPr>
            <w:tcW w:w="1845"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364"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3331" w:type="dxa"/>
            <w:vAlign w:val="center"/>
          </w:tcPr>
          <w:p>
            <w:pPr>
              <w:pStyle w:val="32"/>
              <w:keepNext w:val="0"/>
              <w:keepLines w:val="0"/>
              <w:suppressLineNumbers w:val="0"/>
              <w:spacing w:before="0" w:beforeAutospacing="0" w:after="0" w:afterAutospacing="0"/>
              <w:ind w:left="0" w:right="0"/>
              <w:rPr>
                <w:rFonts w:hint="default"/>
              </w:rPr>
            </w:pPr>
            <w:r>
              <w:rPr>
                <w:rFonts w:hint="eastAsia"/>
              </w:rPr>
              <w:t>通信协议类型</w:t>
            </w:r>
          </w:p>
        </w:tc>
        <w:tc>
          <w:tcPr>
            <w:tcW w:w="1845"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364"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3" w:hRule="atLeast"/>
        </w:trPr>
        <w:tc>
          <w:tcPr>
            <w:tcW w:w="3331" w:type="dxa"/>
            <w:vAlign w:val="center"/>
          </w:tcPr>
          <w:p>
            <w:pPr>
              <w:pStyle w:val="32"/>
              <w:keepNext w:val="0"/>
              <w:keepLines w:val="0"/>
              <w:suppressLineNumbers w:val="0"/>
              <w:spacing w:before="0" w:beforeAutospacing="0" w:after="0" w:afterAutospacing="0"/>
              <w:ind w:left="0" w:right="0"/>
              <w:rPr>
                <w:rFonts w:hint="default"/>
              </w:rPr>
            </w:pPr>
            <w:r>
              <w:rPr>
                <w:rFonts w:hint="eastAsia"/>
              </w:rPr>
              <w:t>报文长度 L</w:t>
            </w:r>
          </w:p>
        </w:tc>
        <w:tc>
          <w:tcPr>
            <w:tcW w:w="1845"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364"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3331" w:type="dxa"/>
            <w:vAlign w:val="center"/>
          </w:tcPr>
          <w:p>
            <w:pPr>
              <w:pStyle w:val="32"/>
              <w:keepNext w:val="0"/>
              <w:keepLines w:val="0"/>
              <w:suppressLineNumbers w:val="0"/>
              <w:spacing w:before="0" w:beforeAutospacing="0" w:after="0" w:afterAutospacing="0"/>
              <w:ind w:left="0" w:right="0"/>
              <w:rPr>
                <w:rFonts w:hint="default"/>
              </w:rPr>
            </w:pPr>
            <w:r>
              <w:rPr>
                <w:rFonts w:hint="eastAsia"/>
              </w:rPr>
              <w:t>报文内容</w:t>
            </w:r>
          </w:p>
        </w:tc>
        <w:tc>
          <w:tcPr>
            <w:tcW w:w="1845"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c>
          <w:tcPr>
            <w:tcW w:w="2364" w:type="dxa"/>
            <w:vAlign w:val="center"/>
          </w:tcPr>
          <w:p>
            <w:pPr>
              <w:pStyle w:val="32"/>
              <w:keepNext w:val="0"/>
              <w:keepLines w:val="0"/>
              <w:suppressLineNumbers w:val="0"/>
              <w:spacing w:before="0" w:beforeAutospacing="0" w:after="0" w:afterAutospacing="0"/>
              <w:ind w:left="0" w:right="0"/>
              <w:rPr>
                <w:rFonts w:hint="default"/>
              </w:rPr>
            </w:pPr>
            <w:r>
              <w:rPr>
                <w:rFonts w:hint="eastAsia"/>
              </w:rPr>
              <w:t>L</w:t>
            </w:r>
          </w:p>
        </w:tc>
      </w:tr>
    </w:tbl>
    <w:p>
      <w:pPr>
        <w:ind w:firstLine="480" w:firstLineChars="200"/>
      </w:pPr>
      <w:r>
        <w:t>从节点设备类型：</w:t>
      </w:r>
      <w:r>
        <w:rPr>
          <w:rFonts w:hint="eastAsia"/>
        </w:rPr>
        <w:t>00H为采集器</w:t>
      </w:r>
      <w:r>
        <w:t xml:space="preserve"> 01H 为电能表；02H：</w:t>
      </w:r>
      <w:r>
        <w:rPr>
          <w:rFonts w:hint="eastAsia"/>
        </w:rPr>
        <w:t>高速</w:t>
      </w:r>
      <w:r>
        <w:t>载波</w:t>
      </w:r>
      <w:r>
        <w:rPr>
          <w:rFonts w:hint="eastAsia"/>
        </w:rPr>
        <w:t>（HPLC）</w:t>
      </w:r>
      <w:r>
        <w:t>通信单元；03H：窄带载波通信单元；04H：微功率无线通信单元；05H：双模通信单元；06H～FFH 保留。</w:t>
      </w:r>
    </w:p>
    <w:p>
      <w:pPr>
        <w:ind w:firstLine="480" w:firstLineChars="200"/>
      </w:pPr>
      <w:r>
        <w:t>通信协议类型：00H为保留；01H 为DL/T645—1997；02H 为DL/T645—2007；03H代表698.45</w:t>
      </w:r>
      <w:r>
        <w:rPr>
          <w:rFonts w:hint="eastAsia"/>
        </w:rPr>
        <w:t>；04</w:t>
      </w:r>
      <w:r>
        <w:t>H</w:t>
      </w:r>
      <w:r>
        <w:rPr>
          <w:rFonts w:hint="eastAsia"/>
        </w:rPr>
        <w:t>代表从节点停、复电事件报文；05H</w:t>
      </w:r>
      <w:r>
        <w:t>～FFH 保留。</w:t>
      </w:r>
    </w:p>
    <w:p>
      <w:pPr>
        <w:ind w:firstLine="480" w:firstLineChars="200"/>
      </w:pPr>
      <w:r>
        <w:t>通信单元停电上报事件的“报文内容域”定义如下：</w:t>
      </w:r>
    </w:p>
    <w:p>
      <w:pPr>
        <w:ind w:firstLine="480" w:firstLineChars="200"/>
        <w:rPr>
          <w:highlight w:val="lightGray"/>
        </w:rPr>
      </w:pPr>
      <w:r>
        <w:t>1.通信单元事件类型（一个字节，01H 代表停电事件，</w:t>
      </w:r>
      <w:r>
        <w:rPr>
          <w:rFonts w:hint="eastAsia"/>
        </w:rPr>
        <w:t>02H代表复电事件，</w:t>
      </w:r>
      <w:r>
        <w:t>其他保留）</w:t>
      </w:r>
      <w:r>
        <w:rPr>
          <w:rFonts w:hint="eastAsia"/>
          <w:highlight w:val="lightGray"/>
        </w:rPr>
        <w:t>（扩展协议）</w:t>
      </w:r>
    </w:p>
    <w:p>
      <w:pPr>
        <w:ind w:firstLine="480" w:firstLineChars="200"/>
      </w:pPr>
      <w:r>
        <w:t>2.</w:t>
      </w:r>
      <w:r>
        <w:rPr>
          <w:rFonts w:hint="eastAsia"/>
        </w:rPr>
        <w:t>报文内容：</w:t>
      </w:r>
    </w:p>
    <w:p>
      <w:pPr>
        <w:ind w:firstLine="480" w:firstLineChars="200"/>
      </w:pPr>
      <w:r>
        <w:rPr>
          <w:rFonts w:hint="eastAsia"/>
        </w:rPr>
        <w:t>通信单元事件类型为01H或02H时：</w:t>
      </w:r>
    </w:p>
    <w:p>
      <w:pPr>
        <w:ind w:firstLine="480" w:firstLineChars="200"/>
        <w:rPr>
          <w:rFonts w:hint="eastAsia"/>
        </w:rPr>
      </w:pPr>
      <w:r>
        <w:t>报文内容域为发生停电事件的通信单元地址序列（即电表或采集器地址），长度6*N字节（N代表发生该事件的节点数量）。当</w:t>
      </w:r>
      <w:r>
        <w:rPr>
          <w:rFonts w:hint="eastAsia"/>
        </w:rPr>
        <w:t>报文内容长度</w:t>
      </w:r>
      <w:r>
        <w:t>超过255</w:t>
      </w:r>
      <w:r>
        <w:rPr>
          <w:rFonts w:hint="eastAsia"/>
        </w:rPr>
        <w:t>字节</w:t>
      </w:r>
      <w:r>
        <w:t>时，进行分帧上报</w:t>
      </w:r>
      <w:r>
        <w:rPr>
          <w:rFonts w:hint="eastAsia"/>
        </w:rPr>
        <w:t>。</w:t>
      </w:r>
    </w:p>
    <w:p>
      <w:pPr>
        <w:ind w:firstLine="480" w:firstLineChars="200"/>
        <w:rPr>
          <w:rFonts w:hint="eastAsia" w:eastAsia="宋体"/>
          <w:color w:val="FF0000"/>
          <w:lang w:val="en-US" w:eastAsia="zh-CN"/>
        </w:rPr>
      </w:pPr>
      <w:r>
        <w:rPr>
          <w:rFonts w:hint="eastAsia"/>
          <w:color w:val="FF0000"/>
          <w:lang w:val="en-US" w:eastAsia="zh-CN"/>
        </w:rPr>
        <w:t>3.针对</w:t>
      </w:r>
      <w:r>
        <w:rPr>
          <w:rFonts w:hint="default"/>
          <w:color w:val="FF0000"/>
          <w:lang w:val="en-US" w:eastAsia="zh-CN"/>
        </w:rPr>
        <w:t>CCO</w:t>
      </w:r>
      <w:r>
        <w:rPr>
          <w:rFonts w:hint="eastAsia"/>
          <w:color w:val="FF0000"/>
          <w:lang w:val="en-US" w:eastAsia="zh-CN"/>
        </w:rPr>
        <w:t>模块要求汇聚上报，</w:t>
      </w:r>
      <w:r>
        <w:rPr>
          <w:rFonts w:hint="default"/>
          <w:color w:val="FF0000"/>
          <w:lang w:val="en-US" w:eastAsia="zh-CN"/>
        </w:rPr>
        <w:t>CCO</w:t>
      </w:r>
      <w:r>
        <w:rPr>
          <w:rFonts w:hint="eastAsia"/>
          <w:color w:val="FF0000"/>
          <w:lang w:val="en-US" w:eastAsia="zh-CN"/>
        </w:rPr>
        <w:t>需要对</w:t>
      </w:r>
      <w:r>
        <w:rPr>
          <w:rFonts w:hint="default"/>
          <w:color w:val="FF0000"/>
          <w:lang w:val="en-US" w:eastAsia="zh-CN"/>
        </w:rPr>
        <w:t>STA</w:t>
      </w:r>
      <w:r>
        <w:rPr>
          <w:rFonts w:hint="eastAsia"/>
          <w:color w:val="FF0000"/>
          <w:lang w:val="en-US" w:eastAsia="zh-CN"/>
        </w:rPr>
        <w:t>上报的停电信息进行去重，汇聚时间控制在</w:t>
      </w:r>
      <w:r>
        <w:rPr>
          <w:rFonts w:hint="default"/>
          <w:color w:val="FF0000"/>
          <w:lang w:val="en-US" w:eastAsia="zh-CN"/>
        </w:rPr>
        <w:t>10</w:t>
      </w:r>
      <w:r>
        <w:rPr>
          <w:rFonts w:hint="eastAsia"/>
          <w:color w:val="FF0000"/>
          <w:lang w:val="en-US" w:eastAsia="zh-CN"/>
        </w:rPr>
        <w:t>秒之内</w:t>
      </w:r>
      <w:r>
        <w:rPr>
          <w:rFonts w:hint="default"/>
          <w:color w:val="FF0000"/>
          <w:lang w:val="en-US" w:eastAsia="zh-CN"/>
        </w:rPr>
        <w:t>,</w:t>
      </w:r>
      <w:r>
        <w:rPr>
          <w:rFonts w:hint="eastAsia"/>
          <w:color w:val="FF0000"/>
          <w:lang w:val="en-US" w:eastAsia="zh-CN"/>
        </w:rPr>
        <w:t>去重时间控制在</w:t>
      </w:r>
      <w:r>
        <w:rPr>
          <w:rFonts w:hint="default"/>
          <w:color w:val="FF0000"/>
          <w:lang w:val="en-US" w:eastAsia="zh-CN"/>
        </w:rPr>
        <w:t>60</w:t>
      </w:r>
      <w:r>
        <w:rPr>
          <w:rFonts w:hint="eastAsia"/>
          <w:color w:val="FF0000"/>
          <w:lang w:val="en-US" w:eastAsia="zh-CN"/>
        </w:rPr>
        <w:t>秒之内</w:t>
      </w:r>
    </w:p>
    <w:p>
      <w:pPr>
        <w:ind w:firstLine="480" w:firstLineChars="200"/>
        <w:rPr>
          <w:rFonts w:hint="eastAsia"/>
          <w:color w:val="FF0000"/>
        </w:rPr>
      </w:pPr>
      <w:r>
        <w:rPr>
          <w:rFonts w:hint="eastAsia"/>
          <w:color w:val="FF0000"/>
        </w:rPr>
        <w:t>说明：采集器停复电事件上报从节点设备类型为0</w:t>
      </w:r>
      <w:r>
        <w:rPr>
          <w:rFonts w:hint="eastAsia"/>
          <w:color w:val="FF0000"/>
          <w:lang w:val="en-US" w:eastAsia="zh-CN"/>
        </w:rPr>
        <w:t>0</w:t>
      </w:r>
      <w:r>
        <w:rPr>
          <w:rFonts w:hint="eastAsia"/>
          <w:color w:val="FF0000"/>
        </w:rPr>
        <w:t>H；CCO通过从节点主动注册结果维护采集器地址</w:t>
      </w:r>
      <w:r>
        <w:rPr>
          <w:rFonts w:hint="eastAsia"/>
          <w:color w:val="FF0000"/>
          <w:lang w:eastAsia="zh-CN"/>
        </w:rPr>
        <w:t>，</w:t>
      </w:r>
      <w:r>
        <w:rPr>
          <w:rFonts w:hint="eastAsia"/>
          <w:color w:val="FF0000"/>
        </w:rPr>
        <w:t>当采集器发生停复电事件时，CCO从自身维护的采集器地址获取采集器地址进行上报。</w:t>
      </w:r>
    </w:p>
    <w:p>
      <w:pPr>
        <w:numPr>
          <w:ilvl w:val="0"/>
          <w:numId w:val="9"/>
        </w:numPr>
        <w:ind w:firstLine="480" w:firstLineChars="200"/>
        <w:rPr>
          <w:rFonts w:hint="eastAsia"/>
          <w:color w:val="FF0000"/>
          <w:lang w:val="en-US" w:eastAsia="zh-CN"/>
        </w:rPr>
      </w:pPr>
      <w:r>
        <w:rPr>
          <w:rFonts w:hint="eastAsia"/>
          <w:color w:val="FF0000"/>
          <w:lang w:val="en-US" w:eastAsia="zh-CN"/>
        </w:rPr>
        <w:t>集中器同步电能表地址至</w:t>
      </w:r>
      <w:r>
        <w:rPr>
          <w:rFonts w:hint="default"/>
          <w:color w:val="FF0000"/>
          <w:lang w:val="en-US" w:eastAsia="zh-CN"/>
        </w:rPr>
        <w:t>CCO</w:t>
      </w:r>
      <w:r>
        <w:rPr>
          <w:rFonts w:hint="eastAsia"/>
          <w:color w:val="FF0000"/>
          <w:lang w:val="en-US" w:eastAsia="zh-CN"/>
        </w:rPr>
        <w:t>，</w:t>
      </w:r>
      <w:r>
        <w:rPr>
          <w:rFonts w:hint="default"/>
          <w:color w:val="FF0000"/>
          <w:lang w:val="en-US" w:eastAsia="zh-CN"/>
        </w:rPr>
        <w:t>CCO</w:t>
      </w:r>
      <w:r>
        <w:rPr>
          <w:rFonts w:hint="eastAsia"/>
          <w:color w:val="FF0000"/>
          <w:lang w:val="en-US" w:eastAsia="zh-CN"/>
        </w:rPr>
        <w:t>根据电表地址自动识别电能表地址属于哪个采集器，维护采集器和电表之间逻辑关系，当采集器停电根据主动上报</w:t>
      </w:r>
      <w:r>
        <w:rPr>
          <w:rFonts w:hint="default"/>
          <w:color w:val="FF0000"/>
          <w:lang w:val="en-US" w:eastAsia="zh-CN"/>
        </w:rPr>
        <w:t>CCO</w:t>
      </w:r>
      <w:r>
        <w:rPr>
          <w:rFonts w:hint="eastAsia"/>
          <w:color w:val="FF0000"/>
          <w:lang w:val="en-US" w:eastAsia="zh-CN"/>
        </w:rPr>
        <w:t>维护采集器地址，并将停电设备类型设置为采集器。</w:t>
      </w:r>
      <w:r>
        <w:rPr>
          <w:rFonts w:hint="default"/>
          <w:color w:val="FF0000"/>
          <w:lang w:val="en-US" w:eastAsia="zh-CN"/>
        </w:rPr>
        <w:t>CCO</w:t>
      </w:r>
      <w:r>
        <w:rPr>
          <w:rFonts w:hint="eastAsia"/>
          <w:color w:val="FF0000"/>
          <w:lang w:val="en-US" w:eastAsia="zh-CN"/>
        </w:rPr>
        <w:t>采用</w:t>
      </w:r>
      <w:r>
        <w:rPr>
          <w:rFonts w:hint="default"/>
          <w:color w:val="FF0000"/>
          <w:lang w:val="en-US" w:eastAsia="zh-CN"/>
        </w:rPr>
        <w:t>HPLC</w:t>
      </w:r>
      <w:r>
        <w:rPr>
          <w:rFonts w:hint="eastAsia"/>
          <w:color w:val="FF0000"/>
          <w:lang w:val="en-US" w:eastAsia="zh-CN"/>
        </w:rPr>
        <w:t>载波通信协议</w:t>
      </w:r>
      <w:r>
        <w:rPr>
          <w:rFonts w:hint="default"/>
          <w:color w:val="FF0000"/>
          <w:lang w:val="en-US" w:eastAsia="zh-CN"/>
        </w:rPr>
        <w:t>APS</w:t>
      </w:r>
      <w:r>
        <w:rPr>
          <w:rFonts w:hint="eastAsia"/>
          <w:color w:val="FF0000"/>
          <w:lang w:val="en-US" w:eastAsia="zh-CN"/>
        </w:rPr>
        <w:t>层报文</w:t>
      </w:r>
      <w:r>
        <w:rPr>
          <w:rFonts w:hint="default"/>
          <w:color w:val="FF0000"/>
          <w:lang w:val="en-US" w:eastAsia="zh-CN"/>
        </w:rPr>
        <w:t>ID</w:t>
      </w:r>
      <w:r>
        <w:rPr>
          <w:rFonts w:hint="eastAsia"/>
          <w:color w:val="FF0000"/>
          <w:lang w:val="en-US" w:eastAsia="zh-CN"/>
        </w:rPr>
        <w:t>：</w:t>
      </w:r>
      <w:r>
        <w:rPr>
          <w:rFonts w:hint="default"/>
          <w:color w:val="FF0000"/>
          <w:lang w:val="en-US" w:eastAsia="zh-CN"/>
        </w:rPr>
        <w:t>0X0011</w:t>
      </w:r>
      <w:r>
        <w:rPr>
          <w:rFonts w:hint="eastAsia"/>
          <w:color w:val="FF0000"/>
          <w:lang w:val="en-US" w:eastAsia="zh-CN"/>
        </w:rPr>
        <w:t>查询从节点主动注册。</w:t>
      </w:r>
    </w:p>
    <w:p>
      <w:pPr>
        <w:keepNext w:val="0"/>
        <w:keepLines w:val="0"/>
        <w:widowControl/>
        <w:suppressLineNumbers w:val="0"/>
        <w:spacing w:before="0" w:beforeAutospacing="0" w:after="0" w:afterAutospacing="0" w:line="166" w:lineRule="exact"/>
        <w:ind w:left="0" w:right="0"/>
        <w:jc w:val="left"/>
        <w:rPr>
          <w:rFonts w:hint="default" w:ascii="Times New Roman" w:hAnsi="Times New Roman" w:eastAsia="Times New Roman" w:cs="Times New Roman"/>
          <w:lang w:eastAsia="zh-CN"/>
        </w:rPr>
      </w:pPr>
    </w:p>
    <w:p>
      <w:pPr>
        <w:numPr>
          <w:ilvl w:val="0"/>
          <w:numId w:val="9"/>
        </w:numPr>
        <w:ind w:firstLine="480" w:firstLineChars="200"/>
        <w:rPr>
          <w:rFonts w:hint="eastAsia"/>
          <w:color w:val="FF0000"/>
          <w:lang w:val="en-US" w:eastAsia="zh-CN"/>
        </w:rPr>
      </w:pPr>
      <w:r>
        <w:rPr>
          <w:rFonts w:hint="eastAsia"/>
          <w:color w:val="FF0000"/>
          <w:lang w:val="en-US" w:eastAsia="zh-CN"/>
        </w:rPr>
        <w:t>I型采集器有地址。应答报文的地址域为采集器的真实地址，数据域中的地址为：0x999999999999，然后每个字节需再加0x33。报文示例如下：</w:t>
      </w:r>
    </w:p>
    <w:p>
      <w:pPr>
        <w:keepNext w:val="0"/>
        <w:keepLines w:val="0"/>
        <w:widowControl/>
        <w:suppressLineNumbers w:val="0"/>
        <w:spacing w:before="0" w:beforeAutospacing="0" w:after="0" w:afterAutospacing="0" w:line="0" w:lineRule="atLeast"/>
        <w:ind w:left="620" w:right="0"/>
        <w:jc w:val="left"/>
        <w:outlineLvl w:val="0"/>
        <w:rPr>
          <w:rFonts w:hint="default" w:ascii="Times New Roman" w:hAnsi="Times New Roman" w:eastAsia="Times New Roman" w:cs="Times New Roman"/>
          <w:color w:val="FF0000"/>
          <w:sz w:val="21"/>
          <w:szCs w:val="20"/>
          <w:lang w:eastAsia="zh-CN"/>
        </w:rPr>
      </w:pPr>
      <w:r>
        <w:rPr>
          <w:rFonts w:hint="default" w:ascii="Times New Roman" w:hAnsi="Times New Roman" w:eastAsia="Times New Roman" w:cs="Times New Roman"/>
          <w:color w:val="FF0000"/>
          <w:kern w:val="0"/>
          <w:sz w:val="21"/>
          <w:szCs w:val="20"/>
          <w:lang w:val="en-US" w:eastAsia="zh-CN" w:bidi="ar"/>
        </w:rPr>
        <w:t>S: 68 AA AA AA AA AA AA 68 13 00 DF 16</w:t>
      </w:r>
    </w:p>
    <w:p>
      <w:pPr>
        <w:keepNext w:val="0"/>
        <w:keepLines w:val="0"/>
        <w:widowControl/>
        <w:suppressLineNumbers w:val="0"/>
        <w:spacing w:before="0" w:beforeAutospacing="0" w:after="0" w:afterAutospacing="0" w:line="162" w:lineRule="exact"/>
        <w:ind w:left="0" w:right="0"/>
        <w:jc w:val="left"/>
        <w:rPr>
          <w:rFonts w:hint="default" w:ascii="Times New Roman" w:hAnsi="Times New Roman" w:eastAsia="Times New Roman" w:cs="Times New Roman"/>
          <w:color w:val="FF0000"/>
          <w:lang w:eastAsia="zh-CN"/>
        </w:rPr>
      </w:pPr>
    </w:p>
    <w:p>
      <w:pPr>
        <w:keepNext w:val="0"/>
        <w:keepLines w:val="0"/>
        <w:widowControl/>
        <w:suppressLineNumbers w:val="0"/>
        <w:spacing w:before="0" w:beforeAutospacing="0" w:after="0" w:afterAutospacing="0" w:line="0" w:lineRule="atLeast"/>
        <w:ind w:left="620" w:right="0"/>
        <w:jc w:val="left"/>
        <w:outlineLvl w:val="0"/>
        <w:rPr>
          <w:rFonts w:hint="default" w:ascii="Times New Roman" w:hAnsi="Times New Roman" w:eastAsia="Times New Roman" w:cs="Times New Roman"/>
          <w:color w:val="FF0000"/>
          <w:kern w:val="0"/>
          <w:sz w:val="21"/>
          <w:szCs w:val="20"/>
          <w:lang w:val="en-US" w:eastAsia="zh-CN" w:bidi="ar"/>
        </w:rPr>
      </w:pPr>
      <w:r>
        <w:rPr>
          <w:rFonts w:hint="default" w:ascii="Times New Roman" w:hAnsi="Times New Roman" w:eastAsia="Times New Roman" w:cs="Times New Roman"/>
          <w:color w:val="FF0000"/>
          <w:kern w:val="0"/>
          <w:sz w:val="21"/>
          <w:szCs w:val="20"/>
          <w:lang w:val="en-US" w:eastAsia="zh-CN" w:bidi="ar"/>
        </w:rPr>
        <w:t>R: 68 08 00 00 00 00 00 68 93 06 CC CC CC CC CC CC 39 16</w:t>
      </w:r>
    </w:p>
    <w:p>
      <w:pPr>
        <w:keepNext w:val="0"/>
        <w:keepLines w:val="0"/>
        <w:widowControl/>
        <w:suppressLineNumbers w:val="0"/>
        <w:spacing w:before="0" w:beforeAutospacing="0" w:after="0" w:afterAutospacing="0" w:line="0" w:lineRule="atLeast"/>
        <w:ind w:right="0"/>
        <w:jc w:val="left"/>
        <w:outlineLvl w:val="0"/>
        <w:rPr>
          <w:rFonts w:hint="default" w:ascii="Times New Roman" w:hAnsi="Times New Roman" w:eastAsia="Times New Roman" w:cs="Times New Roman"/>
          <w:color w:val="FF0000"/>
          <w:kern w:val="0"/>
          <w:sz w:val="21"/>
          <w:szCs w:val="20"/>
          <w:lang w:val="en-US" w:eastAsia="zh-CN" w:bidi="ar"/>
        </w:rPr>
      </w:pPr>
      <w:r>
        <w:rPr>
          <w:rFonts w:hint="eastAsia"/>
          <w:color w:val="FF0000"/>
          <w:lang w:val="en-US" w:eastAsia="zh-CN"/>
        </w:rPr>
        <w:t>6、采集器搜索电能表地址按《国网I型采集器通信模块送检要求》</w:t>
      </w:r>
    </w:p>
    <w:p>
      <w:pPr>
        <w:numPr>
          <w:ilvl w:val="0"/>
          <w:numId w:val="0"/>
        </w:numPr>
        <w:rPr>
          <w:rFonts w:hint="eastAsia"/>
          <w:color w:val="FF0000"/>
          <w:lang w:val="en-US" w:eastAsia="zh-CN"/>
        </w:rPr>
      </w:pPr>
    </w:p>
    <w:p>
      <w:pPr>
        <w:pStyle w:val="6"/>
      </w:pPr>
      <w:bookmarkStart w:id="104" w:name="_Toc11257"/>
      <w:r>
        <w:rPr>
          <w:rFonts w:hint="eastAsia"/>
        </w:rPr>
        <w:t>5.2.3Q/GDW 1376.1-2013规约</w:t>
      </w:r>
      <w:bookmarkEnd w:id="104"/>
    </w:p>
    <w:p>
      <w:pPr>
        <w:pStyle w:val="11"/>
        <w:ind w:firstLine="480" w:firstLineChars="200"/>
        <w:rPr>
          <w:lang w:eastAsia="zh-CN"/>
        </w:rPr>
      </w:pPr>
      <w:r>
        <w:rPr>
          <w:rFonts w:hint="eastAsia"/>
          <w:lang w:eastAsia="zh-CN"/>
        </w:rPr>
        <w:t>低压居民用户发生停电事件或者复电事件后，由电能表主动将户表停复电事件上报至集中器，集中器组装</w:t>
      </w:r>
      <w:r>
        <w:rPr>
          <w:lang w:eastAsia="zh-CN"/>
        </w:rPr>
        <w:t>1376.1</w:t>
      </w:r>
      <w:r>
        <w:rPr>
          <w:rFonts w:hint="eastAsia"/>
          <w:lang w:eastAsia="zh-CN"/>
        </w:rPr>
        <w:t>报文主动上报至主站系统。户表停复电事件为重要事件（一级事件）。</w:t>
      </w:r>
    </w:p>
    <w:p>
      <w:pPr>
        <w:pStyle w:val="11"/>
        <w:ind w:firstLine="480" w:firstLineChars="200"/>
        <w:rPr>
          <w:lang w:eastAsia="zh-CN"/>
        </w:rPr>
      </w:pPr>
      <w:r>
        <w:rPr>
          <w:rFonts w:hint="eastAsia"/>
          <w:lang w:eastAsia="zh-CN"/>
        </w:rPr>
        <w:t>为约定主站与采集终端关于户表停复电事件的通信协议，参照国网计量中心指导方案，对主站与采集终端通信协议1376.1规约做如下扩展：</w:t>
      </w:r>
    </w:p>
    <w:p>
      <w:pPr>
        <w:pStyle w:val="11"/>
        <w:ind w:firstLine="480" w:firstLineChars="200"/>
        <w:rPr>
          <w:lang w:eastAsia="zh-CN"/>
        </w:rPr>
      </w:pPr>
      <w:r>
        <w:rPr>
          <w:rFonts w:hint="eastAsia"/>
          <w:lang w:eastAsia="zh-CN"/>
        </w:rPr>
        <w:t>增加AFN=0EH，事件代码为ERC56：电表节点停复电上报事件</w:t>
      </w:r>
      <w:r>
        <w:rPr>
          <w:rFonts w:hint="eastAsia"/>
          <w:highlight w:val="lightGray"/>
          <w:lang w:eastAsia="zh-CN"/>
        </w:rPr>
        <w:t>（扩展协议）</w:t>
      </w:r>
    </w:p>
    <w:p>
      <w:pPr>
        <w:pStyle w:val="11"/>
        <w:ind w:firstLine="480" w:firstLineChars="200"/>
        <w:rPr>
          <w:lang w:eastAsia="zh-CN"/>
        </w:rPr>
      </w:pPr>
      <w:r>
        <w:rPr>
          <w:rFonts w:hint="eastAsia"/>
          <w:lang w:val="en-GB" w:eastAsia="zh-CN"/>
        </w:rPr>
        <w:t>事件</w:t>
      </w:r>
      <w:r>
        <w:rPr>
          <w:rFonts w:hint="eastAsia"/>
          <w:lang w:eastAsia="zh-CN"/>
        </w:rPr>
        <w:t>记录的数据格式见下表：</w:t>
      </w:r>
    </w:p>
    <w:tbl>
      <w:tblPr>
        <w:tblStyle w:val="20"/>
        <w:tblW w:w="8088" w:type="dxa"/>
        <w:tblInd w:w="13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677"/>
        <w:gridCol w:w="2433"/>
        <w:gridCol w:w="197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71" w:hRule="atLeast"/>
        </w:trPr>
        <w:tc>
          <w:tcPr>
            <w:tcW w:w="3677" w:type="dxa"/>
            <w:tcBorders>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数据内容</w:t>
            </w:r>
          </w:p>
        </w:tc>
        <w:tc>
          <w:tcPr>
            <w:tcW w:w="2433" w:type="dxa"/>
            <w:tcBorders>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数据格式</w:t>
            </w:r>
          </w:p>
        </w:tc>
        <w:tc>
          <w:tcPr>
            <w:tcW w:w="1978" w:type="dxa"/>
            <w:tcBorders>
              <w:left w:val="single" w:color="000000" w:sz="4" w:space="0"/>
              <w:bottom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字节数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43" w:hRule="atLeast"/>
        </w:trPr>
        <w:tc>
          <w:tcPr>
            <w:tcW w:w="3677" w:type="dxa"/>
            <w:tcBorders>
              <w:top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ERC=56</w:t>
            </w:r>
          </w:p>
        </w:tc>
        <w:tc>
          <w:tcPr>
            <w:tcW w:w="2433" w:type="dxa"/>
            <w:tcBorders>
              <w:top w:val="single" w:color="000000" w:sz="4" w:space="0"/>
              <w:left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978" w:type="dxa"/>
            <w:tcBorders>
              <w:top w:val="single" w:color="000000" w:sz="4" w:space="0"/>
              <w:lef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44" w:hRule="atLeast"/>
        </w:trPr>
        <w:tc>
          <w:tcPr>
            <w:tcW w:w="3677" w:type="dxa"/>
            <w:tcBorders>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长度 Le</w:t>
            </w:r>
          </w:p>
        </w:tc>
        <w:tc>
          <w:tcPr>
            <w:tcW w:w="2433" w:type="dxa"/>
            <w:tcBorders>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978" w:type="dxa"/>
            <w:tcBorders>
              <w:left w:val="single" w:color="000000" w:sz="4" w:space="0"/>
              <w:bottom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5" w:hRule="atLeast"/>
        </w:trPr>
        <w:tc>
          <w:tcPr>
            <w:tcW w:w="3677" w:type="dxa"/>
            <w:tcBorders>
              <w:top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停</w:t>
            </w:r>
            <w:r>
              <w:rPr>
                <w:rFonts w:hint="eastAsia"/>
              </w:rPr>
              <w:t>/复</w:t>
            </w:r>
            <w:r>
              <w:rPr>
                <w:rFonts w:hint="default"/>
              </w:rPr>
              <w:t>电发生时间：分时日月年</w:t>
            </w:r>
          </w:p>
        </w:tc>
        <w:tc>
          <w:tcPr>
            <w:tcW w:w="2433"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见 1376.1 附录 A.15</w:t>
            </w:r>
          </w:p>
        </w:tc>
        <w:tc>
          <w:tcPr>
            <w:tcW w:w="1978" w:type="dxa"/>
            <w:tcBorders>
              <w:top w:val="single" w:color="000000" w:sz="4" w:space="0"/>
              <w:left w:val="single" w:color="000000" w:sz="4" w:space="0"/>
              <w:bottom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71" w:hRule="atLeast"/>
        </w:trPr>
        <w:tc>
          <w:tcPr>
            <w:tcW w:w="3677" w:type="dxa"/>
            <w:tcBorders>
              <w:top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停/复电标志（国网未定义）</w:t>
            </w:r>
          </w:p>
        </w:tc>
        <w:tc>
          <w:tcPr>
            <w:tcW w:w="2433"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978" w:type="dxa"/>
            <w:tcBorders>
              <w:top w:val="single" w:color="000000" w:sz="4" w:space="0"/>
              <w:left w:val="single" w:color="000000" w:sz="4" w:space="0"/>
              <w:bottom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trPr>
        <w:tc>
          <w:tcPr>
            <w:tcW w:w="3677" w:type="dxa"/>
            <w:tcBorders>
              <w:top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本次上报停</w:t>
            </w:r>
            <w:r>
              <w:rPr>
                <w:rFonts w:hint="eastAsia"/>
              </w:rPr>
              <w:t>复</w:t>
            </w:r>
            <w:r>
              <w:rPr>
                <w:rFonts w:hint="default"/>
              </w:rPr>
              <w:t>电节点数量</w:t>
            </w:r>
          </w:p>
        </w:tc>
        <w:tc>
          <w:tcPr>
            <w:tcW w:w="2433"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BIN</w:t>
            </w:r>
          </w:p>
        </w:tc>
        <w:tc>
          <w:tcPr>
            <w:tcW w:w="1978" w:type="dxa"/>
            <w:tcBorders>
              <w:top w:val="single" w:color="000000" w:sz="4" w:space="0"/>
              <w:left w:val="single" w:color="000000" w:sz="4" w:space="0"/>
              <w:bottom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62" w:hRule="atLeast"/>
        </w:trPr>
        <w:tc>
          <w:tcPr>
            <w:tcW w:w="3677" w:type="dxa"/>
            <w:tcBorders>
              <w:top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第 1 节点地址（电表</w:t>
            </w:r>
            <w:r>
              <w:rPr>
                <w:rFonts w:hint="eastAsia"/>
              </w:rPr>
              <w:t>/采集器</w:t>
            </w:r>
            <w:r>
              <w:rPr>
                <w:rFonts w:hint="default"/>
              </w:rPr>
              <w:t>地址）</w:t>
            </w:r>
          </w:p>
        </w:tc>
        <w:tc>
          <w:tcPr>
            <w:tcW w:w="2433"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BCD</w:t>
            </w:r>
          </w:p>
        </w:tc>
        <w:tc>
          <w:tcPr>
            <w:tcW w:w="1978" w:type="dxa"/>
            <w:tcBorders>
              <w:top w:val="single" w:color="000000" w:sz="4" w:space="0"/>
              <w:left w:val="single" w:color="000000" w:sz="4" w:space="0"/>
              <w:bottom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69" w:hRule="atLeast"/>
        </w:trPr>
        <w:tc>
          <w:tcPr>
            <w:tcW w:w="3677" w:type="dxa"/>
            <w:tcBorders>
              <w:top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第 2 节点地址（电表</w:t>
            </w:r>
            <w:r>
              <w:rPr>
                <w:rFonts w:hint="eastAsia"/>
              </w:rPr>
              <w:t>/采集器</w:t>
            </w:r>
            <w:r>
              <w:rPr>
                <w:rFonts w:hint="default"/>
              </w:rPr>
              <w:t>地址）</w:t>
            </w:r>
          </w:p>
        </w:tc>
        <w:tc>
          <w:tcPr>
            <w:tcW w:w="2433"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BCD</w:t>
            </w:r>
          </w:p>
        </w:tc>
        <w:tc>
          <w:tcPr>
            <w:tcW w:w="1978" w:type="dxa"/>
            <w:tcBorders>
              <w:top w:val="single" w:color="000000" w:sz="4" w:space="0"/>
              <w:left w:val="single" w:color="000000" w:sz="4" w:space="0"/>
              <w:bottom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44" w:hRule="atLeast"/>
        </w:trPr>
        <w:tc>
          <w:tcPr>
            <w:tcW w:w="3677" w:type="dxa"/>
            <w:tcBorders>
              <w:top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w:t>
            </w:r>
          </w:p>
        </w:tc>
        <w:tc>
          <w:tcPr>
            <w:tcW w:w="2433"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BCD</w:t>
            </w:r>
          </w:p>
        </w:tc>
        <w:tc>
          <w:tcPr>
            <w:tcW w:w="1978" w:type="dxa"/>
            <w:tcBorders>
              <w:top w:val="single" w:color="000000" w:sz="4" w:space="0"/>
              <w:left w:val="single" w:color="000000" w:sz="4" w:space="0"/>
              <w:bottom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28" w:hRule="atLeast"/>
        </w:trPr>
        <w:tc>
          <w:tcPr>
            <w:tcW w:w="3677" w:type="dxa"/>
            <w:tcBorders>
              <w:top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第 N 节点地址（电表</w:t>
            </w:r>
            <w:r>
              <w:rPr>
                <w:rFonts w:hint="eastAsia"/>
              </w:rPr>
              <w:t>/采集器</w:t>
            </w:r>
            <w:r>
              <w:rPr>
                <w:rFonts w:hint="default"/>
              </w:rPr>
              <w:t>地址）</w:t>
            </w:r>
          </w:p>
        </w:tc>
        <w:tc>
          <w:tcPr>
            <w:tcW w:w="2433" w:type="dxa"/>
            <w:tcBorders>
              <w:top w:val="single" w:color="000000" w:sz="4" w:space="0"/>
              <w:left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BCD</w:t>
            </w:r>
          </w:p>
        </w:tc>
        <w:tc>
          <w:tcPr>
            <w:tcW w:w="1978" w:type="dxa"/>
            <w:tcBorders>
              <w:top w:val="single" w:color="000000" w:sz="4" w:space="0"/>
              <w:lef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default"/>
              </w:rPr>
              <w:t>6</w:t>
            </w:r>
          </w:p>
        </w:tc>
      </w:tr>
    </w:tbl>
    <w:p>
      <w:pPr>
        <w:rPr>
          <w:szCs w:val="24"/>
        </w:rPr>
      </w:pPr>
      <w:r>
        <w:rPr>
          <w:rFonts w:hint="eastAsia"/>
          <w:szCs w:val="24"/>
        </w:rPr>
        <w:t>注1：停/复电标志:D0：置“1”：电能表/采集器发生停电事件；D0=0时，电能表/采集器发生复电事件。（国网未定义）</w:t>
      </w:r>
    </w:p>
    <w:p>
      <w:pPr>
        <w:rPr>
          <w:rFonts w:ascii="宋体" w:hAnsi="宋体"/>
          <w:szCs w:val="24"/>
        </w:rPr>
      </w:pPr>
      <w:r>
        <w:rPr>
          <w:rFonts w:hint="eastAsia"/>
          <w:szCs w:val="24"/>
        </w:rPr>
        <w:t>注2：事件发生时间以终端收到事件时间为准。</w:t>
      </w:r>
    </w:p>
    <w:p>
      <w:pPr>
        <w:pStyle w:val="6"/>
      </w:pPr>
      <w:bookmarkStart w:id="105" w:name="_Toc24604"/>
      <w:r>
        <w:rPr>
          <w:rFonts w:hint="eastAsia"/>
        </w:rPr>
        <w:t>5.2.4DL/T 698.45</w:t>
      </w:r>
      <w:bookmarkEnd w:id="105"/>
      <w:r>
        <w:rPr>
          <w:rFonts w:hint="eastAsia"/>
        </w:rPr>
        <w:t>规约</w:t>
      </w:r>
    </w:p>
    <w:p>
      <w:pPr>
        <w:pStyle w:val="24"/>
        <w:numPr>
          <w:ilvl w:val="0"/>
          <w:numId w:val="0"/>
        </w:numPr>
        <w:spacing w:before="0" w:beforeLines="0" w:after="0" w:afterLines="0"/>
        <w:ind w:firstLine="480" w:firstLineChars="200"/>
        <w:outlineLvl w:val="9"/>
        <w:rPr>
          <w:rFonts w:ascii="宋体" w:hAnsi="宋体" w:eastAsia="宋体"/>
        </w:rPr>
      </w:pPr>
      <w:bookmarkStart w:id="106" w:name="_Toc29230"/>
      <w:r>
        <w:rPr>
          <w:rFonts w:hint="eastAsia" w:eastAsia="宋体" w:asciiTheme="minorHAnsi" w:hAnsiTheme="minorHAnsi" w:cstheme="minorBidi"/>
          <w:kern w:val="2"/>
          <w:sz w:val="24"/>
          <w:szCs w:val="22"/>
        </w:rPr>
        <w:t>面向对象停复电事件机制说明</w:t>
      </w:r>
      <w:bookmarkEnd w:id="106"/>
    </w:p>
    <w:p>
      <w:r>
        <w:rPr>
          <w:rFonts w:hint="eastAsia"/>
        </w:rPr>
        <w:t xml:space="preserve">（1）配置事件采集方案，采集方式为 3，直接存储通知事件数据，如果未配置该方案则默认存储事件，存储深度默认配置，上报标识为立即上报。 </w:t>
      </w:r>
    </w:p>
    <w:p>
      <w:r>
        <w:rPr>
          <w:rFonts w:hint="eastAsia"/>
        </w:rPr>
        <w:t xml:space="preserve">（2）路由上报电表停电事件，终端根据事件采集方案（6017）存储电表事件，存储条数依赖于事件采集方案中的存储深度，存储事件为电能表掉电事件 （3011）。 </w:t>
      </w:r>
    </w:p>
    <w:p>
      <w:r>
        <w:rPr>
          <w:rFonts w:hint="eastAsia"/>
        </w:rPr>
        <w:t xml:space="preserve">（3）终端存储电表停电事件记录时，需要自己生成事件相关数据，事件记录序号 （顺序生成），事件发生时间（电表停复电事件：路由上报时间；），事件发生源为载波/微功率无线端口（ F2090201），事件上报状态的通道为载波/微功率无线，其 OAD 为 F2090201， 上报状态为 1（事件发生上报标识为已上报）。 </w:t>
      </w:r>
    </w:p>
    <w:p>
      <w:r>
        <w:rPr>
          <w:rFonts w:hint="eastAsia"/>
        </w:rPr>
        <w:t>（4）终端根据事件采集方案（ 6017）的上报标识确认是否需要上报，未配置 时默认上报，上报数据格式为 60120300。</w:t>
      </w:r>
    </w:p>
    <w:p>
      <w:r>
        <w:rPr>
          <w:rFonts w:hint="eastAsia"/>
        </w:rPr>
        <w:t>（5）扩展复电事件对象标识3401。</w:t>
      </w:r>
    </w:p>
    <w:p>
      <w:r>
        <w:rPr>
          <w:rFonts w:hint="eastAsia"/>
        </w:rPr>
        <w:t xml:space="preserve">（6）事件采集方案（6017）的采集方式增加采集类型3，如下： </w:t>
      </w:r>
    </w:p>
    <w:tbl>
      <w:tblPr>
        <w:tblStyle w:val="20"/>
        <w:tblW w:w="9681"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213"/>
        <w:gridCol w:w="873"/>
        <w:gridCol w:w="1541"/>
        <w:gridCol w:w="605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1213" w:type="dxa"/>
            <w:tcBorders>
              <w:top w:val="single" w:color="auto" w:sz="8" w:space="0"/>
              <w:left w:val="single" w:color="auto" w:sz="8" w:space="0"/>
              <w:bottom w:val="single" w:color="auto" w:sz="4" w:space="0"/>
              <w:right w:val="single" w:color="auto" w:sz="4" w:space="0"/>
            </w:tcBorders>
            <w:vAlign w:val="center"/>
          </w:tcPr>
          <w:p>
            <w:pPr>
              <w:pStyle w:val="32"/>
              <w:keepNext w:val="0"/>
              <w:keepLines w:val="0"/>
              <w:suppressLineNumbers w:val="0"/>
              <w:spacing w:before="0" w:beforeAutospacing="0" w:after="0" w:afterAutospacing="0"/>
              <w:ind w:left="0" w:right="0"/>
              <w:rPr>
                <w:rFonts w:hint="default"/>
              </w:rPr>
            </w:pPr>
            <w:r>
              <w:rPr>
                <w:rFonts w:hint="eastAsia"/>
              </w:rPr>
              <w:t>对象标识</w:t>
            </w:r>
          </w:p>
        </w:tc>
        <w:tc>
          <w:tcPr>
            <w:tcW w:w="873" w:type="dxa"/>
            <w:tcBorders>
              <w:top w:val="single" w:color="auto" w:sz="8" w:space="0"/>
              <w:left w:val="single" w:color="auto" w:sz="4" w:space="0"/>
              <w:bottom w:val="single" w:color="auto" w:sz="4" w:space="0"/>
              <w:right w:val="single" w:color="auto" w:sz="4" w:space="0"/>
            </w:tcBorders>
            <w:vAlign w:val="center"/>
          </w:tcPr>
          <w:p>
            <w:pPr>
              <w:pStyle w:val="32"/>
              <w:keepNext w:val="0"/>
              <w:keepLines w:val="0"/>
              <w:suppressLineNumbers w:val="0"/>
              <w:spacing w:before="0" w:beforeAutospacing="0" w:after="0" w:afterAutospacing="0"/>
              <w:ind w:left="0" w:right="0"/>
              <w:rPr>
                <w:rFonts w:hint="default"/>
              </w:rPr>
            </w:pPr>
            <w:r>
              <w:rPr>
                <w:rFonts w:hint="eastAsia"/>
              </w:rPr>
              <w:t>接口类</w:t>
            </w:r>
          </w:p>
        </w:tc>
        <w:tc>
          <w:tcPr>
            <w:tcW w:w="1541" w:type="dxa"/>
            <w:tcBorders>
              <w:top w:val="single" w:color="auto" w:sz="8" w:space="0"/>
              <w:left w:val="single" w:color="auto" w:sz="4" w:space="0"/>
              <w:bottom w:val="single" w:color="auto" w:sz="8" w:space="0"/>
              <w:right w:val="single" w:color="auto" w:sz="4" w:space="0"/>
            </w:tcBorders>
            <w:vAlign w:val="center"/>
          </w:tcPr>
          <w:p>
            <w:pPr>
              <w:pStyle w:val="32"/>
              <w:keepNext w:val="0"/>
              <w:keepLines w:val="0"/>
              <w:suppressLineNumbers w:val="0"/>
              <w:spacing w:before="0" w:beforeAutospacing="0" w:after="0" w:afterAutospacing="0"/>
              <w:ind w:left="0" w:right="0"/>
              <w:rPr>
                <w:rFonts w:hint="default"/>
              </w:rPr>
            </w:pPr>
            <w:r>
              <w:rPr>
                <w:rFonts w:hint="eastAsia"/>
              </w:rPr>
              <w:t>对象名称</w:t>
            </w:r>
          </w:p>
        </w:tc>
        <w:tc>
          <w:tcPr>
            <w:tcW w:w="6054" w:type="dxa"/>
            <w:tcBorders>
              <w:top w:val="single" w:color="auto" w:sz="8" w:space="0"/>
              <w:left w:val="single" w:color="auto" w:sz="4" w:space="0"/>
              <w:bottom w:val="single" w:color="auto" w:sz="8" w:space="0"/>
              <w:right w:val="single" w:color="auto" w:sz="8" w:space="0"/>
            </w:tcBorders>
            <w:vAlign w:val="center"/>
          </w:tcPr>
          <w:p>
            <w:pPr>
              <w:pStyle w:val="32"/>
              <w:keepNext w:val="0"/>
              <w:keepLines w:val="0"/>
              <w:suppressLineNumbers w:val="0"/>
              <w:spacing w:before="0" w:beforeAutospacing="0" w:after="0" w:afterAutospacing="0"/>
              <w:ind w:left="0" w:right="0"/>
              <w:rPr>
                <w:rFonts w:hint="default"/>
              </w:rPr>
            </w:pPr>
            <w:r>
              <w:rPr>
                <w:rFonts w:hint="eastAsia"/>
              </w:rPr>
              <w:t>实例的对象属性及方法定义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1213" w:type="dxa"/>
            <w:tcBorders>
              <w:top w:val="single" w:color="auto" w:sz="8" w:space="0"/>
              <w:left w:val="single" w:color="auto" w:sz="8" w:space="0"/>
              <w:bottom w:val="single" w:color="auto" w:sz="4" w:space="0"/>
              <w:right w:val="single" w:color="auto" w:sz="4" w:space="0"/>
            </w:tcBorders>
          </w:tcPr>
          <w:p>
            <w:pPr>
              <w:pStyle w:val="32"/>
              <w:keepNext w:val="0"/>
              <w:keepLines w:val="0"/>
              <w:suppressLineNumbers w:val="0"/>
              <w:spacing w:before="0" w:beforeAutospacing="0" w:after="0" w:afterAutospacing="0"/>
              <w:ind w:left="0" w:right="0"/>
              <w:rPr>
                <w:rFonts w:hint="default"/>
              </w:rPr>
            </w:pPr>
            <w:r>
              <w:rPr>
                <w:rFonts w:hint="eastAsia"/>
              </w:rPr>
              <w:t>6017</w:t>
            </w:r>
          </w:p>
        </w:tc>
        <w:tc>
          <w:tcPr>
            <w:tcW w:w="873" w:type="dxa"/>
            <w:tcBorders>
              <w:top w:val="single" w:color="auto" w:sz="8" w:space="0"/>
              <w:left w:val="single" w:color="auto" w:sz="4" w:space="0"/>
              <w:bottom w:val="single" w:color="auto" w:sz="4" w:space="0"/>
              <w:right w:val="single" w:color="auto" w:sz="4" w:space="0"/>
            </w:tcBorders>
          </w:tcPr>
          <w:p>
            <w:pPr>
              <w:pStyle w:val="32"/>
              <w:keepNext w:val="0"/>
              <w:keepLines w:val="0"/>
              <w:suppressLineNumbers w:val="0"/>
              <w:spacing w:before="0" w:beforeAutospacing="0" w:after="0" w:afterAutospacing="0"/>
              <w:ind w:left="0" w:right="0"/>
              <w:rPr>
                <w:rFonts w:hint="default"/>
              </w:rPr>
            </w:pPr>
            <w:r>
              <w:rPr>
                <w:rFonts w:hint="eastAsia"/>
              </w:rPr>
              <w:t>8</w:t>
            </w:r>
          </w:p>
        </w:tc>
        <w:tc>
          <w:tcPr>
            <w:tcW w:w="1541" w:type="dxa"/>
            <w:tcBorders>
              <w:top w:val="single" w:color="auto" w:sz="8" w:space="0"/>
              <w:left w:val="single" w:color="auto" w:sz="4" w:space="0"/>
              <w:bottom w:val="single" w:color="auto" w:sz="8" w:space="0"/>
              <w:right w:val="single" w:color="auto" w:sz="4" w:space="0"/>
            </w:tcBorders>
          </w:tcPr>
          <w:p>
            <w:pPr>
              <w:pStyle w:val="32"/>
              <w:keepNext w:val="0"/>
              <w:keepLines w:val="0"/>
              <w:suppressLineNumbers w:val="0"/>
              <w:spacing w:before="0" w:beforeAutospacing="0" w:after="0" w:afterAutospacing="0"/>
              <w:ind w:left="0" w:right="0"/>
              <w:rPr>
                <w:rFonts w:hint="default"/>
              </w:rPr>
            </w:pPr>
            <w:r>
              <w:rPr>
                <w:rFonts w:hint="eastAsia"/>
              </w:rPr>
              <w:t>事件采集方案</w:t>
            </w:r>
          </w:p>
        </w:tc>
        <w:tc>
          <w:tcPr>
            <w:tcW w:w="6054" w:type="dxa"/>
            <w:tcBorders>
              <w:top w:val="single" w:color="auto" w:sz="8" w:space="0"/>
              <w:left w:val="single" w:color="auto" w:sz="4" w:space="0"/>
              <w:bottom w:val="single" w:color="auto" w:sz="8" w:space="0"/>
              <w:right w:val="single" w:color="auto" w:sz="8" w:space="0"/>
            </w:tcBorders>
          </w:tcPr>
          <w:p>
            <w:pPr>
              <w:pStyle w:val="32"/>
              <w:keepNext w:val="0"/>
              <w:keepLines w:val="0"/>
              <w:suppressLineNumbers w:val="0"/>
              <w:spacing w:before="0" w:beforeAutospacing="0" w:after="0" w:afterAutospacing="0"/>
              <w:ind w:left="0" w:right="0"/>
              <w:rPr>
                <w:rFonts w:hint="default"/>
              </w:rPr>
            </w:pPr>
            <w:r>
              <w:rPr>
                <w:rFonts w:hint="eastAsia"/>
              </w:rPr>
              <w:t>属性2（事件采集方案Event acq plan）∷=structure</w:t>
            </w:r>
          </w:p>
          <w:p>
            <w:pPr>
              <w:pStyle w:val="32"/>
              <w:keepNext w:val="0"/>
              <w:keepLines w:val="0"/>
              <w:suppressLineNumbers w:val="0"/>
              <w:spacing w:before="0" w:beforeAutospacing="0" w:after="0" w:afterAutospacing="0"/>
              <w:ind w:left="0" w:right="0"/>
              <w:rPr>
                <w:rFonts w:hint="default"/>
              </w:rPr>
            </w:pPr>
            <w:r>
              <w:rPr>
                <w:rFonts w:hint="eastAsia"/>
              </w:rPr>
              <w:t>{</w:t>
            </w:r>
          </w:p>
          <w:p>
            <w:pPr>
              <w:pStyle w:val="32"/>
              <w:keepNext w:val="0"/>
              <w:keepLines w:val="0"/>
              <w:suppressLineNumbers w:val="0"/>
              <w:spacing w:before="0" w:beforeAutospacing="0" w:after="0" w:afterAutospacing="0"/>
              <w:ind w:left="0" w:right="0"/>
              <w:rPr>
                <w:rFonts w:hint="default"/>
              </w:rPr>
            </w:pPr>
            <w:r>
              <w:rPr>
                <w:rFonts w:hint="eastAsia"/>
              </w:rPr>
              <w:t>方案编号    unsigned，</w:t>
            </w:r>
          </w:p>
          <w:p>
            <w:pPr>
              <w:pStyle w:val="32"/>
              <w:keepNext w:val="0"/>
              <w:keepLines w:val="0"/>
              <w:suppressLineNumbers w:val="0"/>
              <w:spacing w:before="0" w:beforeAutospacing="0" w:after="0" w:afterAutospacing="0"/>
              <w:ind w:left="0" w:right="0"/>
              <w:rPr>
                <w:rFonts w:hint="default"/>
              </w:rPr>
            </w:pPr>
            <w:r>
              <w:rPr>
                <w:rFonts w:hint="eastAsia"/>
              </w:rPr>
              <w:t>采集方式    structure</w:t>
            </w:r>
          </w:p>
          <w:p>
            <w:pPr>
              <w:pStyle w:val="32"/>
              <w:keepNext w:val="0"/>
              <w:keepLines w:val="0"/>
              <w:suppressLineNumbers w:val="0"/>
              <w:spacing w:before="0" w:beforeAutospacing="0" w:after="0" w:afterAutospacing="0"/>
              <w:ind w:left="0" w:right="0"/>
              <w:rPr>
                <w:rFonts w:hint="default"/>
              </w:rPr>
            </w:pPr>
            <w:r>
              <w:rPr>
                <w:rFonts w:hint="eastAsia"/>
              </w:rPr>
              <w:t>{</w:t>
            </w:r>
          </w:p>
          <w:p>
            <w:pPr>
              <w:pStyle w:val="32"/>
              <w:keepNext w:val="0"/>
              <w:keepLines w:val="0"/>
              <w:suppressLineNumbers w:val="0"/>
              <w:spacing w:before="0" w:beforeAutospacing="0" w:after="0" w:afterAutospacing="0"/>
              <w:ind w:left="0" w:right="0"/>
              <w:rPr>
                <w:rFonts w:hint="default"/>
              </w:rPr>
            </w:pPr>
            <w:r>
              <w:rPr>
                <w:rFonts w:hint="eastAsia"/>
              </w:rPr>
              <w:t xml:space="preserve">  采集类型  unsigned，</w:t>
            </w:r>
          </w:p>
          <w:p>
            <w:pPr>
              <w:pStyle w:val="32"/>
              <w:keepNext w:val="0"/>
              <w:keepLines w:val="0"/>
              <w:suppressLineNumbers w:val="0"/>
              <w:spacing w:before="0" w:beforeAutospacing="0" w:after="0" w:afterAutospacing="0"/>
              <w:ind w:left="0" w:right="0"/>
              <w:rPr>
                <w:rFonts w:hint="default"/>
              </w:rPr>
            </w:pPr>
            <w:r>
              <w:rPr>
                <w:rFonts w:hint="eastAsia"/>
              </w:rPr>
              <w:t xml:space="preserve">  采集内容  Data</w:t>
            </w:r>
          </w:p>
          <w:p>
            <w:pPr>
              <w:pStyle w:val="32"/>
              <w:keepNext w:val="0"/>
              <w:keepLines w:val="0"/>
              <w:suppressLineNumbers w:val="0"/>
              <w:spacing w:before="0" w:beforeAutospacing="0" w:after="0" w:afterAutospacing="0"/>
              <w:ind w:left="0" w:right="0"/>
              <w:rPr>
                <w:rFonts w:hint="default"/>
              </w:rPr>
            </w:pPr>
            <w:r>
              <w:rPr>
                <w:rFonts w:hint="eastAsia"/>
              </w:rPr>
              <w:t>}</w:t>
            </w:r>
          </w:p>
          <w:p>
            <w:pPr>
              <w:pStyle w:val="32"/>
              <w:keepNext w:val="0"/>
              <w:keepLines w:val="0"/>
              <w:suppressLineNumbers w:val="0"/>
              <w:spacing w:before="0" w:beforeAutospacing="0" w:after="0" w:afterAutospacing="0"/>
              <w:ind w:left="0" w:right="0"/>
              <w:rPr>
                <w:rFonts w:hint="default"/>
              </w:rPr>
            </w:pPr>
            <w:r>
              <w:rPr>
                <w:rFonts w:hint="eastAsia"/>
              </w:rPr>
              <w:t>表计集合    MS，</w:t>
            </w:r>
          </w:p>
          <w:p>
            <w:pPr>
              <w:pStyle w:val="32"/>
              <w:keepNext w:val="0"/>
              <w:keepLines w:val="0"/>
              <w:suppressLineNumbers w:val="0"/>
              <w:spacing w:before="0" w:beforeAutospacing="0" w:after="0" w:afterAutospacing="0"/>
              <w:ind w:left="0" w:right="0"/>
              <w:rPr>
                <w:rFonts w:hint="default"/>
              </w:rPr>
            </w:pPr>
            <w:r>
              <w:rPr>
                <w:rFonts w:hint="eastAsia"/>
              </w:rPr>
              <w:t>上报标识    bool（True：立即上报，False：不上报），</w:t>
            </w:r>
          </w:p>
          <w:p>
            <w:pPr>
              <w:pStyle w:val="32"/>
              <w:keepNext w:val="0"/>
              <w:keepLines w:val="0"/>
              <w:suppressLineNumbers w:val="0"/>
              <w:spacing w:before="0" w:beforeAutospacing="0" w:after="0" w:afterAutospacing="0"/>
              <w:ind w:left="0" w:right="0"/>
              <w:rPr>
                <w:rFonts w:hint="default"/>
              </w:rPr>
            </w:pPr>
            <w:r>
              <w:rPr>
                <w:rFonts w:hint="eastAsia"/>
              </w:rPr>
              <w:t>存储深度    long-unsigned</w:t>
            </w:r>
          </w:p>
          <w:p>
            <w:pPr>
              <w:pStyle w:val="32"/>
              <w:keepNext w:val="0"/>
              <w:keepLines w:val="0"/>
              <w:suppressLineNumbers w:val="0"/>
              <w:spacing w:before="0" w:beforeAutospacing="0" w:after="0" w:afterAutospacing="0"/>
              <w:ind w:left="0" w:right="0"/>
              <w:rPr>
                <w:rFonts w:hint="default"/>
              </w:rPr>
            </w:pPr>
            <w:r>
              <w:rPr>
                <w:rFonts w:hint="eastAsia"/>
              </w:rPr>
              <w:t>}</w:t>
            </w:r>
          </w:p>
          <w:p>
            <w:pPr>
              <w:pStyle w:val="32"/>
              <w:keepNext w:val="0"/>
              <w:keepLines w:val="0"/>
              <w:suppressLineNumbers w:val="0"/>
              <w:spacing w:before="0" w:beforeAutospacing="0" w:after="0" w:afterAutospacing="0"/>
              <w:ind w:left="0" w:right="0"/>
              <w:rPr>
                <w:rFonts w:hint="default"/>
              </w:rPr>
            </w:pPr>
            <w:r>
              <w:rPr>
                <w:rFonts w:hint="eastAsia"/>
              </w:rPr>
              <w:t>采集方式数据格式如下：</w:t>
            </w:r>
          </w:p>
          <w:tbl>
            <w:tblPr>
              <w:tblStyle w:val="20"/>
              <w:tblW w:w="58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64"/>
              <w:gridCol w:w="1528"/>
              <w:gridCol w:w="30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64"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采集类型</w:t>
                  </w:r>
                </w:p>
              </w:tc>
              <w:tc>
                <w:tcPr>
                  <w:tcW w:w="1528"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采集内容</w:t>
                  </w:r>
                </w:p>
              </w:tc>
              <w:tc>
                <w:tcPr>
                  <w:tcW w:w="3068"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表示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 w:hRule="atLeast"/>
              </w:trPr>
              <w:tc>
                <w:tcPr>
                  <w:tcW w:w="1264"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0</w:t>
                  </w:r>
                </w:p>
              </w:tc>
              <w:tc>
                <w:tcPr>
                  <w:tcW w:w="1528"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array ROAD</w:t>
                  </w:r>
                </w:p>
              </w:tc>
              <w:tc>
                <w:tcPr>
                  <w:tcW w:w="3068"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周期采集事件数据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64"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1</w:t>
                  </w:r>
                </w:p>
              </w:tc>
              <w:tc>
                <w:tcPr>
                  <w:tcW w:w="1528"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NULL</w:t>
                  </w:r>
                </w:p>
              </w:tc>
              <w:tc>
                <w:tcPr>
                  <w:tcW w:w="3068"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根据通知采集所有事件数据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64"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2</w:t>
                  </w:r>
                </w:p>
              </w:tc>
              <w:tc>
                <w:tcPr>
                  <w:tcW w:w="1528"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array ROAD</w:t>
                  </w:r>
                </w:p>
              </w:tc>
              <w:tc>
                <w:tcPr>
                  <w:tcW w:w="3068"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根据通知采集指定事件数据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64"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3</w:t>
                  </w:r>
                </w:p>
              </w:tc>
              <w:tc>
                <w:tcPr>
                  <w:tcW w:w="1528"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NULL</w:t>
                  </w:r>
                </w:p>
              </w:tc>
              <w:tc>
                <w:tcPr>
                  <w:tcW w:w="3068" w:type="dxa"/>
                  <w:tcBorders>
                    <w:top w:val="single" w:color="000000" w:sz="4" w:space="0"/>
                    <w:left w:val="single" w:color="000000" w:sz="4" w:space="0"/>
                    <w:bottom w:val="single" w:color="000000" w:sz="4" w:space="0"/>
                    <w:right w:val="single" w:color="000000" w:sz="4" w:space="0"/>
                  </w:tcBorders>
                </w:tcPr>
                <w:p>
                  <w:pPr>
                    <w:pStyle w:val="32"/>
                    <w:keepNext w:val="0"/>
                    <w:keepLines w:val="0"/>
                    <w:suppressLineNumbers w:val="0"/>
                    <w:spacing w:before="0" w:beforeAutospacing="0" w:after="0" w:afterAutospacing="0"/>
                    <w:ind w:left="0" w:right="0"/>
                    <w:rPr>
                      <w:rFonts w:hint="default"/>
                    </w:rPr>
                  </w:pPr>
                  <w:r>
                    <w:rPr>
                      <w:rFonts w:hint="eastAsia"/>
                    </w:rPr>
                    <w:t>根据通知存储生成的事件数据</w:t>
                  </w:r>
                </w:p>
              </w:tc>
            </w:tr>
          </w:tbl>
          <w:p>
            <w:pPr>
              <w:pStyle w:val="32"/>
              <w:keepNext w:val="0"/>
              <w:keepLines w:val="0"/>
              <w:suppressLineNumbers w:val="0"/>
              <w:spacing w:before="0" w:beforeAutospacing="0" w:after="0" w:afterAutospacing="0"/>
              <w:ind w:left="0" w:right="0"/>
              <w:rPr>
                <w:rFonts w:hint="default"/>
              </w:rPr>
            </w:pPr>
          </w:p>
        </w:tc>
      </w:tr>
    </w:tbl>
    <w:p>
      <w:pPr>
        <w:jc w:val="center"/>
      </w:pPr>
      <w:bookmarkStart w:id="107" w:name="_Toc25018_WPSOffice_Level1"/>
      <w:bookmarkStart w:id="108" w:name="_Toc2866_WPSOffice_Level1"/>
      <w:bookmarkStart w:id="109" w:name="_Toc28898_WPSOffice_Level1"/>
      <w:bookmarkStart w:id="110" w:name="_Toc417_WPSOffice_Level1"/>
      <w:r>
        <w:rPr>
          <w:rFonts w:hint="eastAsia"/>
        </w:rPr>
        <w:t>上报的数据格式（属性3）</w:t>
      </w:r>
      <w:bookmarkEnd w:id="107"/>
      <w:bookmarkEnd w:id="108"/>
      <w:bookmarkEnd w:id="109"/>
      <w:bookmarkEnd w:id="110"/>
    </w:p>
    <w:tbl>
      <w:tblPr>
        <w:tblStyle w:val="20"/>
        <w:tblW w:w="7864" w:type="dxa"/>
        <w:tblInd w:w="3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5"/>
        <w:gridCol w:w="863"/>
        <w:gridCol w:w="1519"/>
        <w:gridCol w:w="4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55" w:type="dxa"/>
          </w:tcPr>
          <w:p>
            <w:pPr>
              <w:pStyle w:val="32"/>
              <w:keepNext w:val="0"/>
              <w:keepLines w:val="0"/>
              <w:suppressLineNumbers w:val="0"/>
              <w:spacing w:before="0" w:beforeAutospacing="0" w:after="0" w:afterAutospacing="0"/>
              <w:ind w:left="0" w:right="0"/>
              <w:rPr>
                <w:rFonts w:hint="default"/>
              </w:rPr>
            </w:pPr>
            <w:r>
              <w:rPr>
                <w:rFonts w:hint="eastAsia"/>
              </w:rPr>
              <w:t>6012</w:t>
            </w:r>
          </w:p>
        </w:tc>
        <w:tc>
          <w:tcPr>
            <w:tcW w:w="863" w:type="dxa"/>
          </w:tcPr>
          <w:p>
            <w:pPr>
              <w:pStyle w:val="32"/>
              <w:keepNext w:val="0"/>
              <w:keepLines w:val="0"/>
              <w:suppressLineNumbers w:val="0"/>
              <w:spacing w:before="0" w:beforeAutospacing="0" w:after="0" w:afterAutospacing="0"/>
              <w:ind w:left="0" w:right="0"/>
              <w:rPr>
                <w:rFonts w:hint="default"/>
              </w:rPr>
            </w:pPr>
            <w:r>
              <w:rPr>
                <w:rFonts w:hint="eastAsia"/>
              </w:rPr>
              <w:t>10</w:t>
            </w:r>
          </w:p>
        </w:tc>
        <w:tc>
          <w:tcPr>
            <w:tcW w:w="1519" w:type="dxa"/>
          </w:tcPr>
          <w:p>
            <w:pPr>
              <w:pStyle w:val="32"/>
              <w:keepNext w:val="0"/>
              <w:keepLines w:val="0"/>
              <w:suppressLineNumbers w:val="0"/>
              <w:spacing w:before="0" w:beforeAutospacing="0" w:after="0" w:afterAutospacing="0"/>
              <w:ind w:left="0" w:right="0"/>
              <w:rPr>
                <w:rFonts w:hint="default"/>
              </w:rPr>
            </w:pPr>
            <w:r>
              <w:rPr>
                <w:rFonts w:hint="eastAsia"/>
              </w:rPr>
              <w:t>任务配置表</w:t>
            </w:r>
          </w:p>
        </w:tc>
        <w:tc>
          <w:tcPr>
            <w:tcW w:w="4427" w:type="dxa"/>
          </w:tcPr>
          <w:p>
            <w:pPr>
              <w:pStyle w:val="32"/>
              <w:keepNext w:val="0"/>
              <w:keepLines w:val="0"/>
              <w:suppressLineNumbers w:val="0"/>
              <w:spacing w:before="0" w:beforeAutospacing="0" w:after="0" w:afterAutospacing="0"/>
              <w:ind w:left="0" w:right="0"/>
              <w:rPr>
                <w:rFonts w:hint="default"/>
              </w:rPr>
            </w:pPr>
            <w:r>
              <w:rPr>
                <w:rFonts w:hint="eastAsia"/>
              </w:rPr>
              <w:t>属性3（记录表）∷=array 记录单元</w:t>
            </w:r>
          </w:p>
          <w:p>
            <w:pPr>
              <w:pStyle w:val="32"/>
              <w:keepNext w:val="0"/>
              <w:keepLines w:val="0"/>
              <w:suppressLineNumbers w:val="0"/>
              <w:spacing w:before="0" w:beforeAutospacing="0" w:after="0" w:afterAutospacing="0"/>
              <w:ind w:left="0" w:right="0"/>
              <w:rPr>
                <w:rFonts w:hint="default"/>
              </w:rPr>
            </w:pPr>
            <w:r>
              <w:rPr>
                <w:rFonts w:hint="eastAsia"/>
              </w:rPr>
              <w:t>记录单元∷=structure</w:t>
            </w:r>
          </w:p>
          <w:p>
            <w:pPr>
              <w:pStyle w:val="32"/>
              <w:keepNext w:val="0"/>
              <w:keepLines w:val="0"/>
              <w:suppressLineNumbers w:val="0"/>
              <w:spacing w:before="0" w:beforeAutospacing="0" w:after="0" w:afterAutospacing="0"/>
              <w:ind w:left="0" w:right="0"/>
              <w:rPr>
                <w:rFonts w:hint="default"/>
              </w:rPr>
            </w:pPr>
            <w:r>
              <w:rPr>
                <w:rFonts w:hint="eastAsia"/>
              </w:rPr>
              <w:t>{</w:t>
            </w:r>
          </w:p>
          <w:p>
            <w:pPr>
              <w:pStyle w:val="32"/>
              <w:keepNext w:val="0"/>
              <w:keepLines w:val="0"/>
              <w:suppressLineNumbers w:val="0"/>
              <w:spacing w:before="0" w:beforeAutospacing="0" w:after="0" w:afterAutospacing="0"/>
              <w:ind w:left="0" w:right="0"/>
              <w:rPr>
                <w:rFonts w:hint="default"/>
              </w:rPr>
            </w:pPr>
            <w:r>
              <w:rPr>
                <w:rFonts w:hint="eastAsia"/>
              </w:rPr>
              <w:t xml:space="preserve">采集启动时标  </w:t>
            </w:r>
            <w:r>
              <w:rPr>
                <w:rFonts w:hint="default"/>
              </w:rPr>
              <w:t>date_time_s</w:t>
            </w:r>
            <w:r>
              <w:rPr>
                <w:rFonts w:hint="eastAsia"/>
              </w:rPr>
              <w:t>，</w:t>
            </w:r>
          </w:p>
          <w:p>
            <w:pPr>
              <w:pStyle w:val="32"/>
              <w:keepNext w:val="0"/>
              <w:keepLines w:val="0"/>
              <w:suppressLineNumbers w:val="0"/>
              <w:spacing w:before="0" w:beforeAutospacing="0" w:after="0" w:afterAutospacing="0"/>
              <w:ind w:left="0" w:right="0"/>
              <w:rPr>
                <w:rFonts w:hint="default"/>
              </w:rPr>
            </w:pPr>
            <w:r>
              <w:rPr>
                <w:rFonts w:hint="eastAsia"/>
              </w:rPr>
              <w:t xml:space="preserve">采集成功时标  </w:t>
            </w:r>
            <w:r>
              <w:rPr>
                <w:rFonts w:hint="default"/>
              </w:rPr>
              <w:t>date_time_s</w:t>
            </w:r>
            <w:r>
              <w:rPr>
                <w:rFonts w:hint="eastAsia"/>
              </w:rPr>
              <w:t>，</w:t>
            </w:r>
          </w:p>
          <w:p>
            <w:pPr>
              <w:pStyle w:val="32"/>
              <w:keepNext w:val="0"/>
              <w:keepLines w:val="0"/>
              <w:suppressLineNumbers w:val="0"/>
              <w:spacing w:before="0" w:beforeAutospacing="0" w:after="0" w:afterAutospacing="0"/>
              <w:ind w:left="0" w:right="0"/>
              <w:rPr>
                <w:rFonts w:hint="default"/>
              </w:rPr>
            </w:pPr>
            <w:r>
              <w:rPr>
                <w:rFonts w:hint="eastAsia"/>
              </w:rPr>
              <w:t xml:space="preserve">采集存储时标  </w:t>
            </w:r>
            <w:r>
              <w:rPr>
                <w:rFonts w:hint="default"/>
              </w:rPr>
              <w:t>date_time_s</w:t>
            </w:r>
            <w:r>
              <w:rPr>
                <w:rFonts w:hint="eastAsia"/>
              </w:rPr>
              <w:t>，</w:t>
            </w:r>
          </w:p>
          <w:p>
            <w:pPr>
              <w:pStyle w:val="32"/>
              <w:keepNext w:val="0"/>
              <w:keepLines w:val="0"/>
              <w:suppressLineNumbers w:val="0"/>
              <w:spacing w:before="0" w:beforeAutospacing="0" w:after="0" w:afterAutospacing="0"/>
              <w:ind w:left="0" w:right="0"/>
              <w:rPr>
                <w:rFonts w:hint="default"/>
              </w:rPr>
            </w:pPr>
            <w:r>
              <w:rPr>
                <w:rFonts w:hint="eastAsia"/>
              </w:rPr>
              <w:t>采集通信地址  TSA，</w:t>
            </w:r>
          </w:p>
          <w:p>
            <w:pPr>
              <w:pStyle w:val="32"/>
              <w:keepNext w:val="0"/>
              <w:keepLines w:val="0"/>
              <w:suppressLineNumbers w:val="0"/>
              <w:spacing w:before="0" w:beforeAutospacing="0" w:after="0" w:afterAutospacing="0"/>
              <w:ind w:left="0" w:right="0"/>
              <w:rPr>
                <w:rFonts w:hint="default"/>
              </w:rPr>
            </w:pPr>
            <w:r>
              <w:rPr>
                <w:rFonts w:hint="eastAsia"/>
              </w:rPr>
              <w:t>电能表掉电事件记录 Data</w:t>
            </w:r>
          </w:p>
          <w:p>
            <w:pPr>
              <w:pStyle w:val="32"/>
              <w:keepNext w:val="0"/>
              <w:keepLines w:val="0"/>
              <w:suppressLineNumbers w:val="0"/>
              <w:spacing w:before="0" w:beforeAutospacing="0" w:after="0" w:afterAutospacing="0"/>
              <w:ind w:left="0" w:right="0"/>
              <w:rPr>
                <w:rFonts w:hint="default"/>
              </w:rPr>
            </w:pPr>
            <w:r>
              <w:rPr>
                <w:rFonts w:hint="eastAsia"/>
              </w:rPr>
              <w:t>}</w:t>
            </w:r>
          </w:p>
        </w:tc>
      </w:tr>
    </w:tbl>
    <w:p>
      <w:pPr>
        <w:pStyle w:val="4"/>
        <w:ind w:firstLine="210" w:firstLineChars="100"/>
        <w:jc w:val="center"/>
      </w:pPr>
      <w:bookmarkStart w:id="111" w:name="_Toc6511_WPSOffice_Level2"/>
      <w:bookmarkStart w:id="112" w:name="_Toc31819_WPSOffice_Level2"/>
      <w:bookmarkStart w:id="113" w:name="_Toc25280_WPSOffice_Level2"/>
      <w:bookmarkStart w:id="114" w:name="_Toc16519_WPSOffice_Level2"/>
      <w:r>
        <w:rPr>
          <w:rFonts w:hint="eastAsia"/>
        </w:rPr>
        <w:t>停电事件记录</w:t>
      </w:r>
      <w:bookmarkEnd w:id="111"/>
      <w:bookmarkEnd w:id="112"/>
      <w:bookmarkEnd w:id="113"/>
      <w:bookmarkEnd w:id="114"/>
    </w:p>
    <w:tbl>
      <w:tblPr>
        <w:tblStyle w:val="20"/>
        <w:tblW w:w="7982" w:type="dxa"/>
        <w:tblInd w:w="2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5"/>
        <w:gridCol w:w="787"/>
        <w:gridCol w:w="1809"/>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5" w:type="dxa"/>
          </w:tcPr>
          <w:p>
            <w:pPr>
              <w:pStyle w:val="32"/>
              <w:keepNext w:val="0"/>
              <w:keepLines w:val="0"/>
              <w:suppressLineNumbers w:val="0"/>
              <w:spacing w:before="0" w:beforeAutospacing="0" w:after="0" w:afterAutospacing="0"/>
              <w:ind w:left="0" w:right="0"/>
              <w:rPr>
                <w:rFonts w:hint="default"/>
              </w:rPr>
            </w:pPr>
            <w:r>
              <w:rPr>
                <w:rFonts w:hint="eastAsia"/>
              </w:rPr>
              <w:t>30</w:t>
            </w:r>
            <w:r>
              <w:rPr>
                <w:rFonts w:hint="default"/>
              </w:rPr>
              <w:t>11</w:t>
            </w:r>
          </w:p>
        </w:tc>
        <w:tc>
          <w:tcPr>
            <w:tcW w:w="787" w:type="dxa"/>
          </w:tcPr>
          <w:p>
            <w:pPr>
              <w:pStyle w:val="32"/>
              <w:keepNext w:val="0"/>
              <w:keepLines w:val="0"/>
              <w:suppressLineNumbers w:val="0"/>
              <w:spacing w:before="0" w:beforeAutospacing="0" w:after="0" w:afterAutospacing="0"/>
              <w:ind w:left="0" w:right="0"/>
              <w:rPr>
                <w:rFonts w:hint="default"/>
              </w:rPr>
            </w:pPr>
            <w:r>
              <w:rPr>
                <w:rFonts w:hint="eastAsia"/>
              </w:rPr>
              <w:t>7</w:t>
            </w:r>
          </w:p>
        </w:tc>
        <w:tc>
          <w:tcPr>
            <w:tcW w:w="1809" w:type="dxa"/>
          </w:tcPr>
          <w:p>
            <w:pPr>
              <w:pStyle w:val="32"/>
              <w:keepNext w:val="0"/>
              <w:keepLines w:val="0"/>
              <w:suppressLineNumbers w:val="0"/>
              <w:spacing w:before="0" w:beforeAutospacing="0" w:after="0" w:afterAutospacing="0"/>
              <w:ind w:left="0" w:right="0"/>
              <w:rPr>
                <w:rFonts w:hint="default"/>
              </w:rPr>
            </w:pPr>
            <w:r>
              <w:rPr>
                <w:rFonts w:hint="eastAsia"/>
              </w:rPr>
              <w:t>电能表/采集器掉电事件</w:t>
            </w:r>
          </w:p>
        </w:tc>
        <w:tc>
          <w:tcPr>
            <w:tcW w:w="4701" w:type="dxa"/>
          </w:tcPr>
          <w:p>
            <w:pPr>
              <w:pStyle w:val="32"/>
              <w:keepNext w:val="0"/>
              <w:keepLines w:val="0"/>
              <w:suppressLineNumbers w:val="0"/>
              <w:spacing w:before="0" w:beforeAutospacing="0" w:after="0" w:afterAutospacing="0"/>
              <w:ind w:left="0" w:right="0"/>
              <w:rPr>
                <w:rFonts w:hint="default"/>
              </w:rPr>
            </w:pPr>
            <w:r>
              <w:rPr>
                <w:rFonts w:hint="eastAsia"/>
              </w:rPr>
              <w:t>属性2（事件记录表）∷=array 标准事件记录单元</w:t>
            </w:r>
          </w:p>
          <w:p>
            <w:pPr>
              <w:pStyle w:val="32"/>
              <w:keepNext w:val="0"/>
              <w:keepLines w:val="0"/>
              <w:suppressLineNumbers w:val="0"/>
              <w:spacing w:before="0" w:beforeAutospacing="0" w:after="0" w:afterAutospacing="0"/>
              <w:ind w:left="0" w:right="0"/>
              <w:jc w:val="both"/>
              <w:rPr>
                <w:rFonts w:hint="default"/>
              </w:rPr>
            </w:pPr>
            <w:r>
              <w:rPr>
                <w:rFonts w:hint="default" w:ascii="宋体" w:hAnsi="宋体" w:cs="宋体"/>
                <w:color w:val="000000"/>
                <w:kern w:val="0"/>
              </w:rPr>
              <w:t>属性 6（配置参数）∷=structure</w:t>
            </w:r>
            <w:r>
              <w:rPr>
                <w:rFonts w:hint="eastAsia" w:ascii="宋体" w:hAnsi="宋体" w:cs="宋体"/>
                <w:color w:val="000000"/>
                <w:kern w:val="0"/>
              </w:rPr>
              <w:br w:type="textWrapping"/>
            </w:r>
            <w:r>
              <w:rPr>
                <w:rFonts w:hint="default" w:ascii="宋体" w:hAnsi="宋体" w:cs="宋体"/>
                <w:color w:val="000000"/>
                <w:kern w:val="0"/>
              </w:rPr>
              <w:t>{</w:t>
            </w:r>
            <w:r>
              <w:rPr>
                <w:rFonts w:hint="eastAsia" w:ascii="宋体" w:hAnsi="宋体" w:cs="宋体"/>
                <w:color w:val="000000"/>
                <w:kern w:val="0"/>
              </w:rPr>
              <w:br w:type="textWrapping"/>
            </w:r>
            <w:r>
              <w:rPr>
                <w:rFonts w:hint="default" w:ascii="宋体" w:hAnsi="宋体" w:cs="宋体"/>
                <w:color w:val="000000"/>
                <w:kern w:val="0"/>
              </w:rPr>
              <w:t>判定延时 unsigned（ 单位： s，换算： 0）</w:t>
            </w:r>
            <w:r>
              <w:rPr>
                <w:rFonts w:hint="eastAsia" w:ascii="宋体" w:hAnsi="宋体" w:cs="宋体"/>
                <w:color w:val="000000"/>
                <w:kern w:val="0"/>
              </w:rPr>
              <w:br w:type="textWrapping"/>
            </w:r>
            <w:r>
              <w:rPr>
                <w:rFonts w:hint="default" w:ascii="宋体" w:hAnsi="宋体" w:cs="宋体"/>
                <w:color w:val="000000"/>
                <w:kern w:val="0"/>
              </w:rPr>
              <w:t>}</w:t>
            </w:r>
            <w:r>
              <w:rPr>
                <w:rFonts w:hint="eastAsia" w:ascii="宋体" w:hAnsi="宋体" w:cs="宋体"/>
                <w:color w:val="000000"/>
                <w:kern w:val="0"/>
              </w:rPr>
              <w:br w:type="textWrapping"/>
            </w:r>
            <w:r>
              <w:rPr>
                <w:rFonts w:hint="default" w:ascii="宋体" w:hAnsi="宋体" w:cs="宋体"/>
                <w:color w:val="000000"/>
                <w:kern w:val="0"/>
              </w:rPr>
              <w:t>事件发生源∷=NULL</w:t>
            </w:r>
          </w:p>
        </w:tc>
      </w:tr>
    </w:tbl>
    <w:p>
      <w:pPr>
        <w:jc w:val="center"/>
        <w:rPr>
          <w:rFonts w:ascii="宋体" w:hAnsi="Times New Roman"/>
          <w:kern w:val="0"/>
          <w:sz w:val="21"/>
          <w:szCs w:val="21"/>
        </w:rPr>
      </w:pPr>
      <w:bookmarkStart w:id="115" w:name="_Toc16334_WPSOffice_Level1"/>
      <w:bookmarkStart w:id="116" w:name="_Toc14741_WPSOffice_Level1"/>
      <w:bookmarkStart w:id="117" w:name="_Toc8720_WPSOffice_Level1"/>
      <w:bookmarkStart w:id="118" w:name="_Toc10094_WPSOffice_Level1"/>
      <w:r>
        <w:rPr>
          <w:rFonts w:hint="eastAsia" w:ascii="宋体" w:hAnsi="Times New Roman"/>
          <w:kern w:val="0"/>
          <w:sz w:val="21"/>
          <w:szCs w:val="21"/>
        </w:rPr>
        <w:t>复电事件记录</w:t>
      </w:r>
    </w:p>
    <w:tbl>
      <w:tblPr>
        <w:tblStyle w:val="20"/>
        <w:tblW w:w="7982" w:type="dxa"/>
        <w:tblInd w:w="2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5"/>
        <w:gridCol w:w="787"/>
        <w:gridCol w:w="1809"/>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5" w:type="dxa"/>
          </w:tcPr>
          <w:p>
            <w:pPr>
              <w:pStyle w:val="32"/>
              <w:keepNext w:val="0"/>
              <w:keepLines w:val="0"/>
              <w:suppressLineNumbers w:val="0"/>
              <w:spacing w:before="0" w:beforeAutospacing="0" w:after="0" w:afterAutospacing="0"/>
              <w:ind w:left="0" w:right="0"/>
              <w:rPr>
                <w:rFonts w:hint="default"/>
              </w:rPr>
            </w:pPr>
            <w:r>
              <w:rPr>
                <w:rFonts w:hint="eastAsia"/>
              </w:rPr>
              <w:t>340</w:t>
            </w:r>
            <w:r>
              <w:rPr>
                <w:rFonts w:hint="default"/>
              </w:rPr>
              <w:t>1</w:t>
            </w:r>
          </w:p>
        </w:tc>
        <w:tc>
          <w:tcPr>
            <w:tcW w:w="787" w:type="dxa"/>
          </w:tcPr>
          <w:p>
            <w:pPr>
              <w:pStyle w:val="32"/>
              <w:keepNext w:val="0"/>
              <w:keepLines w:val="0"/>
              <w:suppressLineNumbers w:val="0"/>
              <w:spacing w:before="0" w:beforeAutospacing="0" w:after="0" w:afterAutospacing="0"/>
              <w:ind w:left="0" w:right="0"/>
              <w:rPr>
                <w:rFonts w:hint="default"/>
              </w:rPr>
            </w:pPr>
            <w:r>
              <w:rPr>
                <w:rFonts w:hint="eastAsia"/>
              </w:rPr>
              <w:t>7</w:t>
            </w:r>
          </w:p>
        </w:tc>
        <w:tc>
          <w:tcPr>
            <w:tcW w:w="1809" w:type="dxa"/>
          </w:tcPr>
          <w:p>
            <w:pPr>
              <w:pStyle w:val="32"/>
              <w:keepNext w:val="0"/>
              <w:keepLines w:val="0"/>
              <w:suppressLineNumbers w:val="0"/>
              <w:spacing w:before="0" w:beforeAutospacing="0" w:after="0" w:afterAutospacing="0"/>
              <w:ind w:left="0" w:right="0"/>
              <w:rPr>
                <w:rFonts w:hint="default"/>
              </w:rPr>
            </w:pPr>
            <w:r>
              <w:rPr>
                <w:rFonts w:hint="eastAsia"/>
              </w:rPr>
              <w:t>电能表/采集器复电事件</w:t>
            </w:r>
          </w:p>
        </w:tc>
        <w:tc>
          <w:tcPr>
            <w:tcW w:w="4701" w:type="dxa"/>
          </w:tcPr>
          <w:p>
            <w:pPr>
              <w:pStyle w:val="32"/>
              <w:keepNext w:val="0"/>
              <w:keepLines w:val="0"/>
              <w:suppressLineNumbers w:val="0"/>
              <w:spacing w:before="0" w:beforeAutospacing="0" w:after="0" w:afterAutospacing="0"/>
              <w:ind w:left="0" w:right="0"/>
              <w:rPr>
                <w:rFonts w:hint="default"/>
              </w:rPr>
            </w:pPr>
            <w:r>
              <w:rPr>
                <w:rFonts w:hint="eastAsia"/>
              </w:rPr>
              <w:t>属性2（事件记录表）∷=array 标准事件记录单元</w:t>
            </w:r>
          </w:p>
          <w:p>
            <w:pPr>
              <w:pStyle w:val="32"/>
              <w:keepNext w:val="0"/>
              <w:keepLines w:val="0"/>
              <w:suppressLineNumbers w:val="0"/>
              <w:spacing w:before="0" w:beforeAutospacing="0" w:after="0" w:afterAutospacing="0"/>
              <w:ind w:left="0" w:right="0"/>
              <w:jc w:val="both"/>
              <w:rPr>
                <w:rFonts w:hint="default"/>
              </w:rPr>
            </w:pPr>
            <w:r>
              <w:rPr>
                <w:rFonts w:hint="default" w:ascii="宋体" w:hAnsi="宋体" w:cs="宋体"/>
                <w:color w:val="000000"/>
                <w:kern w:val="0"/>
              </w:rPr>
              <w:t>属性 6（配置参数）∷=structure</w:t>
            </w:r>
            <w:r>
              <w:rPr>
                <w:rFonts w:hint="eastAsia" w:ascii="宋体" w:hAnsi="宋体" w:cs="宋体"/>
                <w:color w:val="000000"/>
                <w:kern w:val="0"/>
              </w:rPr>
              <w:br w:type="textWrapping"/>
            </w:r>
            <w:r>
              <w:rPr>
                <w:rFonts w:hint="default" w:ascii="宋体" w:hAnsi="宋体" w:cs="宋体"/>
                <w:color w:val="000000"/>
                <w:kern w:val="0"/>
              </w:rPr>
              <w:t>{</w:t>
            </w:r>
            <w:r>
              <w:rPr>
                <w:rFonts w:hint="eastAsia" w:ascii="宋体" w:hAnsi="宋体" w:cs="宋体"/>
                <w:color w:val="000000"/>
                <w:kern w:val="0"/>
              </w:rPr>
              <w:br w:type="textWrapping"/>
            </w:r>
            <w:r>
              <w:rPr>
                <w:rFonts w:hint="default" w:ascii="宋体" w:hAnsi="宋体" w:cs="宋体"/>
                <w:color w:val="000000"/>
                <w:kern w:val="0"/>
              </w:rPr>
              <w:t>判定延时 unsigned（ 单位： s，换算： 0）</w:t>
            </w:r>
            <w:r>
              <w:rPr>
                <w:rFonts w:hint="eastAsia" w:ascii="宋体" w:hAnsi="宋体" w:cs="宋体"/>
                <w:color w:val="000000"/>
                <w:kern w:val="0"/>
              </w:rPr>
              <w:br w:type="textWrapping"/>
            </w:r>
            <w:r>
              <w:rPr>
                <w:rFonts w:hint="default" w:ascii="宋体" w:hAnsi="宋体" w:cs="宋体"/>
                <w:color w:val="000000"/>
                <w:kern w:val="0"/>
              </w:rPr>
              <w:t>}</w:t>
            </w:r>
            <w:r>
              <w:rPr>
                <w:rFonts w:hint="eastAsia" w:ascii="宋体" w:hAnsi="宋体" w:cs="宋体"/>
                <w:color w:val="000000"/>
                <w:kern w:val="0"/>
              </w:rPr>
              <w:br w:type="textWrapping"/>
            </w:r>
            <w:r>
              <w:rPr>
                <w:rFonts w:hint="default" w:ascii="宋体" w:hAnsi="宋体" w:cs="宋体"/>
                <w:color w:val="000000"/>
                <w:kern w:val="0"/>
              </w:rPr>
              <w:t>事件发生源∷=NULL</w:t>
            </w:r>
          </w:p>
        </w:tc>
      </w:tr>
    </w:tbl>
    <w:p>
      <w:pPr>
        <w:jc w:val="center"/>
        <w:rPr>
          <w:rFonts w:ascii="宋体" w:hAnsi="Times New Roman"/>
          <w:kern w:val="0"/>
          <w:sz w:val="21"/>
          <w:szCs w:val="21"/>
        </w:rPr>
      </w:pPr>
    </w:p>
    <w:p>
      <w:pPr>
        <w:jc w:val="center"/>
        <w:rPr>
          <w:rFonts w:ascii="宋体" w:hAnsi="Times New Roman"/>
          <w:kern w:val="0"/>
        </w:rPr>
      </w:pPr>
      <w:r>
        <w:rPr>
          <w:rFonts w:hint="eastAsia" w:ascii="宋体" w:hAnsi="Times New Roman"/>
          <w:kern w:val="0"/>
        </w:rPr>
        <w:t>标准事件记录单元</w:t>
      </w:r>
      <w:bookmarkEnd w:id="115"/>
      <w:bookmarkEnd w:id="116"/>
      <w:bookmarkEnd w:id="117"/>
      <w:bookmarkEnd w:id="118"/>
    </w:p>
    <w:tbl>
      <w:tblPr>
        <w:tblStyle w:val="20"/>
        <w:tblW w:w="7982"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
        <w:gridCol w:w="787"/>
        <w:gridCol w:w="2338"/>
        <w:gridCol w:w="4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 w:type="dxa"/>
          </w:tcPr>
          <w:p>
            <w:pPr>
              <w:pStyle w:val="32"/>
              <w:keepNext w:val="0"/>
              <w:keepLines w:val="0"/>
              <w:suppressLineNumbers w:val="0"/>
              <w:spacing w:before="0" w:beforeAutospacing="0" w:after="0" w:afterAutospacing="0"/>
              <w:ind w:left="0" w:right="0"/>
              <w:rPr>
                <w:rFonts w:hint="default"/>
              </w:rPr>
            </w:pPr>
            <w:r>
              <w:rPr>
                <w:rFonts w:hint="eastAsia"/>
              </w:rPr>
              <w:t>3301</w:t>
            </w:r>
          </w:p>
        </w:tc>
        <w:tc>
          <w:tcPr>
            <w:tcW w:w="787" w:type="dxa"/>
          </w:tcPr>
          <w:p>
            <w:pPr>
              <w:pStyle w:val="32"/>
              <w:keepNext w:val="0"/>
              <w:keepLines w:val="0"/>
              <w:suppressLineNumbers w:val="0"/>
              <w:spacing w:before="0" w:beforeAutospacing="0" w:after="0" w:afterAutospacing="0"/>
              <w:ind w:left="0" w:right="0"/>
              <w:rPr>
                <w:rFonts w:hint="default"/>
              </w:rPr>
            </w:pPr>
            <w:r>
              <w:rPr>
                <w:rFonts w:hint="eastAsia"/>
              </w:rPr>
              <w:t>8</w:t>
            </w:r>
          </w:p>
        </w:tc>
        <w:tc>
          <w:tcPr>
            <w:tcW w:w="2338" w:type="dxa"/>
          </w:tcPr>
          <w:p>
            <w:pPr>
              <w:pStyle w:val="32"/>
              <w:keepNext w:val="0"/>
              <w:keepLines w:val="0"/>
              <w:suppressLineNumbers w:val="0"/>
              <w:spacing w:before="0" w:beforeAutospacing="0" w:after="0" w:afterAutospacing="0"/>
              <w:ind w:left="0" w:right="0"/>
              <w:rPr>
                <w:rFonts w:hint="default"/>
              </w:rPr>
            </w:pPr>
            <w:r>
              <w:rPr>
                <w:rFonts w:hint="eastAsia"/>
              </w:rPr>
              <w:t>标准事件记录单元</w:t>
            </w:r>
          </w:p>
        </w:tc>
        <w:tc>
          <w:tcPr>
            <w:tcW w:w="4163" w:type="dxa"/>
          </w:tcPr>
          <w:p>
            <w:pPr>
              <w:pStyle w:val="32"/>
              <w:keepNext w:val="0"/>
              <w:keepLines w:val="0"/>
              <w:suppressLineNumbers w:val="0"/>
              <w:spacing w:before="0" w:beforeAutospacing="0" w:after="0" w:afterAutospacing="0"/>
              <w:ind w:left="0" w:right="0"/>
              <w:rPr>
                <w:rFonts w:hint="default"/>
              </w:rPr>
            </w:pPr>
            <w:r>
              <w:rPr>
                <w:rFonts w:hint="eastAsia"/>
              </w:rPr>
              <w:t>标准事件记录单元∷=structure</w:t>
            </w:r>
          </w:p>
          <w:p>
            <w:pPr>
              <w:pStyle w:val="32"/>
              <w:keepNext w:val="0"/>
              <w:keepLines w:val="0"/>
              <w:suppressLineNumbers w:val="0"/>
              <w:spacing w:before="0" w:beforeAutospacing="0" w:after="0" w:afterAutospacing="0"/>
              <w:ind w:left="0" w:right="0"/>
              <w:rPr>
                <w:rFonts w:hint="default"/>
              </w:rPr>
            </w:pPr>
            <w:r>
              <w:rPr>
                <w:rFonts w:hint="eastAsia"/>
              </w:rPr>
              <w:t>{</w:t>
            </w:r>
          </w:p>
          <w:p>
            <w:pPr>
              <w:pStyle w:val="32"/>
              <w:keepNext w:val="0"/>
              <w:keepLines w:val="0"/>
              <w:suppressLineNumbers w:val="0"/>
              <w:spacing w:before="0" w:beforeAutospacing="0" w:after="0" w:afterAutospacing="0"/>
              <w:ind w:left="0" w:right="0"/>
              <w:rPr>
                <w:rFonts w:hint="default"/>
              </w:rPr>
            </w:pPr>
            <w:r>
              <w:rPr>
                <w:rFonts w:hint="eastAsia"/>
              </w:rPr>
              <w:t xml:space="preserve">事件记录序号  </w:t>
            </w:r>
            <w:r>
              <w:rPr>
                <w:rFonts w:hint="default"/>
              </w:rPr>
              <w:t>double-long-unsigned</w:t>
            </w:r>
            <w:r>
              <w:rPr>
                <w:rFonts w:hint="eastAsia"/>
              </w:rPr>
              <w:t>，</w:t>
            </w:r>
          </w:p>
          <w:p>
            <w:pPr>
              <w:pStyle w:val="32"/>
              <w:keepNext w:val="0"/>
              <w:keepLines w:val="0"/>
              <w:suppressLineNumbers w:val="0"/>
              <w:spacing w:before="0" w:beforeAutospacing="0" w:after="0" w:afterAutospacing="0"/>
              <w:ind w:left="0" w:right="0"/>
              <w:rPr>
                <w:rFonts w:hint="default"/>
              </w:rPr>
            </w:pPr>
            <w:r>
              <w:rPr>
                <w:rFonts w:hint="eastAsia"/>
              </w:rPr>
              <w:t xml:space="preserve">事件发生时间  </w:t>
            </w:r>
            <w:r>
              <w:rPr>
                <w:rFonts w:hint="default"/>
              </w:rPr>
              <w:t>date_time_s</w:t>
            </w:r>
            <w:r>
              <w:rPr>
                <w:rFonts w:hint="eastAsia"/>
              </w:rPr>
              <w:t>，</w:t>
            </w:r>
          </w:p>
          <w:p>
            <w:pPr>
              <w:pStyle w:val="32"/>
              <w:keepNext w:val="0"/>
              <w:keepLines w:val="0"/>
              <w:suppressLineNumbers w:val="0"/>
              <w:spacing w:before="0" w:beforeAutospacing="0" w:after="0" w:afterAutospacing="0"/>
              <w:ind w:left="0" w:right="0"/>
              <w:rPr>
                <w:rFonts w:hint="default"/>
              </w:rPr>
            </w:pPr>
            <w:r>
              <w:rPr>
                <w:rFonts w:hint="eastAsia"/>
              </w:rPr>
              <w:t xml:space="preserve">事件结束时间  </w:t>
            </w:r>
            <w:r>
              <w:rPr>
                <w:rFonts w:hint="default"/>
              </w:rPr>
              <w:t>date_time_s</w:t>
            </w:r>
            <w:r>
              <w:rPr>
                <w:rFonts w:hint="eastAsia"/>
              </w:rPr>
              <w:t>，</w:t>
            </w:r>
          </w:p>
          <w:p>
            <w:pPr>
              <w:pStyle w:val="32"/>
              <w:keepNext w:val="0"/>
              <w:keepLines w:val="0"/>
              <w:suppressLineNumbers w:val="0"/>
              <w:spacing w:before="0" w:beforeAutospacing="0" w:after="0" w:afterAutospacing="0"/>
              <w:ind w:left="0" w:right="0"/>
              <w:rPr>
                <w:rFonts w:hint="default"/>
              </w:rPr>
            </w:pPr>
            <w:r>
              <w:rPr>
                <w:rFonts w:hint="eastAsia"/>
              </w:rPr>
              <w:t>事件发生源    instance-specific，</w:t>
            </w:r>
          </w:p>
          <w:p>
            <w:pPr>
              <w:pStyle w:val="32"/>
              <w:keepNext w:val="0"/>
              <w:keepLines w:val="0"/>
              <w:suppressLineNumbers w:val="0"/>
              <w:spacing w:before="0" w:beforeAutospacing="0" w:after="0" w:afterAutospacing="0"/>
              <w:ind w:left="0" w:right="0"/>
              <w:rPr>
                <w:rFonts w:hint="default"/>
              </w:rPr>
            </w:pPr>
            <w:r>
              <w:rPr>
                <w:rFonts w:hint="eastAsia"/>
              </w:rPr>
              <w:t xml:space="preserve">事件上报状态  </w:t>
            </w:r>
            <w:r>
              <w:rPr>
                <w:rFonts w:hint="default"/>
              </w:rPr>
              <w:t xml:space="preserve">array </w:t>
            </w:r>
            <w:r>
              <w:rPr>
                <w:rFonts w:hint="eastAsia"/>
              </w:rPr>
              <w:t>通道上报状态，</w:t>
            </w:r>
          </w:p>
          <w:p>
            <w:pPr>
              <w:pStyle w:val="32"/>
              <w:keepNext w:val="0"/>
              <w:keepLines w:val="0"/>
              <w:suppressLineNumbers w:val="0"/>
              <w:spacing w:before="0" w:beforeAutospacing="0" w:after="0" w:afterAutospacing="0"/>
              <w:ind w:left="0" w:right="0"/>
              <w:rPr>
                <w:rFonts w:hint="default"/>
              </w:rPr>
            </w:pPr>
            <w:r>
              <w:rPr>
                <w:rFonts w:hint="eastAsia"/>
              </w:rPr>
              <w:t>}</w:t>
            </w:r>
          </w:p>
        </w:tc>
      </w:tr>
    </w:tbl>
    <w:p>
      <w:pPr>
        <w:pStyle w:val="30"/>
        <w:numPr>
          <w:ilvl w:val="0"/>
          <w:numId w:val="0"/>
        </w:numPr>
        <w:ind w:firstLine="360" w:firstLineChars="200"/>
        <w:jc w:val="left"/>
      </w:pPr>
      <w:r>
        <w:rPr>
          <w:rFonts w:hint="eastAsia"/>
        </w:rPr>
        <w:t>注：停电时，事件发生时间有效，以集中器收到事件的时间为准，事件结束时间null；复电时，事件发生和结束事件均有效。没有时间为null。</w:t>
      </w:r>
    </w:p>
    <w:p>
      <w:pPr>
        <w:rPr>
          <w:rFonts w:hint="eastAsia"/>
        </w:rPr>
      </w:pPr>
    </w:p>
    <w:p>
      <w:pPr>
        <w:pStyle w:val="2"/>
      </w:pPr>
      <w:bookmarkStart w:id="119" w:name="_Toc5765"/>
      <w:bookmarkStart w:id="120" w:name="_Toc526086759"/>
      <w:r>
        <w:rPr>
          <w:rFonts w:hint="eastAsia"/>
        </w:rPr>
        <w:t>6网络拓扑</w:t>
      </w:r>
      <w:bookmarkEnd w:id="119"/>
      <w:bookmarkEnd w:id="120"/>
    </w:p>
    <w:p>
      <w:pPr>
        <w:pStyle w:val="5"/>
      </w:pPr>
      <w:bookmarkStart w:id="121" w:name="_Toc526086760"/>
      <w:bookmarkStart w:id="122" w:name="_Toc32524"/>
      <w:r>
        <w:rPr>
          <w:rFonts w:hint="eastAsia"/>
        </w:rPr>
        <w:t>6.1技术方案</w:t>
      </w:r>
      <w:bookmarkEnd w:id="121"/>
      <w:bookmarkEnd w:id="122"/>
    </w:p>
    <w:p>
      <w:pPr>
        <w:ind w:firstLine="420"/>
      </w:pPr>
      <w:r>
        <w:rPr>
          <w:rFonts w:hint="eastAsia"/>
        </w:rPr>
        <w:t>HPLC通信模块在正常组网、抄表过程中，可获取智能电能表载波通信模块及II型采集器的入网信息，集中器通过查询本地模块获取智能电能表载波模块（电能表）的逻辑拓扑信息。</w:t>
      </w:r>
    </w:p>
    <w:p>
      <w:pPr>
        <w:ind w:firstLine="420"/>
      </w:pPr>
      <w:r>
        <w:rPr>
          <w:rFonts w:hint="eastAsia"/>
        </w:rPr>
        <w:t xml:space="preserve">对于半载模式（集中器+采集器+智能电表）集中器模块可在HPLC网络组网完成后，定时（每日）启动从节点主动注册功能，实现HPLC节点信息与其下挂电能表信息的映射关系维护。 </w:t>
      </w:r>
    </w:p>
    <w:p>
      <w:pPr>
        <w:pStyle w:val="5"/>
      </w:pPr>
      <w:bookmarkStart w:id="123" w:name="_Toc5447"/>
      <w:bookmarkStart w:id="124" w:name="_Toc526086761"/>
      <w:r>
        <w:rPr>
          <w:rFonts w:hint="eastAsia"/>
        </w:rPr>
        <w:t>6.2技术协议</w:t>
      </w:r>
      <w:bookmarkEnd w:id="123"/>
      <w:bookmarkEnd w:id="124"/>
    </w:p>
    <w:p>
      <w:pPr>
        <w:pStyle w:val="6"/>
      </w:pPr>
      <w:r>
        <w:rPr>
          <w:rFonts w:hint="eastAsia"/>
        </w:rPr>
        <w:t>6.2.1Q/GDW 1376.2-2013规约</w:t>
      </w:r>
    </w:p>
    <w:p>
      <w:pPr>
        <w:pStyle w:val="7"/>
      </w:pPr>
      <w:r>
        <w:rPr>
          <w:rFonts w:hint="eastAsia"/>
        </w:rPr>
        <w:t>6.2.1.1查询网络拓扑信息（AFN=10H，F21）</w:t>
      </w:r>
    </w:p>
    <w:p>
      <w:r>
        <w:rPr>
          <w:rFonts w:hint="eastAsia"/>
        </w:rPr>
        <w:t>下行：数据单元格式如下</w:t>
      </w:r>
    </w:p>
    <w:tbl>
      <w:tblPr>
        <w:tblStyle w:val="20"/>
        <w:tblW w:w="7789"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
      <w:tblGrid>
        <w:gridCol w:w="2300"/>
        <w:gridCol w:w="3137"/>
        <w:gridCol w:w="235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300"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313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2352"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300"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节点起始序号</w:t>
            </w:r>
          </w:p>
        </w:tc>
        <w:tc>
          <w:tcPr>
            <w:tcW w:w="313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352"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300"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节点数量n</w:t>
            </w:r>
          </w:p>
        </w:tc>
        <w:tc>
          <w:tcPr>
            <w:tcW w:w="313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352"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bl>
    <w:p>
      <w:pPr>
        <w:pStyle w:val="4"/>
        <w:spacing w:after="93"/>
      </w:pPr>
      <w:r>
        <w:rPr>
          <w:rFonts w:hint="eastAsia"/>
        </w:rPr>
        <w:t>上行：数据单元格式如下</w:t>
      </w:r>
    </w:p>
    <w:tbl>
      <w:tblPr>
        <w:tblStyle w:val="20"/>
        <w:tblW w:w="7763"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
      <w:tblGrid>
        <w:gridCol w:w="4179"/>
        <w:gridCol w:w="2358"/>
        <w:gridCol w:w="122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179"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1226"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179"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节点总数量</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226"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179"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节点起始序号</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226"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179"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本次应答的节点数量n</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226"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4179"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节点1地址</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226"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4179"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节点1网络节点信息</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226"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4179"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lang w:val="en-GB"/>
              </w:rPr>
              <w:t>……</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c>
          <w:tcPr>
            <w:tcW w:w="1226"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4179"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节点n地址</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226"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4179"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节点n网络节点信息</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226"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5</w:t>
            </w:r>
          </w:p>
        </w:tc>
      </w:tr>
    </w:tbl>
    <w:p>
      <w:r>
        <w:rPr>
          <w:rFonts w:hint="eastAsia"/>
        </w:rPr>
        <w:t>a）节点序号从1开始,其中1为主节点,后续为从节点;</w:t>
      </w:r>
    </w:p>
    <w:p>
      <w:r>
        <w:rPr>
          <w:rFonts w:hint="eastAsia"/>
        </w:rPr>
        <w:t>b) 每次查询必须从序号1起始查询;</w:t>
      </w:r>
    </w:p>
    <w:p>
      <w:r>
        <w:rPr>
          <w:rFonts w:hint="eastAsia"/>
        </w:rPr>
        <w:t>节点网络拓扑信息如下</w:t>
      </w:r>
      <w:r>
        <w:t xml:space="preserve"> </w:t>
      </w:r>
    </w:p>
    <w:tbl>
      <w:tblPr>
        <w:tblStyle w:val="20"/>
        <w:tblW w:w="7724"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
      <w:tblGrid>
        <w:gridCol w:w="3638"/>
        <w:gridCol w:w="2358"/>
        <w:gridCol w:w="172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363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172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363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节点标识</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72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363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代理节点标识</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72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jc w:val="center"/>
        </w:trPr>
        <w:tc>
          <w:tcPr>
            <w:tcW w:w="363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节点信息</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72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bl>
    <w:p>
      <w:r>
        <w:rPr>
          <w:rFonts w:hint="eastAsia"/>
        </w:rPr>
        <w:t>其中：</w:t>
      </w:r>
    </w:p>
    <w:p>
      <w:r>
        <w:rPr>
          <w:rFonts w:hint="eastAsia"/>
        </w:rPr>
        <w:t>a）节点标识：本站点的节点标识（TEI），最大不超过1024；</w:t>
      </w:r>
    </w:p>
    <w:p>
      <w:r>
        <w:rPr>
          <w:rFonts w:hint="eastAsia"/>
        </w:rPr>
        <w:t>b）代理节点标识：本站点的代理站点节点标识（TEI）；</w:t>
      </w:r>
    </w:p>
    <w:p>
      <w:r>
        <w:rPr>
          <w:rFonts w:hint="eastAsia"/>
        </w:rPr>
        <w:t>c）节点信息：D0~D3位，节点层级，本站点的网络层级，0级代表0层级，依次类推；D4~D7位;节点角色，本站点的网络角色，</w:t>
      </w:r>
      <w:r>
        <w:t>0x0:</w:t>
      </w:r>
      <w:r>
        <w:rPr>
          <w:rFonts w:hint="eastAsia"/>
        </w:rPr>
        <w:t>无效，</w:t>
      </w:r>
      <w:r>
        <w:t>0x1:</w:t>
      </w:r>
      <w:r>
        <w:rPr>
          <w:rFonts w:hint="eastAsia"/>
        </w:rPr>
        <w:t xml:space="preserve"> 末梢节点（</w:t>
      </w:r>
      <w:r>
        <w:t>STA</w:t>
      </w:r>
      <w:r>
        <w:rPr>
          <w:rFonts w:hint="eastAsia"/>
        </w:rPr>
        <w:t>），</w:t>
      </w:r>
      <w:r>
        <w:t>0x2:</w:t>
      </w:r>
      <w:r>
        <w:rPr>
          <w:rFonts w:hint="eastAsia"/>
        </w:rPr>
        <w:t>代理节点（PCO），</w:t>
      </w:r>
      <w:r>
        <w:t>0x3:</w:t>
      </w:r>
      <w:r>
        <w:rPr>
          <w:rFonts w:hint="eastAsia"/>
        </w:rPr>
        <w:t>保留，</w:t>
      </w:r>
      <w:r>
        <w:t>0x4:</w:t>
      </w:r>
      <w:r>
        <w:rPr>
          <w:rFonts w:hint="eastAsia"/>
        </w:rPr>
        <w:t>主节点（CCO）；</w:t>
      </w:r>
    </w:p>
    <w:p>
      <w:pPr>
        <w:pStyle w:val="7"/>
        <w:rPr>
          <w:rFonts w:eastAsia="黑体"/>
        </w:rPr>
      </w:pPr>
      <w:r>
        <w:rPr>
          <w:rFonts w:hint="eastAsia"/>
        </w:rPr>
        <w:t>6.2.1.2 查询多网络信息（AFN=10H，F111）</w:t>
      </w:r>
    </w:p>
    <w:p>
      <w:r>
        <w:rPr>
          <w:rFonts w:hint="eastAsia"/>
        </w:rPr>
        <w:t>下行：无数据单元。</w:t>
      </w:r>
    </w:p>
    <w:p>
      <w:r>
        <w:rPr>
          <w:rFonts w:hint="eastAsia"/>
        </w:rPr>
        <w:t>上行：数据单元格式见下表。</w:t>
      </w:r>
    </w:p>
    <w:p>
      <w:pPr>
        <w:pStyle w:val="26"/>
      </w:pPr>
      <w:r>
        <w:rPr>
          <w:rFonts w:hint="eastAsia"/>
        </w:rPr>
        <w:t>查询多网络信息数据单元格式</w:t>
      </w:r>
    </w:p>
    <w:tbl>
      <w:tblPr>
        <w:tblStyle w:val="20"/>
        <w:tblW w:w="852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
      <w:tblGrid>
        <w:gridCol w:w="4821"/>
        <w:gridCol w:w="2136"/>
        <w:gridCol w:w="156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821"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2136"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1565" w:type="dxa"/>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821" w:type="dxa"/>
            <w:vAlign w:val="center"/>
          </w:tcPr>
          <w:p>
            <w:pPr>
              <w:pStyle w:val="32"/>
              <w:keepNext w:val="0"/>
              <w:keepLines w:val="0"/>
              <w:suppressLineNumbers w:val="0"/>
              <w:spacing w:before="0" w:beforeAutospacing="0" w:after="0" w:afterAutospacing="0"/>
              <w:ind w:left="0" w:right="0"/>
              <w:rPr>
                <w:rFonts w:hint="default"/>
              </w:rPr>
            </w:pPr>
            <w:r>
              <w:rPr>
                <w:rFonts w:hint="eastAsia"/>
              </w:rPr>
              <w:t>多网络节点总数量n</w:t>
            </w:r>
          </w:p>
        </w:tc>
        <w:tc>
          <w:tcPr>
            <w:tcW w:w="213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565"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821" w:type="dxa"/>
            <w:vAlign w:val="center"/>
          </w:tcPr>
          <w:p>
            <w:pPr>
              <w:pStyle w:val="32"/>
              <w:keepNext w:val="0"/>
              <w:keepLines w:val="0"/>
              <w:suppressLineNumbers w:val="0"/>
              <w:spacing w:before="0" w:beforeAutospacing="0" w:after="0" w:afterAutospacing="0"/>
              <w:ind w:left="0" w:right="0"/>
              <w:rPr>
                <w:rFonts w:hint="default"/>
              </w:rPr>
            </w:pPr>
            <w:r>
              <w:rPr>
                <w:rFonts w:hint="eastAsia"/>
              </w:rPr>
              <w:t>本节点网络标识号</w:t>
            </w:r>
          </w:p>
        </w:tc>
        <w:tc>
          <w:tcPr>
            <w:tcW w:w="213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565" w:type="dxa"/>
            <w:vAlign w:val="center"/>
          </w:tcPr>
          <w:p>
            <w:pPr>
              <w:pStyle w:val="32"/>
              <w:keepNext w:val="0"/>
              <w:keepLines w:val="0"/>
              <w:suppressLineNumbers w:val="0"/>
              <w:spacing w:before="0" w:beforeAutospacing="0" w:after="0" w:afterAutospacing="0"/>
              <w:ind w:left="0" w:right="0"/>
              <w:rPr>
                <w:rFonts w:hint="default"/>
              </w:rPr>
            </w:pPr>
            <w:r>
              <w:rPr>
                <w:rFonts w:hint="eastAsia"/>
              </w:rP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821" w:type="dxa"/>
            <w:vAlign w:val="center"/>
          </w:tcPr>
          <w:p>
            <w:pPr>
              <w:pStyle w:val="32"/>
              <w:keepNext w:val="0"/>
              <w:keepLines w:val="0"/>
              <w:suppressLineNumbers w:val="0"/>
              <w:spacing w:before="0" w:beforeAutospacing="0" w:after="0" w:afterAutospacing="0"/>
              <w:ind w:left="0" w:right="0"/>
              <w:rPr>
                <w:rFonts w:hint="default"/>
              </w:rPr>
            </w:pPr>
            <w:r>
              <w:rPr>
                <w:rFonts w:hint="eastAsia"/>
              </w:rPr>
              <w:t>本节点主节点地址</w:t>
            </w:r>
          </w:p>
        </w:tc>
        <w:tc>
          <w:tcPr>
            <w:tcW w:w="213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565" w:type="dxa"/>
            <w:vAlign w:val="center"/>
          </w:tcPr>
          <w:p>
            <w:pPr>
              <w:pStyle w:val="32"/>
              <w:keepNext w:val="0"/>
              <w:keepLines w:val="0"/>
              <w:suppressLineNumbers w:val="0"/>
              <w:spacing w:before="0" w:beforeAutospacing="0" w:after="0" w:afterAutospacing="0"/>
              <w:ind w:left="0" w:right="0"/>
              <w:rPr>
                <w:rFonts w:hint="default"/>
              </w:rPr>
            </w:pPr>
            <w:r>
              <w:rPr>
                <w:rFonts w:hint="eastAsia"/>
              </w:rPr>
              <w:t>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821" w:type="dxa"/>
            <w:vAlign w:val="center"/>
          </w:tcPr>
          <w:p>
            <w:pPr>
              <w:pStyle w:val="32"/>
              <w:keepNext w:val="0"/>
              <w:keepLines w:val="0"/>
              <w:suppressLineNumbers w:val="0"/>
              <w:spacing w:before="0" w:beforeAutospacing="0" w:after="0" w:afterAutospacing="0"/>
              <w:ind w:left="0" w:right="0"/>
              <w:rPr>
                <w:rFonts w:hint="default"/>
              </w:rPr>
            </w:pPr>
            <w:r>
              <w:rPr>
                <w:rFonts w:hint="eastAsia"/>
              </w:rPr>
              <w:t>邻居节点1网络标识号</w:t>
            </w:r>
          </w:p>
        </w:tc>
        <w:tc>
          <w:tcPr>
            <w:tcW w:w="213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565" w:type="dxa"/>
            <w:vAlign w:val="center"/>
          </w:tcPr>
          <w:p>
            <w:pPr>
              <w:pStyle w:val="32"/>
              <w:keepNext w:val="0"/>
              <w:keepLines w:val="0"/>
              <w:suppressLineNumbers w:val="0"/>
              <w:spacing w:before="0" w:beforeAutospacing="0" w:after="0" w:afterAutospacing="0"/>
              <w:ind w:left="0" w:right="0"/>
              <w:rPr>
                <w:rFonts w:hint="default"/>
              </w:rPr>
            </w:pPr>
            <w:r>
              <w:rPr>
                <w:rFonts w:hint="eastAsia"/>
              </w:rP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821" w:type="dxa"/>
            <w:vAlign w:val="center"/>
          </w:tcPr>
          <w:p>
            <w:pPr>
              <w:pStyle w:val="32"/>
              <w:keepNext w:val="0"/>
              <w:keepLines w:val="0"/>
              <w:suppressLineNumbers w:val="0"/>
              <w:spacing w:before="0" w:beforeAutospacing="0" w:after="0" w:afterAutospacing="0"/>
              <w:ind w:left="0" w:right="0"/>
              <w:rPr>
                <w:rFonts w:hint="default"/>
              </w:rPr>
            </w:pPr>
            <w:r>
              <w:rPr>
                <w:rFonts w:hint="eastAsia"/>
                <w:lang w:val="en-GB"/>
              </w:rPr>
              <w:t>……</w:t>
            </w:r>
          </w:p>
        </w:tc>
        <w:tc>
          <w:tcPr>
            <w:tcW w:w="2136"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c>
          <w:tcPr>
            <w:tcW w:w="1565"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821" w:type="dxa"/>
            <w:vAlign w:val="center"/>
          </w:tcPr>
          <w:p>
            <w:pPr>
              <w:pStyle w:val="32"/>
              <w:keepNext w:val="0"/>
              <w:keepLines w:val="0"/>
              <w:suppressLineNumbers w:val="0"/>
              <w:spacing w:before="0" w:beforeAutospacing="0" w:after="0" w:afterAutospacing="0"/>
              <w:ind w:left="0" w:right="0"/>
              <w:rPr>
                <w:rFonts w:hint="default"/>
              </w:rPr>
            </w:pPr>
            <w:r>
              <w:rPr>
                <w:rFonts w:hint="eastAsia"/>
              </w:rPr>
              <w:t>邻居节点n网络标识号</w:t>
            </w:r>
          </w:p>
        </w:tc>
        <w:tc>
          <w:tcPr>
            <w:tcW w:w="2136"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565" w:type="dxa"/>
            <w:vAlign w:val="center"/>
          </w:tcPr>
          <w:p>
            <w:pPr>
              <w:pStyle w:val="32"/>
              <w:keepNext w:val="0"/>
              <w:keepLines w:val="0"/>
              <w:suppressLineNumbers w:val="0"/>
              <w:spacing w:before="0" w:beforeAutospacing="0" w:after="0" w:afterAutospacing="0"/>
              <w:ind w:left="0" w:right="0"/>
              <w:rPr>
                <w:rFonts w:hint="default"/>
              </w:rPr>
            </w:pPr>
            <w:r>
              <w:rPr>
                <w:rFonts w:hint="eastAsia"/>
              </w:rPr>
              <w:t>3</w:t>
            </w:r>
          </w:p>
        </w:tc>
      </w:tr>
    </w:tbl>
    <w:p>
      <w:pPr>
        <w:ind w:firstLine="420"/>
      </w:pPr>
      <w:r>
        <w:rPr>
          <w:rFonts w:hint="eastAsia"/>
        </w:rPr>
        <w:t>网络标识号（NID）, 是用于标识一个HPLC通信网络的唯一身份识别号。3字节，有效取值范围为1～16777215。</w:t>
      </w:r>
    </w:p>
    <w:p/>
    <w:p>
      <w:pPr>
        <w:pStyle w:val="6"/>
      </w:pPr>
      <w:r>
        <w:rPr>
          <w:rFonts w:hint="eastAsia"/>
        </w:rPr>
        <w:t>6.2.2Q/GDW 1376.1-2013规约</w:t>
      </w:r>
    </w:p>
    <w:p>
      <w:pPr>
        <w:pStyle w:val="7"/>
      </w:pPr>
      <w:r>
        <w:rPr>
          <w:rFonts w:hint="eastAsia"/>
        </w:rPr>
        <w:t>6.2.2.1查询网络拓扑信息（AFN=0CH，F22</w:t>
      </w:r>
      <w:r>
        <w:t>1</w:t>
      </w:r>
      <w:r>
        <w:rPr>
          <w:rFonts w:hint="eastAsia"/>
        </w:rPr>
        <w:t>，P0）</w:t>
      </w:r>
    </w:p>
    <w:p>
      <w:pPr>
        <w:pStyle w:val="4"/>
        <w:spacing w:after="93"/>
      </w:pPr>
      <w:r>
        <w:rPr>
          <w:rFonts w:hint="eastAsia"/>
        </w:rPr>
        <w:t>下行：数据单元格式如下</w:t>
      </w:r>
    </w:p>
    <w:tbl>
      <w:tblPr>
        <w:tblStyle w:val="20"/>
        <w:tblW w:w="763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
      <w:tblGrid>
        <w:gridCol w:w="2346"/>
        <w:gridCol w:w="3137"/>
        <w:gridCol w:w="21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346"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313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2149"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346"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节点起始序号</w:t>
            </w:r>
          </w:p>
        </w:tc>
        <w:tc>
          <w:tcPr>
            <w:tcW w:w="313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149"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2346"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节点数量n</w:t>
            </w:r>
          </w:p>
        </w:tc>
        <w:tc>
          <w:tcPr>
            <w:tcW w:w="313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2149"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bl>
    <w:p>
      <w:pPr>
        <w:pStyle w:val="4"/>
        <w:spacing w:after="93"/>
      </w:pPr>
      <w:r>
        <w:rPr>
          <w:rFonts w:hint="eastAsia"/>
        </w:rPr>
        <w:t>上行：数据单元格式如下</w:t>
      </w:r>
    </w:p>
    <w:tbl>
      <w:tblPr>
        <w:tblStyle w:val="20"/>
        <w:tblW w:w="7614"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
      <w:tblGrid>
        <w:gridCol w:w="4213"/>
        <w:gridCol w:w="2347"/>
        <w:gridCol w:w="105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213"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234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1054"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213"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节点总数量</w:t>
            </w:r>
          </w:p>
        </w:tc>
        <w:tc>
          <w:tcPr>
            <w:tcW w:w="234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54"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213"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节点起始序号</w:t>
            </w:r>
          </w:p>
        </w:tc>
        <w:tc>
          <w:tcPr>
            <w:tcW w:w="234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54"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213"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本次应答的节点数量n</w:t>
            </w:r>
          </w:p>
        </w:tc>
        <w:tc>
          <w:tcPr>
            <w:tcW w:w="234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54"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4213"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节点1地址</w:t>
            </w:r>
          </w:p>
        </w:tc>
        <w:tc>
          <w:tcPr>
            <w:tcW w:w="234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54"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4213"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节点1网络拓扑信息</w:t>
            </w:r>
          </w:p>
        </w:tc>
        <w:tc>
          <w:tcPr>
            <w:tcW w:w="234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54"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4213"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lang w:val="en-GB"/>
              </w:rPr>
              <w:t>……</w:t>
            </w:r>
          </w:p>
        </w:tc>
        <w:tc>
          <w:tcPr>
            <w:tcW w:w="234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c>
          <w:tcPr>
            <w:tcW w:w="1054"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4213"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节点n地址</w:t>
            </w:r>
          </w:p>
        </w:tc>
        <w:tc>
          <w:tcPr>
            <w:tcW w:w="234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54"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91" w:type="dxa"/>
            <w:left w:w="108" w:type="dxa"/>
            <w:bottom w:w="91" w:type="dxa"/>
            <w:right w:w="108" w:type="dxa"/>
          </w:tblCellMar>
        </w:tblPrEx>
        <w:trPr>
          <w:cantSplit/>
          <w:jc w:val="center"/>
        </w:trPr>
        <w:tc>
          <w:tcPr>
            <w:tcW w:w="4213"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节点n网络拓扑信息</w:t>
            </w:r>
          </w:p>
        </w:tc>
        <w:tc>
          <w:tcPr>
            <w:tcW w:w="2347"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54"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5</w:t>
            </w:r>
          </w:p>
        </w:tc>
      </w:tr>
    </w:tbl>
    <w:p>
      <w:r>
        <w:rPr>
          <w:rFonts w:hint="eastAsia"/>
        </w:rPr>
        <w:t>a）节点序号从1开始,其中1为主节点,后续为从节点;</w:t>
      </w:r>
    </w:p>
    <w:p>
      <w:r>
        <w:rPr>
          <w:rFonts w:hint="eastAsia"/>
        </w:rPr>
        <w:t>b) 每次查询必须从序号1起始查询;</w:t>
      </w:r>
    </w:p>
    <w:p>
      <w:r>
        <w:rPr>
          <w:rFonts w:hint="eastAsia"/>
        </w:rPr>
        <w:t>节点网络拓扑信息如下</w:t>
      </w:r>
      <w:r>
        <w:t xml:space="preserve"> </w:t>
      </w:r>
    </w:p>
    <w:tbl>
      <w:tblPr>
        <w:tblStyle w:val="20"/>
        <w:tblW w:w="7713"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
      <w:tblGrid>
        <w:gridCol w:w="4263"/>
        <w:gridCol w:w="2358"/>
        <w:gridCol w:w="109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263"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1092"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263"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节点标识</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92"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263"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代理节点标识</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92"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cantSplit/>
          <w:jc w:val="center"/>
        </w:trPr>
        <w:tc>
          <w:tcPr>
            <w:tcW w:w="4263"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节点信息</w:t>
            </w:r>
          </w:p>
        </w:tc>
        <w:tc>
          <w:tcPr>
            <w:tcW w:w="2358"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092" w:type="dxa"/>
            <w:shd w:val="clear" w:color="auto" w:fill="auto"/>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bl>
    <w:p>
      <w:r>
        <w:rPr>
          <w:rFonts w:hint="eastAsia"/>
        </w:rPr>
        <w:t>其中：</w:t>
      </w:r>
    </w:p>
    <w:p>
      <w:r>
        <w:rPr>
          <w:rFonts w:hint="eastAsia"/>
        </w:rPr>
        <w:t>a）节点标识：本站点的节点标识（TEI），最大不超过1024；</w:t>
      </w:r>
    </w:p>
    <w:p>
      <w:r>
        <w:rPr>
          <w:rFonts w:hint="eastAsia"/>
        </w:rPr>
        <w:t>b）代理节点标识：本站点的代理站点节点标识（TEI）；</w:t>
      </w:r>
    </w:p>
    <w:p>
      <w:r>
        <w:rPr>
          <w:rFonts w:hint="eastAsia"/>
        </w:rPr>
        <w:t>c）节点信息：D0~D3位，节点层级，本站点的网络层级，0级代表0层级，依次类推；D4~D7位;节点角色，本站点的网络角色，</w:t>
      </w:r>
      <w:r>
        <w:t>0x0:</w:t>
      </w:r>
      <w:r>
        <w:rPr>
          <w:rFonts w:hint="eastAsia"/>
        </w:rPr>
        <w:t>无效，</w:t>
      </w:r>
      <w:r>
        <w:t>0x1:</w:t>
      </w:r>
      <w:r>
        <w:rPr>
          <w:rFonts w:hint="eastAsia"/>
        </w:rPr>
        <w:t xml:space="preserve"> 末梢节点（</w:t>
      </w:r>
      <w:r>
        <w:t>STA</w:t>
      </w:r>
      <w:r>
        <w:rPr>
          <w:rFonts w:hint="eastAsia"/>
        </w:rPr>
        <w:t>），</w:t>
      </w:r>
      <w:r>
        <w:t>0x2:</w:t>
      </w:r>
      <w:r>
        <w:rPr>
          <w:rFonts w:hint="eastAsia"/>
        </w:rPr>
        <w:t>代理节点（PCO），</w:t>
      </w:r>
      <w:r>
        <w:t>0x3:</w:t>
      </w:r>
      <w:r>
        <w:rPr>
          <w:rFonts w:hint="eastAsia"/>
        </w:rPr>
        <w:t>保留，</w:t>
      </w:r>
      <w:r>
        <w:t>0x4:</w:t>
      </w:r>
      <w:r>
        <w:rPr>
          <w:rFonts w:hint="eastAsia"/>
        </w:rPr>
        <w:t>主节点（CCO）</w:t>
      </w:r>
    </w:p>
    <w:p>
      <w:pPr>
        <w:pStyle w:val="7"/>
        <w:rPr>
          <w:rFonts w:eastAsia="黑体"/>
        </w:rPr>
      </w:pPr>
      <w:r>
        <w:rPr>
          <w:rFonts w:hint="eastAsia"/>
        </w:rPr>
        <w:t>6.2.2.2 查询多网络信息（AFN=0CH，F222，P0）</w:t>
      </w:r>
    </w:p>
    <w:p>
      <w:r>
        <w:rPr>
          <w:rFonts w:hint="eastAsia"/>
        </w:rPr>
        <w:t>下行：无数据单元。</w:t>
      </w:r>
    </w:p>
    <w:p>
      <w:r>
        <w:rPr>
          <w:rFonts w:hint="eastAsia"/>
        </w:rPr>
        <w:t>上行：数据单元格式见下表。</w:t>
      </w:r>
    </w:p>
    <w:p>
      <w:pPr>
        <w:pStyle w:val="26"/>
      </w:pPr>
      <w:r>
        <w:rPr>
          <w:rFonts w:hint="eastAsia"/>
        </w:rPr>
        <w:t>查询多网络信息数据单元格式</w:t>
      </w:r>
    </w:p>
    <w:tbl>
      <w:tblPr>
        <w:tblStyle w:val="20"/>
        <w:tblW w:w="788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
      <w:tblGrid>
        <w:gridCol w:w="4046"/>
        <w:gridCol w:w="1965"/>
        <w:gridCol w:w="187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046"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1965"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1875" w:type="dxa"/>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046" w:type="dxa"/>
            <w:vAlign w:val="center"/>
          </w:tcPr>
          <w:p>
            <w:pPr>
              <w:pStyle w:val="32"/>
              <w:keepNext w:val="0"/>
              <w:keepLines w:val="0"/>
              <w:suppressLineNumbers w:val="0"/>
              <w:spacing w:before="0" w:beforeAutospacing="0" w:after="0" w:afterAutospacing="0"/>
              <w:ind w:left="0" w:right="0"/>
              <w:rPr>
                <w:rFonts w:hint="default"/>
              </w:rPr>
            </w:pPr>
            <w:r>
              <w:rPr>
                <w:rFonts w:hint="eastAsia"/>
              </w:rPr>
              <w:t>多网络节点总数量n</w:t>
            </w:r>
          </w:p>
        </w:tc>
        <w:tc>
          <w:tcPr>
            <w:tcW w:w="1965"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875"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046" w:type="dxa"/>
            <w:vAlign w:val="center"/>
          </w:tcPr>
          <w:p>
            <w:pPr>
              <w:pStyle w:val="32"/>
              <w:keepNext w:val="0"/>
              <w:keepLines w:val="0"/>
              <w:suppressLineNumbers w:val="0"/>
              <w:spacing w:before="0" w:beforeAutospacing="0" w:after="0" w:afterAutospacing="0"/>
              <w:ind w:left="0" w:right="0"/>
              <w:rPr>
                <w:rFonts w:hint="default"/>
              </w:rPr>
            </w:pPr>
            <w:r>
              <w:rPr>
                <w:rFonts w:hint="eastAsia"/>
              </w:rPr>
              <w:t>本节点短网络标识号</w:t>
            </w:r>
          </w:p>
        </w:tc>
        <w:tc>
          <w:tcPr>
            <w:tcW w:w="1965"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875" w:type="dxa"/>
            <w:vAlign w:val="center"/>
          </w:tcPr>
          <w:p>
            <w:pPr>
              <w:pStyle w:val="32"/>
              <w:keepNext w:val="0"/>
              <w:keepLines w:val="0"/>
              <w:suppressLineNumbers w:val="0"/>
              <w:spacing w:before="0" w:beforeAutospacing="0" w:after="0" w:afterAutospacing="0"/>
              <w:ind w:left="0" w:right="0"/>
              <w:rPr>
                <w:rFonts w:hint="default"/>
              </w:rPr>
            </w:pPr>
            <w:r>
              <w:rPr>
                <w:rFonts w:hint="eastAsia"/>
              </w:rP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046" w:type="dxa"/>
            <w:vAlign w:val="center"/>
          </w:tcPr>
          <w:p>
            <w:pPr>
              <w:pStyle w:val="32"/>
              <w:keepNext w:val="0"/>
              <w:keepLines w:val="0"/>
              <w:suppressLineNumbers w:val="0"/>
              <w:spacing w:before="0" w:beforeAutospacing="0" w:after="0" w:afterAutospacing="0"/>
              <w:ind w:left="0" w:right="0"/>
              <w:rPr>
                <w:rFonts w:hint="default"/>
              </w:rPr>
            </w:pPr>
            <w:r>
              <w:rPr>
                <w:rFonts w:hint="eastAsia"/>
              </w:rPr>
              <w:t>本节点主节点地址</w:t>
            </w:r>
          </w:p>
        </w:tc>
        <w:tc>
          <w:tcPr>
            <w:tcW w:w="1965"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875" w:type="dxa"/>
            <w:vAlign w:val="center"/>
          </w:tcPr>
          <w:p>
            <w:pPr>
              <w:pStyle w:val="32"/>
              <w:keepNext w:val="0"/>
              <w:keepLines w:val="0"/>
              <w:suppressLineNumbers w:val="0"/>
              <w:spacing w:before="0" w:beforeAutospacing="0" w:after="0" w:afterAutospacing="0"/>
              <w:ind w:left="0" w:right="0"/>
              <w:rPr>
                <w:rFonts w:hint="default"/>
              </w:rPr>
            </w:pPr>
            <w:r>
              <w:rPr>
                <w:rFonts w:hint="eastAsia"/>
              </w:rPr>
              <w:t>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046" w:type="dxa"/>
            <w:vAlign w:val="center"/>
          </w:tcPr>
          <w:p>
            <w:pPr>
              <w:pStyle w:val="32"/>
              <w:keepNext w:val="0"/>
              <w:keepLines w:val="0"/>
              <w:suppressLineNumbers w:val="0"/>
              <w:spacing w:before="0" w:beforeAutospacing="0" w:after="0" w:afterAutospacing="0"/>
              <w:ind w:left="0" w:right="0"/>
              <w:rPr>
                <w:rFonts w:hint="default"/>
              </w:rPr>
            </w:pPr>
            <w:r>
              <w:rPr>
                <w:rFonts w:hint="eastAsia"/>
              </w:rPr>
              <w:t>邻居节点1短网络标识号</w:t>
            </w:r>
          </w:p>
        </w:tc>
        <w:tc>
          <w:tcPr>
            <w:tcW w:w="1965"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875" w:type="dxa"/>
            <w:vAlign w:val="center"/>
          </w:tcPr>
          <w:p>
            <w:pPr>
              <w:pStyle w:val="32"/>
              <w:keepNext w:val="0"/>
              <w:keepLines w:val="0"/>
              <w:suppressLineNumbers w:val="0"/>
              <w:spacing w:before="0" w:beforeAutospacing="0" w:after="0" w:afterAutospacing="0"/>
              <w:ind w:left="0" w:right="0"/>
              <w:rPr>
                <w:rFonts w:hint="default"/>
              </w:rPr>
            </w:pPr>
            <w:r>
              <w:rPr>
                <w:rFonts w:hint="eastAsia"/>
              </w:rP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046" w:type="dxa"/>
            <w:vAlign w:val="center"/>
          </w:tcPr>
          <w:p>
            <w:pPr>
              <w:pStyle w:val="32"/>
              <w:keepNext w:val="0"/>
              <w:keepLines w:val="0"/>
              <w:suppressLineNumbers w:val="0"/>
              <w:spacing w:before="0" w:beforeAutospacing="0" w:after="0" w:afterAutospacing="0"/>
              <w:ind w:left="0" w:right="0"/>
              <w:rPr>
                <w:rFonts w:hint="default"/>
              </w:rPr>
            </w:pPr>
            <w:r>
              <w:rPr>
                <w:rFonts w:hint="eastAsia"/>
                <w:lang w:val="en-GB"/>
              </w:rPr>
              <w:t>……</w:t>
            </w:r>
          </w:p>
        </w:tc>
        <w:tc>
          <w:tcPr>
            <w:tcW w:w="1965"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c>
          <w:tcPr>
            <w:tcW w:w="1875"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4046" w:type="dxa"/>
            <w:vAlign w:val="center"/>
          </w:tcPr>
          <w:p>
            <w:pPr>
              <w:pStyle w:val="32"/>
              <w:keepNext w:val="0"/>
              <w:keepLines w:val="0"/>
              <w:suppressLineNumbers w:val="0"/>
              <w:spacing w:before="0" w:beforeAutospacing="0" w:after="0" w:afterAutospacing="0"/>
              <w:ind w:left="0" w:right="0"/>
              <w:rPr>
                <w:rFonts w:hint="default"/>
              </w:rPr>
            </w:pPr>
            <w:r>
              <w:rPr>
                <w:rFonts w:hint="eastAsia"/>
              </w:rPr>
              <w:t>邻居节点n短网络标识号</w:t>
            </w:r>
          </w:p>
        </w:tc>
        <w:tc>
          <w:tcPr>
            <w:tcW w:w="1965"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1875" w:type="dxa"/>
            <w:vAlign w:val="center"/>
          </w:tcPr>
          <w:p>
            <w:pPr>
              <w:pStyle w:val="32"/>
              <w:keepNext w:val="0"/>
              <w:keepLines w:val="0"/>
              <w:suppressLineNumbers w:val="0"/>
              <w:spacing w:before="0" w:beforeAutospacing="0" w:after="0" w:afterAutospacing="0"/>
              <w:ind w:left="0" w:right="0"/>
              <w:rPr>
                <w:rFonts w:hint="default"/>
              </w:rPr>
            </w:pPr>
            <w:r>
              <w:rPr>
                <w:rFonts w:hint="eastAsia"/>
              </w:rPr>
              <w:t>3</w:t>
            </w:r>
          </w:p>
        </w:tc>
      </w:tr>
    </w:tbl>
    <w:p>
      <w:r>
        <w:rPr>
          <w:rFonts w:hint="eastAsia"/>
        </w:rPr>
        <w:t>网络标识号(NID), 是用于标识一个HPLC通信网络的唯一身份识别号（在低压电力线HPLC通信技术规范　第4-2部分：数据链路层通信协议中有详细定义）。NID：3字节，有效取值范围为1-16777215。</w:t>
      </w:r>
    </w:p>
    <w:p>
      <w:pPr>
        <w:pStyle w:val="7"/>
      </w:pPr>
      <w:r>
        <w:rPr>
          <w:rFonts w:hint="eastAsia"/>
        </w:rPr>
        <w:t>6.2.2.3查询网络节点下挂电能表信息（AFN=0CH ,F</w:t>
      </w:r>
      <w:r>
        <w:t>212</w:t>
      </w:r>
      <w:r>
        <w:rPr>
          <w:rFonts w:hint="eastAsia"/>
        </w:rPr>
        <w:t xml:space="preserve"> P0）</w:t>
      </w:r>
      <w:r>
        <w:rPr>
          <w:rFonts w:hint="eastAsia"/>
          <w:highlight w:val="lightGray"/>
        </w:rPr>
        <w:t>（扩展协议）</w:t>
      </w:r>
    </w:p>
    <w:p>
      <w:r>
        <w:rPr>
          <w:rFonts w:hint="eastAsia"/>
        </w:rPr>
        <w:t>查询全部网络节点的下挂电能表信息，若节点数量多需支持分帧回应。</w:t>
      </w:r>
    </w:p>
    <w:p>
      <w:r>
        <w:rPr>
          <w:rFonts w:hint="eastAsia"/>
        </w:rPr>
        <w:t>下行数据单元格式</w:t>
      </w:r>
    </w:p>
    <w:p>
      <w:pPr>
        <w:pStyle w:val="4"/>
        <w:tabs>
          <w:tab w:val="center" w:pos="993"/>
          <w:tab w:val="clear" w:pos="4201"/>
        </w:tabs>
      </w:pPr>
    </w:p>
    <w:tbl>
      <w:tblPr>
        <w:tblStyle w:val="20"/>
        <w:tblW w:w="5357"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
      <w:tblGrid>
        <w:gridCol w:w="1655"/>
        <w:gridCol w:w="1938"/>
        <w:gridCol w:w="176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1655" w:type="dxa"/>
            <w:shd w:val="clear" w:color="auto" w:fill="auto"/>
            <w:vAlign w:val="center"/>
          </w:tcPr>
          <w:p>
            <w:pPr>
              <w:keepNext w:val="0"/>
              <w:keepLines w:val="0"/>
              <w:suppressLineNumbers w:val="0"/>
              <w:snapToGrid w:val="0"/>
              <w:spacing w:before="0" w:beforeAutospacing="0" w:after="0" w:afterAutospacing="0"/>
              <w:ind w:left="0" w:right="0"/>
              <w:jc w:val="center"/>
              <w:rPr>
                <w:rFonts w:hint="default"/>
                <w:sz w:val="18"/>
              </w:rPr>
            </w:pPr>
            <w:r>
              <w:rPr>
                <w:rFonts w:hint="eastAsia"/>
                <w:sz w:val="18"/>
              </w:rPr>
              <w:t>节点起始序号</w:t>
            </w:r>
          </w:p>
        </w:tc>
        <w:tc>
          <w:tcPr>
            <w:tcW w:w="1938" w:type="dxa"/>
            <w:shd w:val="clear" w:color="auto" w:fill="auto"/>
            <w:vAlign w:val="center"/>
          </w:tcPr>
          <w:p>
            <w:pPr>
              <w:keepNext w:val="0"/>
              <w:keepLines w:val="0"/>
              <w:suppressLineNumbers w:val="0"/>
              <w:snapToGrid w:val="0"/>
              <w:spacing w:before="0" w:beforeAutospacing="0" w:after="0" w:afterAutospacing="0"/>
              <w:ind w:left="0" w:right="0"/>
              <w:jc w:val="center"/>
              <w:rPr>
                <w:rFonts w:hint="default"/>
                <w:sz w:val="18"/>
              </w:rPr>
            </w:pPr>
            <w:r>
              <w:rPr>
                <w:rFonts w:hint="eastAsia"/>
                <w:sz w:val="18"/>
              </w:rPr>
              <w:t>BIN</w:t>
            </w:r>
          </w:p>
        </w:tc>
        <w:tc>
          <w:tcPr>
            <w:tcW w:w="1764" w:type="dxa"/>
            <w:shd w:val="clear" w:color="auto" w:fill="auto"/>
            <w:vAlign w:val="center"/>
          </w:tcPr>
          <w:p>
            <w:pPr>
              <w:keepNext w:val="0"/>
              <w:keepLines w:val="0"/>
              <w:suppressLineNumbers w:val="0"/>
              <w:snapToGrid w:val="0"/>
              <w:spacing w:before="0" w:beforeAutospacing="0" w:after="0" w:afterAutospacing="0"/>
              <w:ind w:left="0" w:right="0"/>
              <w:jc w:val="center"/>
              <w:rPr>
                <w:rFonts w:hint="default"/>
                <w:sz w:val="18"/>
              </w:rPr>
            </w:pPr>
            <w:r>
              <w:rPr>
                <w:rFonts w:hint="eastAsia"/>
                <w:sz w:val="18"/>
              </w:rP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68" w:type="dxa"/>
            <w:left w:w="108" w:type="dxa"/>
            <w:bottom w:w="68" w:type="dxa"/>
            <w:right w:w="108" w:type="dxa"/>
          </w:tblCellMar>
        </w:tblPrEx>
        <w:trPr>
          <w:cantSplit/>
          <w:jc w:val="center"/>
        </w:trPr>
        <w:tc>
          <w:tcPr>
            <w:tcW w:w="1655" w:type="dxa"/>
            <w:shd w:val="clear" w:color="auto" w:fill="auto"/>
            <w:vAlign w:val="center"/>
          </w:tcPr>
          <w:p>
            <w:pPr>
              <w:keepNext w:val="0"/>
              <w:keepLines w:val="0"/>
              <w:suppressLineNumbers w:val="0"/>
              <w:snapToGrid w:val="0"/>
              <w:spacing w:before="0" w:beforeAutospacing="0" w:after="0" w:afterAutospacing="0"/>
              <w:ind w:left="0" w:right="0"/>
              <w:jc w:val="center"/>
              <w:rPr>
                <w:rFonts w:hint="default"/>
                <w:sz w:val="18"/>
              </w:rPr>
            </w:pPr>
            <w:r>
              <w:rPr>
                <w:rFonts w:hint="eastAsia"/>
                <w:sz w:val="18"/>
              </w:rPr>
              <w:t>节点数量n</w:t>
            </w:r>
          </w:p>
        </w:tc>
        <w:tc>
          <w:tcPr>
            <w:tcW w:w="1938" w:type="dxa"/>
            <w:shd w:val="clear" w:color="auto" w:fill="auto"/>
            <w:vAlign w:val="center"/>
          </w:tcPr>
          <w:p>
            <w:pPr>
              <w:keepNext w:val="0"/>
              <w:keepLines w:val="0"/>
              <w:suppressLineNumbers w:val="0"/>
              <w:snapToGrid w:val="0"/>
              <w:spacing w:before="0" w:beforeAutospacing="0" w:after="0" w:afterAutospacing="0"/>
              <w:ind w:left="0" w:right="0"/>
              <w:jc w:val="center"/>
              <w:rPr>
                <w:rFonts w:hint="default"/>
                <w:sz w:val="18"/>
              </w:rPr>
            </w:pPr>
            <w:r>
              <w:rPr>
                <w:rFonts w:hint="eastAsia"/>
                <w:sz w:val="18"/>
              </w:rPr>
              <w:t>BIN</w:t>
            </w:r>
          </w:p>
        </w:tc>
        <w:tc>
          <w:tcPr>
            <w:tcW w:w="1764" w:type="dxa"/>
            <w:shd w:val="clear" w:color="auto" w:fill="auto"/>
            <w:vAlign w:val="center"/>
          </w:tcPr>
          <w:p>
            <w:pPr>
              <w:keepNext w:val="0"/>
              <w:keepLines w:val="0"/>
              <w:suppressLineNumbers w:val="0"/>
              <w:snapToGrid w:val="0"/>
              <w:spacing w:before="0" w:beforeAutospacing="0" w:after="0" w:afterAutospacing="0"/>
              <w:ind w:left="0" w:right="0"/>
              <w:jc w:val="center"/>
              <w:rPr>
                <w:rFonts w:hint="default"/>
                <w:sz w:val="18"/>
              </w:rPr>
            </w:pPr>
            <w:r>
              <w:rPr>
                <w:rFonts w:hint="eastAsia"/>
                <w:sz w:val="18"/>
              </w:rPr>
              <w:t>1</w:t>
            </w:r>
          </w:p>
        </w:tc>
      </w:tr>
    </w:tbl>
    <w:p>
      <w:pPr>
        <w:ind w:firstLine="420"/>
      </w:pPr>
      <w:r>
        <w:t>a</w:t>
      </w:r>
      <w:r>
        <w:rPr>
          <w:rFonts w:hint="eastAsia"/>
        </w:rPr>
        <w:t>）节点起始序号：下行报文中首帧从</w:t>
      </w:r>
      <w:r>
        <w:t>1</w:t>
      </w:r>
      <w:r>
        <w:rPr>
          <w:rFonts w:hint="eastAsia"/>
        </w:rPr>
        <w:t>开始。</w:t>
      </w:r>
    </w:p>
    <w:p>
      <w:pPr>
        <w:ind w:firstLine="420"/>
      </w:pPr>
      <w:r>
        <w:t>b</w:t>
      </w:r>
      <w:r>
        <w:rPr>
          <w:rFonts w:hint="eastAsia"/>
        </w:rPr>
        <w:t>）节点数量</w:t>
      </w:r>
      <w:r>
        <w:t xml:space="preserve"> </w:t>
      </w:r>
      <w:r>
        <w:rPr>
          <w:rFonts w:hint="eastAsia"/>
        </w:rPr>
        <w:t>n：本次查询节点的数量，最大支持64个。</w:t>
      </w:r>
    </w:p>
    <w:p>
      <w:r>
        <w:rPr>
          <w:rFonts w:hint="eastAsia"/>
        </w:rPr>
        <w:t>上行数据单元格式：</w:t>
      </w:r>
    </w:p>
    <w:p>
      <w:pPr>
        <w:spacing w:before="156" w:after="78"/>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查询网络节点下挂电能表信息数据单元格式</w:t>
      </w:r>
    </w:p>
    <w:tbl>
      <w:tblPr>
        <w:tblStyle w:val="20"/>
        <w:tblW w:w="5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9"/>
        <w:gridCol w:w="1373"/>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 w:hRule="atLeast"/>
          <w:jc w:val="center"/>
        </w:trPr>
        <w:tc>
          <w:tcPr>
            <w:tcW w:w="2949"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数据内容</w:t>
            </w:r>
          </w:p>
        </w:tc>
        <w:tc>
          <w:tcPr>
            <w:tcW w:w="1373" w:type="dxa"/>
            <w:vAlign w:val="center"/>
          </w:tcPr>
          <w:p>
            <w:pPr>
              <w:pStyle w:val="32"/>
              <w:keepNext w:val="0"/>
              <w:keepLines w:val="0"/>
              <w:suppressLineNumbers w:val="0"/>
              <w:spacing w:before="0" w:beforeAutospacing="0" w:after="0" w:afterAutospacing="0"/>
              <w:ind w:left="0" w:right="0"/>
              <w:rPr>
                <w:rFonts w:hint="default"/>
              </w:rPr>
            </w:pPr>
            <w:r>
              <w:rPr>
                <w:rFonts w:hint="eastAsia"/>
              </w:rPr>
              <w:t>数据格式</w:t>
            </w:r>
          </w:p>
        </w:tc>
        <w:tc>
          <w:tcPr>
            <w:tcW w:w="993" w:type="dxa"/>
            <w:vAlign w:val="center"/>
          </w:tcPr>
          <w:p>
            <w:pPr>
              <w:pStyle w:val="32"/>
              <w:keepNext w:val="0"/>
              <w:keepLines w:val="0"/>
              <w:suppressLineNumbers w:val="0"/>
              <w:spacing w:before="0" w:beforeAutospacing="0" w:after="0" w:afterAutospacing="0"/>
              <w:ind w:left="0" w:right="0"/>
              <w:rPr>
                <w:rFonts w:hint="default"/>
              </w:rPr>
            </w:pPr>
            <w:r>
              <w:rPr>
                <w:rFonts w:hint="eastAsia"/>
              </w:rPr>
              <w:t>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 w:hRule="atLeast"/>
          <w:jc w:val="center"/>
        </w:trPr>
        <w:tc>
          <w:tcPr>
            <w:tcW w:w="294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节点总数量</w:t>
            </w:r>
          </w:p>
        </w:tc>
        <w:tc>
          <w:tcPr>
            <w:tcW w:w="1373"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993"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 w:hRule="atLeast"/>
          <w:jc w:val="center"/>
        </w:trPr>
        <w:tc>
          <w:tcPr>
            <w:tcW w:w="294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节点起始序号</w:t>
            </w:r>
          </w:p>
        </w:tc>
        <w:tc>
          <w:tcPr>
            <w:tcW w:w="1373"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993" w:type="dxa"/>
            <w:vAlign w:val="center"/>
          </w:tcPr>
          <w:p>
            <w:pPr>
              <w:pStyle w:val="32"/>
              <w:keepNext w:val="0"/>
              <w:keepLines w:val="0"/>
              <w:suppressLineNumbers w:val="0"/>
              <w:spacing w:before="0" w:beforeAutospacing="0" w:after="0" w:afterAutospacing="0"/>
              <w:ind w:left="0" w:right="0"/>
              <w:rPr>
                <w:rFonts w:hint="default"/>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 w:hRule="atLeast"/>
          <w:jc w:val="center"/>
        </w:trPr>
        <w:tc>
          <w:tcPr>
            <w:tcW w:w="2949" w:type="dxa"/>
            <w:vAlign w:val="center"/>
          </w:tcPr>
          <w:p>
            <w:pPr>
              <w:pStyle w:val="32"/>
              <w:keepNext w:val="0"/>
              <w:keepLines w:val="0"/>
              <w:suppressLineNumbers w:val="0"/>
              <w:spacing w:before="0" w:beforeAutospacing="0" w:after="0" w:afterAutospacing="0"/>
              <w:ind w:left="0" w:right="0"/>
              <w:rPr>
                <w:rFonts w:hint="default"/>
              </w:rPr>
            </w:pPr>
            <w:r>
              <w:rPr>
                <w:rFonts w:hint="eastAsia"/>
              </w:rPr>
              <w:t>本次应答的节点数量n</w:t>
            </w:r>
          </w:p>
        </w:tc>
        <w:tc>
          <w:tcPr>
            <w:tcW w:w="1373"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993"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 w:hRule="atLeast"/>
          <w:jc w:val="center"/>
        </w:trPr>
        <w:tc>
          <w:tcPr>
            <w:tcW w:w="294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节点1地址</w:t>
            </w:r>
          </w:p>
        </w:tc>
        <w:tc>
          <w:tcPr>
            <w:tcW w:w="1373"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993" w:type="dxa"/>
            <w:vAlign w:val="center"/>
          </w:tcPr>
          <w:p>
            <w:pPr>
              <w:pStyle w:val="32"/>
              <w:keepNext w:val="0"/>
              <w:keepLines w:val="0"/>
              <w:suppressLineNumbers w:val="0"/>
              <w:spacing w:before="0" w:beforeAutospacing="0" w:after="0" w:afterAutospacing="0"/>
              <w:ind w:left="0" w:right="0"/>
              <w:rPr>
                <w:rFonts w:hint="default"/>
              </w:rP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 w:hRule="atLeast"/>
          <w:jc w:val="center"/>
        </w:trPr>
        <w:tc>
          <w:tcPr>
            <w:tcW w:w="294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节点1下挂电能表数量M</w:t>
            </w:r>
            <w:r>
              <w:rPr>
                <w:rFonts w:hint="default"/>
              </w:rPr>
              <w:t>1</w:t>
            </w:r>
          </w:p>
        </w:tc>
        <w:tc>
          <w:tcPr>
            <w:tcW w:w="1373"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993"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 w:hRule="atLeast"/>
          <w:jc w:val="center"/>
        </w:trPr>
        <w:tc>
          <w:tcPr>
            <w:tcW w:w="294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节点1下挂电能表地址信息</w:t>
            </w:r>
          </w:p>
        </w:tc>
        <w:tc>
          <w:tcPr>
            <w:tcW w:w="1373" w:type="dxa"/>
            <w:vAlign w:val="center"/>
          </w:tcPr>
          <w:p>
            <w:pPr>
              <w:pStyle w:val="32"/>
              <w:keepNext w:val="0"/>
              <w:keepLines w:val="0"/>
              <w:suppressLineNumbers w:val="0"/>
              <w:spacing w:before="0" w:beforeAutospacing="0" w:after="0" w:afterAutospacing="0"/>
              <w:ind w:left="0" w:right="0"/>
              <w:rPr>
                <w:rFonts w:hint="default"/>
              </w:rPr>
            </w:pPr>
            <w:r>
              <w:rPr>
                <w:rFonts w:hint="default"/>
              </w:rPr>
              <w:t>BCD</w:t>
            </w:r>
          </w:p>
        </w:tc>
        <w:tc>
          <w:tcPr>
            <w:tcW w:w="993" w:type="dxa"/>
            <w:vAlign w:val="center"/>
          </w:tcPr>
          <w:p>
            <w:pPr>
              <w:pStyle w:val="32"/>
              <w:keepNext w:val="0"/>
              <w:keepLines w:val="0"/>
              <w:suppressLineNumbers w:val="0"/>
              <w:spacing w:before="0" w:beforeAutospacing="0" w:after="0" w:afterAutospacing="0"/>
              <w:ind w:left="0" w:right="0"/>
              <w:rPr>
                <w:rFonts w:hint="default"/>
              </w:rPr>
            </w:pPr>
            <w:r>
              <w:rPr>
                <w:rFonts w:hint="default"/>
              </w:rPr>
              <w:t>6*M1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 w:hRule="atLeast"/>
          <w:jc w:val="center"/>
        </w:trPr>
        <w:tc>
          <w:tcPr>
            <w:tcW w:w="2949"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c>
          <w:tcPr>
            <w:tcW w:w="1373"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c>
          <w:tcPr>
            <w:tcW w:w="993" w:type="dxa"/>
            <w:vAlign w:val="center"/>
          </w:tcPr>
          <w:p>
            <w:pPr>
              <w:pStyle w:val="32"/>
              <w:keepNext w:val="0"/>
              <w:keepLines w:val="0"/>
              <w:suppressLineNumbers w:val="0"/>
              <w:spacing w:before="0" w:beforeAutospacing="0" w:after="0" w:afterAutospacing="0"/>
              <w:ind w:left="0" w:right="0"/>
              <w:rPr>
                <w:rFonts w:hint="default"/>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 w:hRule="atLeast"/>
          <w:jc w:val="center"/>
        </w:trPr>
        <w:tc>
          <w:tcPr>
            <w:tcW w:w="294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节点n地址</w:t>
            </w:r>
          </w:p>
        </w:tc>
        <w:tc>
          <w:tcPr>
            <w:tcW w:w="1373"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993" w:type="dxa"/>
            <w:vAlign w:val="center"/>
          </w:tcPr>
          <w:p>
            <w:pPr>
              <w:pStyle w:val="32"/>
              <w:keepNext w:val="0"/>
              <w:keepLines w:val="0"/>
              <w:suppressLineNumbers w:val="0"/>
              <w:spacing w:before="0" w:beforeAutospacing="0" w:after="0" w:afterAutospacing="0"/>
              <w:ind w:left="0" w:right="0"/>
              <w:rPr>
                <w:rFonts w:hint="default"/>
              </w:rP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 w:hRule="atLeast"/>
          <w:jc w:val="center"/>
        </w:trPr>
        <w:tc>
          <w:tcPr>
            <w:tcW w:w="294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w:t>
            </w:r>
            <w:r>
              <w:rPr>
                <w:rFonts w:hint="default"/>
              </w:rPr>
              <w:t>n</w:t>
            </w:r>
            <w:r>
              <w:rPr>
                <w:rFonts w:hint="eastAsia"/>
              </w:rPr>
              <w:t>下挂电能表数量M</w:t>
            </w:r>
            <w:r>
              <w:rPr>
                <w:rFonts w:hint="default"/>
              </w:rPr>
              <w:t>n</w:t>
            </w:r>
          </w:p>
        </w:tc>
        <w:tc>
          <w:tcPr>
            <w:tcW w:w="1373" w:type="dxa"/>
            <w:vAlign w:val="center"/>
          </w:tcPr>
          <w:p>
            <w:pPr>
              <w:pStyle w:val="32"/>
              <w:keepNext w:val="0"/>
              <w:keepLines w:val="0"/>
              <w:suppressLineNumbers w:val="0"/>
              <w:spacing w:before="0" w:beforeAutospacing="0" w:after="0" w:afterAutospacing="0"/>
              <w:ind w:left="0" w:right="0"/>
              <w:rPr>
                <w:rFonts w:hint="default"/>
              </w:rPr>
            </w:pPr>
            <w:r>
              <w:rPr>
                <w:rFonts w:hint="eastAsia"/>
              </w:rPr>
              <w:t>BIN</w:t>
            </w:r>
          </w:p>
        </w:tc>
        <w:tc>
          <w:tcPr>
            <w:tcW w:w="993" w:type="dxa"/>
            <w:vAlign w:val="center"/>
          </w:tcPr>
          <w:p>
            <w:pPr>
              <w:pStyle w:val="32"/>
              <w:keepNext w:val="0"/>
              <w:keepLines w:val="0"/>
              <w:suppressLineNumbers w:val="0"/>
              <w:spacing w:before="0" w:beforeAutospacing="0" w:after="0" w:afterAutospacing="0"/>
              <w:ind w:left="0" w:right="0"/>
              <w:rPr>
                <w:rFonts w:hint="default"/>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 w:hRule="atLeast"/>
          <w:jc w:val="center"/>
        </w:trPr>
        <w:tc>
          <w:tcPr>
            <w:tcW w:w="2949" w:type="dxa"/>
            <w:vAlign w:val="center"/>
          </w:tcPr>
          <w:p>
            <w:pPr>
              <w:pStyle w:val="32"/>
              <w:keepNext w:val="0"/>
              <w:keepLines w:val="0"/>
              <w:suppressLineNumbers w:val="0"/>
              <w:spacing w:before="0" w:beforeAutospacing="0" w:after="0" w:afterAutospacing="0"/>
              <w:ind w:left="0" w:right="0"/>
              <w:rPr>
                <w:rFonts w:hint="default"/>
              </w:rPr>
            </w:pPr>
            <w:r>
              <w:rPr>
                <w:rFonts w:hint="eastAsia"/>
              </w:rPr>
              <w:t>节点</w:t>
            </w:r>
            <w:r>
              <w:rPr>
                <w:rFonts w:hint="default"/>
              </w:rPr>
              <w:t>n</w:t>
            </w:r>
            <w:r>
              <w:rPr>
                <w:rFonts w:hint="eastAsia"/>
              </w:rPr>
              <w:t>下挂电能表地址信息</w:t>
            </w:r>
          </w:p>
        </w:tc>
        <w:tc>
          <w:tcPr>
            <w:tcW w:w="1373" w:type="dxa"/>
            <w:vAlign w:val="center"/>
          </w:tcPr>
          <w:p>
            <w:pPr>
              <w:pStyle w:val="32"/>
              <w:keepNext w:val="0"/>
              <w:keepLines w:val="0"/>
              <w:suppressLineNumbers w:val="0"/>
              <w:spacing w:before="0" w:beforeAutospacing="0" w:after="0" w:afterAutospacing="0"/>
              <w:ind w:left="0" w:right="0"/>
              <w:rPr>
                <w:rFonts w:hint="default"/>
              </w:rPr>
            </w:pPr>
            <w:r>
              <w:rPr>
                <w:rFonts w:hint="default"/>
              </w:rPr>
              <w:t>BCD</w:t>
            </w:r>
          </w:p>
        </w:tc>
        <w:tc>
          <w:tcPr>
            <w:tcW w:w="993" w:type="dxa"/>
            <w:vAlign w:val="center"/>
          </w:tcPr>
          <w:p>
            <w:pPr>
              <w:pStyle w:val="32"/>
              <w:keepNext w:val="0"/>
              <w:keepLines w:val="0"/>
              <w:suppressLineNumbers w:val="0"/>
              <w:spacing w:before="0" w:beforeAutospacing="0" w:after="0" w:afterAutospacing="0"/>
              <w:ind w:left="0" w:right="0"/>
              <w:rPr>
                <w:rFonts w:hint="default"/>
              </w:rPr>
            </w:pPr>
            <w:r>
              <w:rPr>
                <w:rFonts w:hint="default"/>
              </w:rPr>
              <w:t>6*Mn</w:t>
            </w:r>
          </w:p>
        </w:tc>
      </w:tr>
    </w:tbl>
    <w:p/>
    <w:p>
      <w:pPr>
        <w:pStyle w:val="6"/>
        <w:rPr>
          <w:rFonts w:ascii="宋体" w:hAnsi="宋体"/>
          <w:color w:val="000000"/>
          <w:sz w:val="21"/>
        </w:rPr>
      </w:pPr>
      <w:r>
        <w:rPr>
          <w:rFonts w:hint="eastAsia"/>
        </w:rPr>
        <w:t>6.2.3 DL/T698.45规约</w:t>
      </w:r>
    </w:p>
    <w:p>
      <w:pPr>
        <w:rPr>
          <w:rFonts w:ascii="Times New Roman" w:hAnsi="Times New Roman" w:eastAsia="Times New Roman"/>
          <w:color w:val="000000"/>
          <w:szCs w:val="24"/>
        </w:rPr>
      </w:pPr>
      <w:r>
        <w:rPr>
          <w:rFonts w:hint="eastAsia" w:ascii="宋体" w:hAnsi="宋体"/>
          <w:color w:val="000000"/>
          <w:szCs w:val="24"/>
        </w:rPr>
        <w:t>获取信息：采集器、载波表，主站成图</w:t>
      </w:r>
      <w:r>
        <w:rPr>
          <w:rFonts w:hint="eastAsia" w:ascii="Times New Roman" w:hAnsi="Times New Roman" w:eastAsia="Times New Roman"/>
          <w:color w:val="000000"/>
          <w:szCs w:val="24"/>
        </w:rPr>
        <w:t>,</w:t>
      </w:r>
      <w:r>
        <w:rPr>
          <w:rFonts w:hint="eastAsia" w:ascii="宋体" w:hAnsi="宋体"/>
          <w:color w:val="000000"/>
          <w:szCs w:val="24"/>
        </w:rPr>
        <w:t>详见《补遗</w:t>
      </w:r>
      <w:r>
        <w:rPr>
          <w:rFonts w:hint="eastAsia" w:ascii="Times New Roman" w:hAnsi="Times New Roman" w:eastAsia="Times New Roman"/>
          <w:color w:val="000000"/>
          <w:szCs w:val="24"/>
        </w:rPr>
        <w:t>7.pdf</w:t>
      </w:r>
      <w:r>
        <w:rPr>
          <w:rFonts w:hint="eastAsia" w:ascii="宋体" w:hAnsi="宋体"/>
          <w:color w:val="000000"/>
          <w:szCs w:val="24"/>
        </w:rPr>
        <w:t>》</w:t>
      </w:r>
      <w:r>
        <w:rPr>
          <w:rFonts w:hint="eastAsia" w:ascii="Times New Roman" w:hAnsi="Times New Roman" w:eastAsia="Times New Roman"/>
          <w:color w:val="000000"/>
          <w:szCs w:val="24"/>
        </w:rPr>
        <w:t xml:space="preserve">---F221 </w:t>
      </w:r>
    </w:p>
    <w:tbl>
      <w:tblPr>
        <w:tblStyle w:val="20"/>
        <w:tblW w:w="8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
        <w:gridCol w:w="856"/>
        <w:gridCol w:w="1341"/>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70"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对象标识</w:t>
            </w:r>
          </w:p>
        </w:tc>
        <w:tc>
          <w:tcPr>
            <w:tcW w:w="856"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接口类</w:t>
            </w:r>
          </w:p>
        </w:tc>
        <w:tc>
          <w:tcPr>
            <w:tcW w:w="134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对象名称</w:t>
            </w:r>
          </w:p>
        </w:tc>
        <w:tc>
          <w:tcPr>
            <w:tcW w:w="5137"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实例的对象属性及方法定义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trPr>
        <w:tc>
          <w:tcPr>
            <w:tcW w:w="970"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F211</w:t>
            </w:r>
          </w:p>
        </w:tc>
        <w:tc>
          <w:tcPr>
            <w:tcW w:w="856"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8</w:t>
            </w:r>
          </w:p>
        </w:tc>
        <w:tc>
          <w:tcPr>
            <w:tcW w:w="1341"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网络拓扑单元</w:t>
            </w:r>
          </w:p>
        </w:tc>
        <w:tc>
          <w:tcPr>
            <w:tcW w:w="5137" w:type="dxa"/>
            <w:tcBorders>
              <w:tl2br w:val="nil"/>
              <w:tr2bl w:val="nil"/>
            </w:tcBorders>
          </w:tcPr>
          <w:p>
            <w:pPr>
              <w:pStyle w:val="32"/>
              <w:keepNext w:val="0"/>
              <w:keepLines w:val="0"/>
              <w:suppressLineNumbers w:val="0"/>
              <w:spacing w:before="0" w:beforeAutospacing="0" w:after="0" w:afterAutospacing="0"/>
              <w:ind w:left="0" w:right="0"/>
              <w:rPr>
                <w:rFonts w:hint="default"/>
              </w:rPr>
            </w:pPr>
            <w:r>
              <w:rPr>
                <w:rFonts w:hint="default"/>
              </w:rPr>
              <w:t xml:space="preserve">属性2∷=structure </w:t>
            </w:r>
          </w:p>
          <w:p>
            <w:pPr>
              <w:pStyle w:val="32"/>
              <w:keepNext w:val="0"/>
              <w:keepLines w:val="0"/>
              <w:suppressLineNumbers w:val="0"/>
              <w:spacing w:before="0" w:beforeAutospacing="0" w:after="0" w:afterAutospacing="0"/>
              <w:ind w:left="0" w:right="0"/>
              <w:rPr>
                <w:rFonts w:hint="default"/>
              </w:rPr>
            </w:pPr>
            <w:r>
              <w:rPr>
                <w:rFonts w:hint="default"/>
              </w:rPr>
              <w:t xml:space="preserve">{ </w:t>
            </w:r>
          </w:p>
          <w:p>
            <w:pPr>
              <w:pStyle w:val="32"/>
              <w:keepNext w:val="0"/>
              <w:keepLines w:val="0"/>
              <w:suppressLineNumbers w:val="0"/>
              <w:spacing w:before="0" w:beforeAutospacing="0" w:after="0" w:afterAutospacing="0"/>
              <w:ind w:left="0" w:right="0"/>
              <w:rPr>
                <w:rFonts w:hint="default"/>
              </w:rPr>
            </w:pPr>
            <w:r>
              <w:rPr>
                <w:rFonts w:hint="default"/>
              </w:rPr>
              <w:t>节点地址octet-string(SIZE(6))，</w:t>
            </w:r>
          </w:p>
          <w:p>
            <w:pPr>
              <w:pStyle w:val="32"/>
              <w:keepNext w:val="0"/>
              <w:keepLines w:val="0"/>
              <w:suppressLineNumbers w:val="0"/>
              <w:spacing w:before="0" w:beforeAutospacing="0" w:after="0" w:afterAutospacing="0"/>
              <w:ind w:left="0" w:right="0"/>
              <w:rPr>
                <w:rFonts w:hint="default"/>
              </w:rPr>
            </w:pPr>
            <w:r>
              <w:rPr>
                <w:rFonts w:hint="default"/>
              </w:rPr>
              <w:t>节点类型enum{主节点(0)，从节点(1)}，</w:t>
            </w:r>
          </w:p>
          <w:p>
            <w:pPr>
              <w:pStyle w:val="32"/>
              <w:keepNext w:val="0"/>
              <w:keepLines w:val="0"/>
              <w:suppressLineNumbers w:val="0"/>
              <w:spacing w:before="0" w:beforeAutospacing="0" w:after="0" w:afterAutospacing="0"/>
              <w:ind w:left="0" w:right="0"/>
              <w:rPr>
                <w:rFonts w:hint="default"/>
              </w:rPr>
            </w:pPr>
            <w:r>
              <w:rPr>
                <w:rFonts w:hint="default"/>
              </w:rPr>
              <w:t>节点标识long-unsigned，</w:t>
            </w:r>
          </w:p>
          <w:p>
            <w:pPr>
              <w:pStyle w:val="32"/>
              <w:keepNext w:val="0"/>
              <w:keepLines w:val="0"/>
              <w:suppressLineNumbers w:val="0"/>
              <w:spacing w:before="0" w:beforeAutospacing="0" w:after="0" w:afterAutospacing="0"/>
              <w:ind w:left="0" w:right="0"/>
              <w:rPr>
                <w:rFonts w:hint="default"/>
              </w:rPr>
            </w:pPr>
            <w:r>
              <w:rPr>
                <w:rFonts w:hint="default"/>
              </w:rPr>
              <w:t>代理节点标识long-unsigned，</w:t>
            </w:r>
          </w:p>
          <w:p>
            <w:pPr>
              <w:pStyle w:val="32"/>
              <w:keepNext w:val="0"/>
              <w:keepLines w:val="0"/>
              <w:suppressLineNumbers w:val="0"/>
              <w:spacing w:before="0" w:beforeAutospacing="0" w:after="0" w:afterAutospacing="0"/>
              <w:ind w:left="0" w:right="0"/>
              <w:rPr>
                <w:rFonts w:hint="default"/>
              </w:rPr>
            </w:pPr>
            <w:r>
              <w:rPr>
                <w:rFonts w:hint="default"/>
              </w:rPr>
              <w:t xml:space="preserve">节点信息unsigned  </w:t>
            </w:r>
          </w:p>
          <w:p>
            <w:pPr>
              <w:pStyle w:val="32"/>
              <w:keepNext w:val="0"/>
              <w:keepLines w:val="0"/>
              <w:suppressLineNumbers w:val="0"/>
              <w:spacing w:before="0" w:beforeAutospacing="0" w:after="0" w:afterAutospacing="0"/>
              <w:ind w:left="0" w:right="0"/>
              <w:rPr>
                <w:rFonts w:hint="default"/>
              </w:rPr>
            </w:pPr>
            <w:r>
              <w:rPr>
                <w:rFonts w:hint="default"/>
              </w:rPr>
              <w:t xml:space="preserve">} </w:t>
            </w:r>
          </w:p>
          <w:p>
            <w:pPr>
              <w:pStyle w:val="32"/>
              <w:keepNext w:val="0"/>
              <w:keepLines w:val="0"/>
              <w:suppressLineNumbers w:val="0"/>
              <w:spacing w:before="0" w:beforeAutospacing="0" w:after="0" w:afterAutospacing="0"/>
              <w:ind w:left="0" w:right="0"/>
              <w:rPr>
                <w:rFonts w:hint="default"/>
              </w:rPr>
            </w:pPr>
            <w:r>
              <w:rPr>
                <w:rFonts w:hint="default"/>
              </w:rPr>
              <w:t>节点标识：本站点的节点标识（TEI）；</w:t>
            </w:r>
          </w:p>
          <w:p>
            <w:pPr>
              <w:pStyle w:val="32"/>
              <w:keepNext w:val="0"/>
              <w:keepLines w:val="0"/>
              <w:suppressLineNumbers w:val="0"/>
              <w:spacing w:before="0" w:beforeAutospacing="0" w:after="0" w:afterAutospacing="0"/>
              <w:ind w:left="0" w:right="0"/>
              <w:rPr>
                <w:rFonts w:hint="default"/>
              </w:rPr>
            </w:pPr>
            <w:r>
              <w:rPr>
                <w:rFonts w:hint="default"/>
              </w:rPr>
              <w:t>代理节点标识：本站点的代理站点节点标识（TEI）；</w:t>
            </w:r>
          </w:p>
          <w:p>
            <w:pPr>
              <w:pStyle w:val="32"/>
              <w:keepNext w:val="0"/>
              <w:keepLines w:val="0"/>
              <w:suppressLineNumbers w:val="0"/>
              <w:spacing w:before="0" w:beforeAutospacing="0" w:after="0" w:afterAutospacing="0"/>
              <w:ind w:left="0" w:right="0"/>
              <w:rPr>
                <w:rFonts w:hint="default"/>
              </w:rPr>
            </w:pPr>
            <w:r>
              <w:rPr>
                <w:rFonts w:hint="default"/>
              </w:rPr>
              <w:t>节点信息：bit0~bit3 位，节点层级，本站点的网络层级，0 代</w:t>
            </w:r>
          </w:p>
          <w:p>
            <w:pPr>
              <w:pStyle w:val="32"/>
              <w:keepNext w:val="0"/>
              <w:keepLines w:val="0"/>
              <w:suppressLineNumbers w:val="0"/>
              <w:spacing w:before="0" w:beforeAutospacing="0" w:after="0" w:afterAutospacing="0"/>
              <w:ind w:left="0" w:right="0"/>
              <w:rPr>
                <w:rFonts w:hint="default"/>
              </w:rPr>
            </w:pPr>
            <w:r>
              <w:rPr>
                <w:rFonts w:hint="default"/>
              </w:rPr>
              <w:t>表0 层级，依次类推；bit4~bit7 位，节点角色，本站点的网角</w:t>
            </w:r>
          </w:p>
          <w:p>
            <w:pPr>
              <w:pStyle w:val="32"/>
              <w:keepNext w:val="0"/>
              <w:keepLines w:val="0"/>
              <w:suppressLineNumbers w:val="0"/>
              <w:spacing w:before="0" w:beforeAutospacing="0" w:after="0" w:afterAutospacing="0"/>
              <w:ind w:left="0" w:right="0"/>
              <w:rPr>
                <w:rFonts w:hint="default"/>
              </w:rPr>
            </w:pPr>
            <w:r>
              <w:rPr>
                <w:rFonts w:hint="default"/>
              </w:rPr>
              <w:t>色，0x0：无效，0x1：末梢节点（STA），0x2：代理节点（PCO0x3：</w:t>
            </w:r>
          </w:p>
          <w:p>
            <w:pPr>
              <w:pStyle w:val="32"/>
              <w:keepNext w:val="0"/>
              <w:keepLines w:val="0"/>
              <w:suppressLineNumbers w:val="0"/>
              <w:spacing w:before="0" w:beforeAutospacing="0" w:after="0" w:afterAutospacing="0"/>
              <w:ind w:left="0" w:right="0"/>
              <w:rPr>
                <w:rFonts w:hint="default"/>
              </w:rPr>
            </w:pPr>
            <w:r>
              <w:rPr>
                <w:rFonts w:hint="default"/>
              </w:rPr>
              <w:t>保留，0x4：主节点（CCO）。</w:t>
            </w:r>
          </w:p>
        </w:tc>
      </w:tr>
    </w:tbl>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rPr>
                              <w:rFonts w:hint="eastAsia"/>
                            </w:rPr>
                            <w:fldChar w:fldCharType="begin"/>
                          </w:r>
                          <w:r>
                            <w:rPr>
                              <w:rFonts w:hint="eastAsia"/>
                            </w:rPr>
                            <w:instrText xml:space="preserve"> PAGE  \* MERGEFORMAT </w:instrText>
                          </w:r>
                          <w:r>
                            <w:rPr>
                              <w:rFonts w:hint="eastAsia"/>
                            </w:rPr>
                            <w:fldChar w:fldCharType="separate"/>
                          </w:r>
                          <w:r>
                            <w:t>19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14"/>
                    </w:pPr>
                    <w:r>
                      <w:rPr>
                        <w:rFonts w:hint="eastAsia"/>
                      </w:rPr>
                      <w:fldChar w:fldCharType="begin"/>
                    </w:r>
                    <w:r>
                      <w:rPr>
                        <w:rFonts w:hint="eastAsia"/>
                      </w:rPr>
                      <w:instrText xml:space="preserve"> PAGE  \* MERGEFORMAT </w:instrText>
                    </w:r>
                    <w:r>
                      <w:rPr>
                        <w:rFonts w:hint="eastAsia"/>
                      </w:rPr>
                      <w:fldChar w:fldCharType="separate"/>
                    </w:r>
                    <w:r>
                      <w:t>19</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tentative="0">
      <w:start w:val="1"/>
      <w:numFmt w:val="decimal"/>
      <w:suff w:val="space"/>
      <w:lvlText w:val="（%1）"/>
      <w:lvlJc w:val="left"/>
    </w:lvl>
  </w:abstractNum>
  <w:abstractNum w:abstractNumId="1">
    <w:nsid w:val="079102AD"/>
    <w:multiLevelType w:val="multilevel"/>
    <w:tmpl w:val="079102AD"/>
    <w:lvl w:ilvl="0" w:tentative="0">
      <w:start w:val="1"/>
      <w:numFmt w:val="decimal"/>
      <w:pStyle w:val="30"/>
      <w:suff w:val="nothing"/>
      <w:lvlText w:val="注%1："/>
      <w:lvlJc w:val="left"/>
      <w:pPr>
        <w:ind w:left="891" w:hanging="181"/>
      </w:pPr>
    </w:lvl>
    <w:lvl w:ilvl="1" w:tentative="0">
      <w:start w:val="1"/>
      <w:numFmt w:val="lowerLetter"/>
      <w:lvlText w:val="%2)"/>
      <w:lvlJc w:val="left"/>
      <w:pPr>
        <w:tabs>
          <w:tab w:val="left" w:pos="552"/>
        </w:tabs>
        <w:ind w:left="1544" w:hanging="629"/>
      </w:pPr>
      <w:rPr>
        <w:rFonts w:hint="eastAsia"/>
      </w:rPr>
    </w:lvl>
    <w:lvl w:ilvl="2" w:tentative="0">
      <w:start w:val="1"/>
      <w:numFmt w:val="lowerRoman"/>
      <w:lvlText w:val="%3."/>
      <w:lvlJc w:val="right"/>
      <w:pPr>
        <w:tabs>
          <w:tab w:val="left" w:pos="552"/>
        </w:tabs>
        <w:ind w:left="1544" w:hanging="629"/>
      </w:pPr>
      <w:rPr>
        <w:rFonts w:hint="eastAsia"/>
      </w:rPr>
    </w:lvl>
    <w:lvl w:ilvl="3" w:tentative="0">
      <w:start w:val="1"/>
      <w:numFmt w:val="decimal"/>
      <w:lvlText w:val="%4."/>
      <w:lvlJc w:val="left"/>
      <w:pPr>
        <w:tabs>
          <w:tab w:val="left" w:pos="552"/>
        </w:tabs>
        <w:ind w:left="1544" w:hanging="629"/>
      </w:pPr>
      <w:rPr>
        <w:rFonts w:hint="eastAsia"/>
      </w:rPr>
    </w:lvl>
    <w:lvl w:ilvl="4" w:tentative="0">
      <w:start w:val="1"/>
      <w:numFmt w:val="lowerLetter"/>
      <w:lvlText w:val="%5)"/>
      <w:lvlJc w:val="left"/>
      <w:pPr>
        <w:tabs>
          <w:tab w:val="left" w:pos="552"/>
        </w:tabs>
        <w:ind w:left="1544" w:hanging="629"/>
      </w:pPr>
      <w:rPr>
        <w:rFonts w:hint="eastAsia"/>
      </w:rPr>
    </w:lvl>
    <w:lvl w:ilvl="5" w:tentative="0">
      <w:start w:val="1"/>
      <w:numFmt w:val="lowerRoman"/>
      <w:lvlText w:val="%6."/>
      <w:lvlJc w:val="right"/>
      <w:pPr>
        <w:tabs>
          <w:tab w:val="left" w:pos="552"/>
        </w:tabs>
        <w:ind w:left="1544" w:hanging="629"/>
      </w:pPr>
      <w:rPr>
        <w:rFonts w:hint="eastAsia"/>
      </w:rPr>
    </w:lvl>
    <w:lvl w:ilvl="6" w:tentative="0">
      <w:start w:val="1"/>
      <w:numFmt w:val="decimal"/>
      <w:lvlText w:val="%7."/>
      <w:lvlJc w:val="left"/>
      <w:pPr>
        <w:tabs>
          <w:tab w:val="left" w:pos="552"/>
        </w:tabs>
        <w:ind w:left="1544" w:hanging="629"/>
      </w:pPr>
      <w:rPr>
        <w:rFonts w:hint="eastAsia"/>
      </w:rPr>
    </w:lvl>
    <w:lvl w:ilvl="7" w:tentative="0">
      <w:start w:val="1"/>
      <w:numFmt w:val="lowerLetter"/>
      <w:lvlText w:val="%8)"/>
      <w:lvlJc w:val="left"/>
      <w:pPr>
        <w:tabs>
          <w:tab w:val="left" w:pos="552"/>
        </w:tabs>
        <w:ind w:left="1544" w:hanging="629"/>
      </w:pPr>
      <w:rPr>
        <w:rFonts w:hint="eastAsia"/>
      </w:rPr>
    </w:lvl>
    <w:lvl w:ilvl="8" w:tentative="0">
      <w:start w:val="1"/>
      <w:numFmt w:val="lowerRoman"/>
      <w:lvlText w:val="%9."/>
      <w:lvlJc w:val="right"/>
      <w:pPr>
        <w:tabs>
          <w:tab w:val="left" w:pos="552"/>
        </w:tabs>
        <w:ind w:left="1544" w:hanging="629"/>
      </w:pPr>
      <w:rPr>
        <w:rFonts w:hint="eastAsia"/>
      </w:rPr>
    </w:lvl>
  </w:abstractNum>
  <w:abstractNum w:abstractNumId="2">
    <w:nsid w:val="1D5755D3"/>
    <w:multiLevelType w:val="multilevel"/>
    <w:tmpl w:val="1D5755D3"/>
    <w:lvl w:ilvl="0" w:tentative="0">
      <w:start w:val="1"/>
      <w:numFmt w:val="bullet"/>
      <w:pStyle w:val="27"/>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1FC91163"/>
    <w:multiLevelType w:val="multilevel"/>
    <w:tmpl w:val="1FC91163"/>
    <w:lvl w:ilvl="0" w:tentative="0">
      <w:start w:val="1"/>
      <w:numFmt w:val="decimal"/>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25"/>
      <w:suff w:val="nothing"/>
      <w:lvlText w:val="%1.%2　"/>
      <w:lvlJc w:val="left"/>
      <w:pPr>
        <w:ind w:left="0" w:firstLine="0"/>
      </w:pPr>
      <w:rPr>
        <w:rFonts w:hint="eastAsia" w:ascii="黑体" w:hAnsi="Times New Roman" w:eastAsia="黑体" w:cs="Times New Roman"/>
        <w:b w:val="0"/>
        <w:bCs w:val="0"/>
        <w:i w:val="0"/>
        <w:iCs w:val="0"/>
        <w:caps w:val="0"/>
        <w:strike w:val="0"/>
        <w:dstrike w:val="0"/>
        <w:vanish w:val="0"/>
        <w:spacing w:val="0"/>
        <w:kern w:val="0"/>
        <w:position w:val="0"/>
        <w:sz w:val="21"/>
        <w:szCs w:val="21"/>
        <w:u w:val="none"/>
        <w:vertAlign w:val="baseline"/>
      </w:rPr>
    </w:lvl>
    <w:lvl w:ilvl="2" w:tentative="0">
      <w:start w:val="1"/>
      <w:numFmt w:val="decimal"/>
      <w:pStyle w:val="24"/>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4">
    <w:nsid w:val="44C50F90"/>
    <w:multiLevelType w:val="multilevel"/>
    <w:tmpl w:val="44C50F90"/>
    <w:lvl w:ilvl="0" w:tentative="0">
      <w:start w:val="1"/>
      <w:numFmt w:val="lowerLetter"/>
      <w:pStyle w:val="37"/>
      <w:lvlText w:val="%1)"/>
      <w:lvlJc w:val="left"/>
      <w:pPr>
        <w:tabs>
          <w:tab w:val="left" w:pos="840"/>
        </w:tabs>
        <w:ind w:left="839" w:hanging="419"/>
      </w:pPr>
      <w:rPr>
        <w:rFonts w:hint="eastAsia" w:ascii="宋体" w:eastAsia="宋体"/>
        <w:b w:val="0"/>
        <w:i w:val="0"/>
        <w:sz w:val="21"/>
        <w:szCs w:val="21"/>
      </w:rPr>
    </w:lvl>
    <w:lvl w:ilvl="1" w:tentative="0">
      <w:start w:val="1"/>
      <w:numFmt w:val="decimal"/>
      <w:lvlText w:val="%2)"/>
      <w:lvlJc w:val="left"/>
      <w:pPr>
        <w:tabs>
          <w:tab w:val="left" w:pos="1260"/>
        </w:tabs>
        <w:ind w:left="1259" w:hanging="419"/>
      </w:pPr>
      <w:rPr>
        <w:rFonts w:hint="eastAsia"/>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5">
    <w:nsid w:val="4ECD34E9"/>
    <w:multiLevelType w:val="singleLevel"/>
    <w:tmpl w:val="4ECD34E9"/>
    <w:lvl w:ilvl="0" w:tentative="0">
      <w:start w:val="1"/>
      <w:numFmt w:val="bullet"/>
      <w:pStyle w:val="9"/>
      <w:lvlText w:val=""/>
      <w:lvlJc w:val="left"/>
      <w:pPr>
        <w:tabs>
          <w:tab w:val="left" w:pos="360"/>
        </w:tabs>
        <w:ind w:left="360" w:hanging="360"/>
      </w:pPr>
      <w:rPr>
        <w:rFonts w:hint="default" w:ascii="Wingdings" w:hAnsi="Wingdings"/>
      </w:rPr>
    </w:lvl>
  </w:abstractNum>
  <w:abstractNum w:abstractNumId="6">
    <w:nsid w:val="4F3D2338"/>
    <w:multiLevelType w:val="multilevel"/>
    <w:tmpl w:val="4F3D2338"/>
    <w:lvl w:ilvl="0" w:tentative="0">
      <w:start w:val="1"/>
      <w:numFmt w:val="japaneseCounting"/>
      <w:pStyle w:val="31"/>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C04FC2A"/>
    <w:multiLevelType w:val="singleLevel"/>
    <w:tmpl w:val="5C04FC2A"/>
    <w:lvl w:ilvl="0" w:tentative="0">
      <w:start w:val="4"/>
      <w:numFmt w:val="decimal"/>
      <w:suff w:val="nothing"/>
      <w:lvlText w:val="%1."/>
      <w:lvlJc w:val="left"/>
    </w:lvl>
  </w:abstractNum>
  <w:abstractNum w:abstractNumId="8">
    <w:nsid w:val="60B55DC2"/>
    <w:multiLevelType w:val="multilevel"/>
    <w:tmpl w:val="60B55DC2"/>
    <w:lvl w:ilvl="0" w:tentative="0">
      <w:start w:val="1"/>
      <w:numFmt w:val="upperLetter"/>
      <w:lvlText w:val="%1"/>
      <w:lvlJc w:val="left"/>
      <w:pPr>
        <w:tabs>
          <w:tab w:val="left" w:pos="0"/>
        </w:tabs>
        <w:ind w:left="0" w:hanging="425"/>
      </w:pPr>
      <w:rPr>
        <w:rFonts w:hint="eastAsia"/>
      </w:rPr>
    </w:lvl>
    <w:lvl w:ilvl="1" w:tentative="0">
      <w:start w:val="1"/>
      <w:numFmt w:val="decimal"/>
      <w:pStyle w:val="28"/>
      <w:suff w:val="nothing"/>
      <w:lvlText w:val="表%1.%2　"/>
      <w:lvlJc w:val="left"/>
      <w:pPr>
        <w:ind w:left="4820" w:hanging="567"/>
      </w:pPr>
      <w:rPr>
        <w:rFonts w:hint="eastAsia"/>
        <w:lang w:val="en-US"/>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num w:numId="1">
    <w:abstractNumId w:val="5"/>
  </w:num>
  <w:num w:numId="2">
    <w:abstractNumId w:val="3"/>
  </w:num>
  <w:num w:numId="3">
    <w:abstractNumId w:val="2"/>
  </w:num>
  <w:num w:numId="4">
    <w:abstractNumId w:val="8"/>
  </w:num>
  <w:num w:numId="5">
    <w:abstractNumId w:val="1"/>
  </w:num>
  <w:num w:numId="6">
    <w:abstractNumId w:val="6"/>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44AD"/>
    <w:rsid w:val="00172A27"/>
    <w:rsid w:val="002345B6"/>
    <w:rsid w:val="00261F3A"/>
    <w:rsid w:val="002A44DD"/>
    <w:rsid w:val="003F365F"/>
    <w:rsid w:val="00425E6D"/>
    <w:rsid w:val="00450F90"/>
    <w:rsid w:val="004C2DC5"/>
    <w:rsid w:val="005E402A"/>
    <w:rsid w:val="007B2879"/>
    <w:rsid w:val="008B4E35"/>
    <w:rsid w:val="00A3089E"/>
    <w:rsid w:val="00A518FD"/>
    <w:rsid w:val="00A8280B"/>
    <w:rsid w:val="00C974C5"/>
    <w:rsid w:val="00DC3822"/>
    <w:rsid w:val="00E939EE"/>
    <w:rsid w:val="00F53481"/>
    <w:rsid w:val="00FC532E"/>
    <w:rsid w:val="00FE24D4"/>
    <w:rsid w:val="01B75DB1"/>
    <w:rsid w:val="01C31BF7"/>
    <w:rsid w:val="02175A9A"/>
    <w:rsid w:val="026A2D93"/>
    <w:rsid w:val="027C6727"/>
    <w:rsid w:val="02AC6145"/>
    <w:rsid w:val="034E02C5"/>
    <w:rsid w:val="03B6486D"/>
    <w:rsid w:val="03E85463"/>
    <w:rsid w:val="04B84686"/>
    <w:rsid w:val="055C6EB5"/>
    <w:rsid w:val="05665C3C"/>
    <w:rsid w:val="0655535D"/>
    <w:rsid w:val="06F27F74"/>
    <w:rsid w:val="08073F0C"/>
    <w:rsid w:val="08D53867"/>
    <w:rsid w:val="092F7B1C"/>
    <w:rsid w:val="0972428D"/>
    <w:rsid w:val="09777101"/>
    <w:rsid w:val="0982491B"/>
    <w:rsid w:val="0A475D7F"/>
    <w:rsid w:val="0A87735D"/>
    <w:rsid w:val="0AC27987"/>
    <w:rsid w:val="0B540C55"/>
    <w:rsid w:val="0BC97FB0"/>
    <w:rsid w:val="0C1B5D1F"/>
    <w:rsid w:val="0C807E34"/>
    <w:rsid w:val="0CA15A99"/>
    <w:rsid w:val="0D100817"/>
    <w:rsid w:val="0D1B530D"/>
    <w:rsid w:val="0DDC6A54"/>
    <w:rsid w:val="0E3270B7"/>
    <w:rsid w:val="0E6F2D3A"/>
    <w:rsid w:val="0EB767D5"/>
    <w:rsid w:val="0EE66A82"/>
    <w:rsid w:val="0FCB6D9E"/>
    <w:rsid w:val="0FFC4248"/>
    <w:rsid w:val="10572699"/>
    <w:rsid w:val="10665BE9"/>
    <w:rsid w:val="107B2144"/>
    <w:rsid w:val="10A5740F"/>
    <w:rsid w:val="10BC4BC7"/>
    <w:rsid w:val="11112156"/>
    <w:rsid w:val="11437154"/>
    <w:rsid w:val="11EF367F"/>
    <w:rsid w:val="125A1B93"/>
    <w:rsid w:val="12C10558"/>
    <w:rsid w:val="12F41B6D"/>
    <w:rsid w:val="13015703"/>
    <w:rsid w:val="137158F3"/>
    <w:rsid w:val="13A65CAC"/>
    <w:rsid w:val="13AA66D8"/>
    <w:rsid w:val="13D12C33"/>
    <w:rsid w:val="13DE0204"/>
    <w:rsid w:val="14623CF3"/>
    <w:rsid w:val="14635FE0"/>
    <w:rsid w:val="14C934D3"/>
    <w:rsid w:val="1600025B"/>
    <w:rsid w:val="163A29B2"/>
    <w:rsid w:val="163C65DD"/>
    <w:rsid w:val="1673780E"/>
    <w:rsid w:val="171D571E"/>
    <w:rsid w:val="173B563A"/>
    <w:rsid w:val="174C135C"/>
    <w:rsid w:val="175E60B6"/>
    <w:rsid w:val="17776878"/>
    <w:rsid w:val="17A7421E"/>
    <w:rsid w:val="17AB6056"/>
    <w:rsid w:val="17B7202B"/>
    <w:rsid w:val="17ED5D0B"/>
    <w:rsid w:val="18552C55"/>
    <w:rsid w:val="195433B5"/>
    <w:rsid w:val="1B4E624C"/>
    <w:rsid w:val="1BCB3FE4"/>
    <w:rsid w:val="1BCC27E6"/>
    <w:rsid w:val="1C342AA4"/>
    <w:rsid w:val="1CB53DD7"/>
    <w:rsid w:val="1D944730"/>
    <w:rsid w:val="1DF11E04"/>
    <w:rsid w:val="1DF7470C"/>
    <w:rsid w:val="1E045E2A"/>
    <w:rsid w:val="1E56351B"/>
    <w:rsid w:val="1E584992"/>
    <w:rsid w:val="1E9C2C7E"/>
    <w:rsid w:val="1F440802"/>
    <w:rsid w:val="1FF06473"/>
    <w:rsid w:val="21387AA5"/>
    <w:rsid w:val="215F6187"/>
    <w:rsid w:val="217C2451"/>
    <w:rsid w:val="218A0306"/>
    <w:rsid w:val="21934C39"/>
    <w:rsid w:val="225C53A3"/>
    <w:rsid w:val="2296237A"/>
    <w:rsid w:val="23626A5C"/>
    <w:rsid w:val="24FF0DA8"/>
    <w:rsid w:val="25812FA0"/>
    <w:rsid w:val="2622504D"/>
    <w:rsid w:val="267B467B"/>
    <w:rsid w:val="26A67682"/>
    <w:rsid w:val="26F35350"/>
    <w:rsid w:val="27103259"/>
    <w:rsid w:val="279B228F"/>
    <w:rsid w:val="28964580"/>
    <w:rsid w:val="299E3B44"/>
    <w:rsid w:val="2A10503F"/>
    <w:rsid w:val="2A415A29"/>
    <w:rsid w:val="2A5622EA"/>
    <w:rsid w:val="2A657EE3"/>
    <w:rsid w:val="2AB03A62"/>
    <w:rsid w:val="2B124C90"/>
    <w:rsid w:val="2B677924"/>
    <w:rsid w:val="2BBF3420"/>
    <w:rsid w:val="2CC460EC"/>
    <w:rsid w:val="2D250BF6"/>
    <w:rsid w:val="2D7717FB"/>
    <w:rsid w:val="2D9C5C79"/>
    <w:rsid w:val="2E856F5D"/>
    <w:rsid w:val="2EA251CF"/>
    <w:rsid w:val="2EF1498F"/>
    <w:rsid w:val="2F4A210C"/>
    <w:rsid w:val="2F9932D6"/>
    <w:rsid w:val="30DD485C"/>
    <w:rsid w:val="31020212"/>
    <w:rsid w:val="319C6A4C"/>
    <w:rsid w:val="31A20B63"/>
    <w:rsid w:val="31D159A1"/>
    <w:rsid w:val="31D81015"/>
    <w:rsid w:val="3208367D"/>
    <w:rsid w:val="333E20DC"/>
    <w:rsid w:val="33402C32"/>
    <w:rsid w:val="337A633A"/>
    <w:rsid w:val="3428717D"/>
    <w:rsid w:val="34A4540F"/>
    <w:rsid w:val="34E72D05"/>
    <w:rsid w:val="35535377"/>
    <w:rsid w:val="3564326E"/>
    <w:rsid w:val="356C4866"/>
    <w:rsid w:val="363906BC"/>
    <w:rsid w:val="365E53D1"/>
    <w:rsid w:val="36DA32A6"/>
    <w:rsid w:val="373E0E04"/>
    <w:rsid w:val="393876CD"/>
    <w:rsid w:val="39D636AA"/>
    <w:rsid w:val="39F122E3"/>
    <w:rsid w:val="3A1C7DA9"/>
    <w:rsid w:val="3A9B0677"/>
    <w:rsid w:val="3AEB6251"/>
    <w:rsid w:val="3BD75112"/>
    <w:rsid w:val="3BDE5FB2"/>
    <w:rsid w:val="3CA71938"/>
    <w:rsid w:val="3CA8237D"/>
    <w:rsid w:val="3CB370FA"/>
    <w:rsid w:val="3CB447C6"/>
    <w:rsid w:val="3CCC3916"/>
    <w:rsid w:val="3DAA3761"/>
    <w:rsid w:val="3DEE24EF"/>
    <w:rsid w:val="3E1357EF"/>
    <w:rsid w:val="3E9716EF"/>
    <w:rsid w:val="41247CB7"/>
    <w:rsid w:val="416E24F7"/>
    <w:rsid w:val="42CE7872"/>
    <w:rsid w:val="42E435B5"/>
    <w:rsid w:val="431603A8"/>
    <w:rsid w:val="4330133E"/>
    <w:rsid w:val="43B91D11"/>
    <w:rsid w:val="43BB1DD6"/>
    <w:rsid w:val="43D76511"/>
    <w:rsid w:val="446B4729"/>
    <w:rsid w:val="44847A6B"/>
    <w:rsid w:val="44EB0F43"/>
    <w:rsid w:val="45310A45"/>
    <w:rsid w:val="45434184"/>
    <w:rsid w:val="45A35325"/>
    <w:rsid w:val="474165F3"/>
    <w:rsid w:val="48702E63"/>
    <w:rsid w:val="489C4D0F"/>
    <w:rsid w:val="48BF75CF"/>
    <w:rsid w:val="48F65B62"/>
    <w:rsid w:val="490448EA"/>
    <w:rsid w:val="491257BF"/>
    <w:rsid w:val="49697467"/>
    <w:rsid w:val="498F4EA8"/>
    <w:rsid w:val="499048D3"/>
    <w:rsid w:val="49E6675C"/>
    <w:rsid w:val="4A2A501D"/>
    <w:rsid w:val="4A331856"/>
    <w:rsid w:val="4A8F0385"/>
    <w:rsid w:val="4ABE331B"/>
    <w:rsid w:val="4B25535E"/>
    <w:rsid w:val="4B2B1A57"/>
    <w:rsid w:val="4B7C7711"/>
    <w:rsid w:val="4C9C4DCD"/>
    <w:rsid w:val="4CA90E03"/>
    <w:rsid w:val="4CC27566"/>
    <w:rsid w:val="4D1539EA"/>
    <w:rsid w:val="4D987A3E"/>
    <w:rsid w:val="4E635654"/>
    <w:rsid w:val="4E6E2233"/>
    <w:rsid w:val="4E9869BD"/>
    <w:rsid w:val="4EEC4477"/>
    <w:rsid w:val="4F09669D"/>
    <w:rsid w:val="4F631EE5"/>
    <w:rsid w:val="4F87318A"/>
    <w:rsid w:val="4FE51B3F"/>
    <w:rsid w:val="50550689"/>
    <w:rsid w:val="510A35ED"/>
    <w:rsid w:val="51164323"/>
    <w:rsid w:val="51461908"/>
    <w:rsid w:val="51577493"/>
    <w:rsid w:val="518D014A"/>
    <w:rsid w:val="51977CF4"/>
    <w:rsid w:val="51A00E15"/>
    <w:rsid w:val="52340B5C"/>
    <w:rsid w:val="52722436"/>
    <w:rsid w:val="531E711E"/>
    <w:rsid w:val="5341642C"/>
    <w:rsid w:val="53684E56"/>
    <w:rsid w:val="53AE42C1"/>
    <w:rsid w:val="54F00798"/>
    <w:rsid w:val="55EA5494"/>
    <w:rsid w:val="55ED1A0B"/>
    <w:rsid w:val="55FE59C5"/>
    <w:rsid w:val="56030EC1"/>
    <w:rsid w:val="56301C6D"/>
    <w:rsid w:val="56966339"/>
    <w:rsid w:val="5783729D"/>
    <w:rsid w:val="58092B6D"/>
    <w:rsid w:val="58B87249"/>
    <w:rsid w:val="59476A6B"/>
    <w:rsid w:val="59C64E73"/>
    <w:rsid w:val="59F17AA0"/>
    <w:rsid w:val="5A145D0D"/>
    <w:rsid w:val="5A9308BA"/>
    <w:rsid w:val="5B1F6BBB"/>
    <w:rsid w:val="5B27589A"/>
    <w:rsid w:val="5BD0661A"/>
    <w:rsid w:val="5C214A6E"/>
    <w:rsid w:val="5C6F750B"/>
    <w:rsid w:val="5C7A02F0"/>
    <w:rsid w:val="5CF505F9"/>
    <w:rsid w:val="5D0462F8"/>
    <w:rsid w:val="5D165170"/>
    <w:rsid w:val="5DC525CC"/>
    <w:rsid w:val="5DCE4EE5"/>
    <w:rsid w:val="5DE635B0"/>
    <w:rsid w:val="5E5B733E"/>
    <w:rsid w:val="5F816731"/>
    <w:rsid w:val="5FD32A06"/>
    <w:rsid w:val="60174984"/>
    <w:rsid w:val="607C31A0"/>
    <w:rsid w:val="60DF7F97"/>
    <w:rsid w:val="615A502E"/>
    <w:rsid w:val="61686C8D"/>
    <w:rsid w:val="61A31A24"/>
    <w:rsid w:val="61B11BC4"/>
    <w:rsid w:val="61D831B9"/>
    <w:rsid w:val="62191354"/>
    <w:rsid w:val="622B15FE"/>
    <w:rsid w:val="639B2D99"/>
    <w:rsid w:val="639F0D61"/>
    <w:rsid w:val="63DA6E46"/>
    <w:rsid w:val="63E935C7"/>
    <w:rsid w:val="646D0E3E"/>
    <w:rsid w:val="64A416FA"/>
    <w:rsid w:val="658665DE"/>
    <w:rsid w:val="658A0E00"/>
    <w:rsid w:val="659E3EC0"/>
    <w:rsid w:val="65C72414"/>
    <w:rsid w:val="66197195"/>
    <w:rsid w:val="66587330"/>
    <w:rsid w:val="66D44AB5"/>
    <w:rsid w:val="67813AB0"/>
    <w:rsid w:val="68BA4585"/>
    <w:rsid w:val="699E39FE"/>
    <w:rsid w:val="69A75058"/>
    <w:rsid w:val="69D16068"/>
    <w:rsid w:val="6B317DAA"/>
    <w:rsid w:val="6C567A91"/>
    <w:rsid w:val="6CB55436"/>
    <w:rsid w:val="6D7D77EF"/>
    <w:rsid w:val="6D8B2C6D"/>
    <w:rsid w:val="6DCB618D"/>
    <w:rsid w:val="6DF95570"/>
    <w:rsid w:val="6E4E1189"/>
    <w:rsid w:val="6ED435A4"/>
    <w:rsid w:val="6EFD69E1"/>
    <w:rsid w:val="6F291676"/>
    <w:rsid w:val="6F4478BE"/>
    <w:rsid w:val="711154A6"/>
    <w:rsid w:val="71154683"/>
    <w:rsid w:val="71480D70"/>
    <w:rsid w:val="71A95DD3"/>
    <w:rsid w:val="729C457C"/>
    <w:rsid w:val="73020DAA"/>
    <w:rsid w:val="73125D9B"/>
    <w:rsid w:val="739B3D7A"/>
    <w:rsid w:val="73A45C40"/>
    <w:rsid w:val="73E73ADB"/>
    <w:rsid w:val="745166A6"/>
    <w:rsid w:val="751700D5"/>
    <w:rsid w:val="752D59CD"/>
    <w:rsid w:val="755B0DD7"/>
    <w:rsid w:val="75971BFE"/>
    <w:rsid w:val="75C60818"/>
    <w:rsid w:val="765B6BAF"/>
    <w:rsid w:val="76C339FD"/>
    <w:rsid w:val="771870D6"/>
    <w:rsid w:val="77AF0CA1"/>
    <w:rsid w:val="787F65F8"/>
    <w:rsid w:val="797411EB"/>
    <w:rsid w:val="79856378"/>
    <w:rsid w:val="79B32BF2"/>
    <w:rsid w:val="7AA35585"/>
    <w:rsid w:val="7B5D76E8"/>
    <w:rsid w:val="7B946EBC"/>
    <w:rsid w:val="7C6C5B02"/>
    <w:rsid w:val="7C9535EA"/>
    <w:rsid w:val="7CB961B1"/>
    <w:rsid w:val="7D046BAF"/>
    <w:rsid w:val="7D917F6C"/>
    <w:rsid w:val="7D941479"/>
    <w:rsid w:val="7DCD6E92"/>
    <w:rsid w:val="7E727318"/>
    <w:rsid w:val="7EAA5299"/>
    <w:rsid w:val="7F331775"/>
    <w:rsid w:val="7F4B5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3"/>
    <w:next w:val="4"/>
    <w:qFormat/>
    <w:uiPriority w:val="0"/>
    <w:pPr>
      <w:keepNext/>
      <w:keepLines/>
      <w:spacing w:before="160" w:beforeLines="0" w:after="160" w:afterLines="0" w:line="480" w:lineRule="auto"/>
      <w:jc w:val="left"/>
      <w:outlineLvl w:val="0"/>
    </w:pPr>
    <w:rPr>
      <w:b/>
      <w:kern w:val="44"/>
      <w:sz w:val="28"/>
    </w:rPr>
  </w:style>
  <w:style w:type="paragraph" w:styleId="5">
    <w:name w:val="heading 2"/>
    <w:basedOn w:val="1"/>
    <w:next w:val="1"/>
    <w:link w:val="38"/>
    <w:unhideWhenUsed/>
    <w:qFormat/>
    <w:uiPriority w:val="0"/>
    <w:pPr>
      <w:keepNext/>
      <w:keepLines/>
      <w:spacing w:before="120" w:after="120" w:line="360" w:lineRule="auto"/>
      <w:jc w:val="left"/>
      <w:outlineLvl w:val="1"/>
    </w:pPr>
    <w:rPr>
      <w:rFonts w:ascii="Arial" w:hAnsi="Arial" w:eastAsia="黑体"/>
      <w:b/>
    </w:rPr>
  </w:style>
  <w:style w:type="paragraph" w:styleId="6">
    <w:name w:val="heading 3"/>
    <w:basedOn w:val="1"/>
    <w:next w:val="1"/>
    <w:link w:val="36"/>
    <w:unhideWhenUsed/>
    <w:qFormat/>
    <w:uiPriority w:val="0"/>
    <w:pPr>
      <w:keepNext/>
      <w:keepLines/>
      <w:spacing w:line="0" w:lineRule="atLeast"/>
      <w:jc w:val="left"/>
      <w:outlineLvl w:val="2"/>
    </w:pPr>
    <w:rPr>
      <w:b/>
    </w:rPr>
  </w:style>
  <w:style w:type="paragraph" w:styleId="7">
    <w:name w:val="heading 4"/>
    <w:basedOn w:val="1"/>
    <w:next w:val="1"/>
    <w:unhideWhenUsed/>
    <w:qFormat/>
    <w:uiPriority w:val="0"/>
    <w:pPr>
      <w:keepNext/>
      <w:keepLines/>
      <w:spacing w:line="360" w:lineRule="auto"/>
      <w:outlineLvl w:val="3"/>
    </w:pPr>
    <w:rPr>
      <w:rFonts w:ascii="Arial" w:hAnsi="Arial"/>
      <w:sz w:val="21"/>
    </w:rPr>
  </w:style>
  <w:style w:type="character" w:default="1" w:styleId="18">
    <w:name w:val="Default Paragraph Font"/>
    <w:unhideWhenUsed/>
    <w:qFormat/>
    <w:uiPriority w:val="1"/>
  </w:style>
  <w:style w:type="table" w:default="1" w:styleId="20">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customStyle="1" w:styleId="3">
    <w:name w:val="章标题"/>
    <w:next w:val="4"/>
    <w:qFormat/>
    <w:uiPriority w:val="0"/>
    <w:pPr>
      <w:spacing w:before="100" w:beforeLines="100" w:after="100" w:afterLines="100"/>
      <w:jc w:val="both"/>
      <w:outlineLvl w:val="1"/>
    </w:pPr>
    <w:rPr>
      <w:rFonts w:ascii="黑体" w:hAnsi="Times New Roman" w:eastAsia="黑体" w:cs="Times New Roman"/>
      <w:sz w:val="21"/>
      <w:szCs w:val="22"/>
      <w:lang w:val="en-US" w:eastAsia="zh-CN" w:bidi="ar-SA"/>
    </w:rPr>
  </w:style>
  <w:style w:type="paragraph" w:customStyle="1" w:styleId="4">
    <w:name w:val="段"/>
    <w:qFormat/>
    <w:uiPriority w:val="0"/>
    <w:pPr>
      <w:tabs>
        <w:tab w:val="center" w:pos="4201"/>
        <w:tab w:val="right" w:leader="dot" w:pos="9298"/>
      </w:tabs>
      <w:autoSpaceDE w:val="0"/>
      <w:autoSpaceDN w:val="0"/>
      <w:jc w:val="both"/>
    </w:pPr>
    <w:rPr>
      <w:rFonts w:ascii="宋体" w:hAnsi="宋体" w:eastAsia="宋体" w:cs="Times New Roman"/>
      <w:sz w:val="21"/>
      <w:szCs w:val="22"/>
      <w:lang w:val="en-US" w:eastAsia="zh-CN" w:bidi="ar-SA"/>
    </w:rPr>
  </w:style>
  <w:style w:type="paragraph" w:styleId="8">
    <w:name w:val="caption"/>
    <w:next w:val="1"/>
    <w:qFormat/>
    <w:uiPriority w:val="0"/>
    <w:pPr>
      <w:spacing w:before="50" w:beforeLines="50" w:after="50" w:afterLines="50"/>
      <w:jc w:val="center"/>
    </w:pPr>
    <w:rPr>
      <w:rFonts w:ascii="黑体" w:hAnsi="Cambria" w:eastAsia="黑体" w:cs="Times New Roman"/>
      <w:kern w:val="2"/>
      <w:sz w:val="21"/>
      <w:lang w:val="en-US" w:eastAsia="zh-CN" w:bidi="ar-SA"/>
    </w:rPr>
  </w:style>
  <w:style w:type="paragraph" w:styleId="9">
    <w:name w:val="List Bullet"/>
    <w:basedOn w:val="1"/>
    <w:qFormat/>
    <w:uiPriority w:val="0"/>
    <w:pPr>
      <w:numPr>
        <w:ilvl w:val="0"/>
        <w:numId w:val="1"/>
      </w:numPr>
    </w:pPr>
  </w:style>
  <w:style w:type="paragraph" w:styleId="10">
    <w:name w:val="annotation text"/>
    <w:basedOn w:val="1"/>
    <w:semiHidden/>
    <w:qFormat/>
    <w:uiPriority w:val="0"/>
    <w:pPr>
      <w:jc w:val="left"/>
    </w:pPr>
    <w:rPr>
      <w:kern w:val="0"/>
      <w:sz w:val="20"/>
      <w:szCs w:val="24"/>
    </w:rPr>
  </w:style>
  <w:style w:type="paragraph" w:styleId="11">
    <w:name w:val="Body Text"/>
    <w:basedOn w:val="1"/>
    <w:unhideWhenUsed/>
    <w:qFormat/>
    <w:uiPriority w:val="99"/>
    <w:pPr>
      <w:autoSpaceDE w:val="0"/>
      <w:autoSpaceDN w:val="0"/>
      <w:jc w:val="left"/>
    </w:pPr>
    <w:rPr>
      <w:rFonts w:ascii="宋体" w:hAnsi="宋体" w:cs="宋体"/>
      <w:kern w:val="0"/>
      <w:szCs w:val="24"/>
      <w:lang w:eastAsia="en-US"/>
    </w:rPr>
  </w:style>
  <w:style w:type="paragraph" w:styleId="12">
    <w:name w:val="toc 3"/>
    <w:basedOn w:val="1"/>
    <w:next w:val="1"/>
    <w:qFormat/>
    <w:uiPriority w:val="0"/>
    <w:pPr>
      <w:ind w:left="840" w:leftChars="400"/>
    </w:pPr>
  </w:style>
  <w:style w:type="paragraph" w:styleId="13">
    <w:name w:val="Balloon Text"/>
    <w:basedOn w:val="1"/>
    <w:link w:val="4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6">
    <w:name w:val="toc 1"/>
    <w:basedOn w:val="1"/>
    <w:next w:val="1"/>
    <w:qFormat/>
    <w:uiPriority w:val="39"/>
  </w:style>
  <w:style w:type="paragraph" w:styleId="17">
    <w:name w:val="toc 2"/>
    <w:basedOn w:val="1"/>
    <w:next w:val="1"/>
    <w:qFormat/>
    <w:uiPriority w:val="39"/>
    <w:pPr>
      <w:ind w:left="420" w:leftChars="200"/>
    </w:p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table" w:styleId="21">
    <w:name w:val="Table Grid"/>
    <w:basedOn w:val="20"/>
    <w:qFormat/>
    <w:uiPriority w:val="0"/>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2">
    <w:name w:val="段落正文"/>
    <w:basedOn w:val="1"/>
    <w:qFormat/>
    <w:uiPriority w:val="0"/>
    <w:pPr>
      <w:widowControl/>
      <w:spacing w:line="360" w:lineRule="auto"/>
      <w:ind w:firstLine="480" w:firstLineChars="200"/>
    </w:pPr>
    <w:rPr>
      <w:rFonts w:ascii="宋体" w:hAnsi="宋体" w:cs="宋体"/>
      <w:kern w:val="0"/>
      <w:szCs w:val="21"/>
    </w:rPr>
  </w:style>
  <w:style w:type="paragraph" w:customStyle="1" w:styleId="23">
    <w:name w:val="Default"/>
    <w:unhideWhenUsed/>
    <w:qFormat/>
    <w:uiPriority w:val="99"/>
    <w:pPr>
      <w:widowControl w:val="0"/>
      <w:autoSpaceDE w:val="0"/>
      <w:autoSpaceDN w:val="0"/>
      <w:adjustRightInd w:val="0"/>
    </w:pPr>
    <w:rPr>
      <w:rFonts w:hint="eastAsia" w:ascii="宋体" w:hAnsi="宋体" w:eastAsia="宋体" w:cs="Times New Roman"/>
      <w:color w:val="000000"/>
      <w:sz w:val="24"/>
      <w:lang w:val="en-US" w:eastAsia="zh-CN" w:bidi="ar-SA"/>
    </w:rPr>
  </w:style>
  <w:style w:type="paragraph" w:customStyle="1" w:styleId="24">
    <w:name w:val="二级条标题"/>
    <w:basedOn w:val="25"/>
    <w:next w:val="4"/>
    <w:qFormat/>
    <w:uiPriority w:val="0"/>
    <w:pPr>
      <w:numPr>
        <w:ilvl w:val="2"/>
      </w:numPr>
      <w:outlineLvl w:val="2"/>
    </w:pPr>
  </w:style>
  <w:style w:type="paragraph" w:customStyle="1" w:styleId="25">
    <w:name w:val="一级条标题"/>
    <w:next w:val="4"/>
    <w:qFormat/>
    <w:uiPriority w:val="0"/>
    <w:pPr>
      <w:numPr>
        <w:ilvl w:val="1"/>
        <w:numId w:val="2"/>
      </w:numPr>
      <w:spacing w:before="156" w:beforeLines="50" w:after="156" w:afterLines="50"/>
      <w:outlineLvl w:val="1"/>
    </w:pPr>
    <w:rPr>
      <w:rFonts w:ascii="黑体" w:hAnsi="Times New Roman" w:eastAsia="黑体" w:cs="Times New Roman"/>
      <w:sz w:val="21"/>
      <w:szCs w:val="21"/>
      <w:lang w:val="en-US" w:eastAsia="zh-CN" w:bidi="ar-SA"/>
    </w:rPr>
  </w:style>
  <w:style w:type="paragraph" w:customStyle="1" w:styleId="26">
    <w:name w:val="_表格条文"/>
    <w:basedOn w:val="1"/>
    <w:qFormat/>
    <w:uiPriority w:val="0"/>
    <w:pPr>
      <w:spacing w:line="0" w:lineRule="atLeast"/>
      <w:jc w:val="center"/>
    </w:pPr>
    <w:rPr>
      <w:rFonts w:ascii="Arial" w:hAnsi="Arial"/>
      <w:b/>
      <w:color w:val="000000"/>
      <w:szCs w:val="21"/>
    </w:rPr>
  </w:style>
  <w:style w:type="paragraph" w:customStyle="1" w:styleId="27">
    <w:name w:val="Item List"/>
    <w:qFormat/>
    <w:uiPriority w:val="0"/>
    <w:pPr>
      <w:numPr>
        <w:ilvl w:val="0"/>
        <w:numId w:val="3"/>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28">
    <w:name w:val="附录表标题"/>
    <w:basedOn w:val="1"/>
    <w:next w:val="4"/>
    <w:qFormat/>
    <w:uiPriority w:val="0"/>
    <w:pPr>
      <w:numPr>
        <w:ilvl w:val="1"/>
        <w:numId w:val="4"/>
      </w:numPr>
      <w:spacing w:beforeLines="50" w:afterLines="50"/>
      <w:jc w:val="center"/>
    </w:pPr>
    <w:rPr>
      <w:rFonts w:ascii="黑体" w:eastAsia="黑体"/>
    </w:rPr>
  </w:style>
  <w:style w:type="paragraph" w:customStyle="1" w:styleId="29">
    <w:name w:val="Table Paragraph"/>
    <w:basedOn w:val="1"/>
    <w:qFormat/>
    <w:uiPriority w:val="1"/>
    <w:pPr>
      <w:autoSpaceDE w:val="0"/>
      <w:autoSpaceDN w:val="0"/>
      <w:jc w:val="left"/>
    </w:pPr>
    <w:rPr>
      <w:rFonts w:ascii="宋体" w:hAnsi="宋体" w:cs="宋体"/>
      <w:kern w:val="0"/>
      <w:sz w:val="22"/>
      <w:lang w:eastAsia="en-US"/>
    </w:rPr>
  </w:style>
  <w:style w:type="paragraph" w:customStyle="1" w:styleId="30">
    <w:name w:val="注×："/>
    <w:qFormat/>
    <w:uiPriority w:val="0"/>
    <w:pPr>
      <w:widowControl w:val="0"/>
      <w:numPr>
        <w:ilvl w:val="0"/>
        <w:numId w:val="5"/>
      </w:numPr>
      <w:autoSpaceDE w:val="0"/>
      <w:autoSpaceDN w:val="0"/>
      <w:ind w:left="544"/>
      <w:jc w:val="both"/>
    </w:pPr>
    <w:rPr>
      <w:rFonts w:ascii="宋体" w:hAnsi="Calibri" w:eastAsia="宋体" w:cs="Times New Roman"/>
      <w:sz w:val="18"/>
      <w:szCs w:val="18"/>
      <w:lang w:val="en-US" w:eastAsia="zh-CN" w:bidi="ar-SA"/>
    </w:rPr>
  </w:style>
  <w:style w:type="paragraph" w:customStyle="1" w:styleId="31">
    <w:name w:val="_列项符号2"/>
    <w:basedOn w:val="9"/>
    <w:qFormat/>
    <w:uiPriority w:val="0"/>
    <w:pPr>
      <w:numPr>
        <w:ilvl w:val="0"/>
        <w:numId w:val="6"/>
      </w:numPr>
      <w:tabs>
        <w:tab w:val="left" w:pos="820"/>
      </w:tabs>
      <w:autoSpaceDE w:val="0"/>
      <w:autoSpaceDN w:val="0"/>
      <w:snapToGrid w:val="0"/>
      <w:spacing w:line="276" w:lineRule="auto"/>
      <w:ind w:left="820" w:hanging="420"/>
      <w:jc w:val="left"/>
    </w:pPr>
    <w:rPr>
      <w:rFonts w:ascii="Arial" w:hAnsi="Arial" w:cs="宋体"/>
      <w:kern w:val="0"/>
      <w:sz w:val="22"/>
      <w:szCs w:val="21"/>
      <w:lang w:eastAsia="en-US"/>
    </w:rPr>
  </w:style>
  <w:style w:type="paragraph" w:customStyle="1" w:styleId="32">
    <w:name w:val="表格内文字"/>
    <w:basedOn w:val="1"/>
    <w:qFormat/>
    <w:uiPriority w:val="0"/>
    <w:pPr>
      <w:spacing w:line="0" w:lineRule="atLeast"/>
      <w:jc w:val="center"/>
    </w:pPr>
    <w:rPr>
      <w:sz w:val="21"/>
      <w:szCs w:val="21"/>
    </w:rPr>
  </w:style>
  <w:style w:type="paragraph" w:customStyle="1" w:styleId="33">
    <w:name w:val="正文表标题"/>
    <w:next w:val="4"/>
    <w:qFormat/>
    <w:uiPriority w:val="0"/>
    <w:pPr>
      <w:tabs>
        <w:tab w:val="left" w:pos="360"/>
        <w:tab w:val="left" w:pos="710"/>
      </w:tabs>
      <w:spacing w:beforeLines="50" w:afterLines="50"/>
      <w:ind w:left="710" w:hanging="284"/>
      <w:jc w:val="center"/>
    </w:pPr>
    <w:rPr>
      <w:rFonts w:ascii="黑体" w:hAnsi="Times New Roman" w:eastAsia="黑体" w:cs="Times New Roman"/>
      <w:sz w:val="21"/>
      <w:lang w:val="en-US" w:eastAsia="zh-CN" w:bidi="ar-SA"/>
    </w:rPr>
  </w:style>
  <w:style w:type="paragraph" w:customStyle="1" w:styleId="34">
    <w:name w:val="_列项符号1"/>
    <w:basedOn w:val="9"/>
    <w:qFormat/>
    <w:uiPriority w:val="0"/>
    <w:pPr>
      <w:numPr>
        <w:ilvl w:val="0"/>
        <w:numId w:val="0"/>
      </w:numPr>
      <w:tabs>
        <w:tab w:val="left" w:pos="720"/>
      </w:tabs>
      <w:snapToGrid w:val="0"/>
      <w:spacing w:line="276" w:lineRule="auto"/>
      <w:ind w:left="400" w:leftChars="200" w:hanging="200" w:hangingChars="200"/>
    </w:pPr>
    <w:rPr>
      <w:rFonts w:ascii="Arial" w:hAnsi="Arial"/>
      <w:color w:val="000000"/>
      <w:szCs w:val="21"/>
    </w:rPr>
  </w:style>
  <w:style w:type="paragraph" w:customStyle="1" w:styleId="35">
    <w:name w:val="List Paragraph"/>
    <w:basedOn w:val="1"/>
    <w:qFormat/>
    <w:uiPriority w:val="99"/>
    <w:pPr>
      <w:ind w:firstLine="420" w:firstLineChars="200"/>
    </w:pPr>
  </w:style>
  <w:style w:type="character" w:customStyle="1" w:styleId="36">
    <w:name w:val="标题 3 Char"/>
    <w:link w:val="6"/>
    <w:qFormat/>
    <w:uiPriority w:val="0"/>
    <w:rPr>
      <w:rFonts w:eastAsia="宋体"/>
      <w:b/>
      <w:sz w:val="24"/>
    </w:rPr>
  </w:style>
  <w:style w:type="paragraph" w:customStyle="1" w:styleId="37">
    <w:name w:val="字母编号列项（一级）"/>
    <w:qFormat/>
    <w:uiPriority w:val="0"/>
    <w:pPr>
      <w:numPr>
        <w:ilvl w:val="0"/>
        <w:numId w:val="7"/>
      </w:numPr>
      <w:jc w:val="both"/>
    </w:pPr>
    <w:rPr>
      <w:rFonts w:ascii="宋体" w:hAnsi="Times New Roman" w:eastAsia="宋体" w:cs="Times New Roman"/>
      <w:sz w:val="21"/>
      <w:szCs w:val="22"/>
      <w:lang w:val="en-US" w:eastAsia="zh-CN" w:bidi="ar-SA"/>
    </w:rPr>
  </w:style>
  <w:style w:type="character" w:customStyle="1" w:styleId="38">
    <w:name w:val="标题 2 Char"/>
    <w:link w:val="5"/>
    <w:qFormat/>
    <w:uiPriority w:val="0"/>
    <w:rPr>
      <w:rFonts w:ascii="Arial" w:hAnsi="Arial" w:eastAsia="黑体"/>
      <w:b/>
      <w:sz w:val="24"/>
    </w:rPr>
  </w:style>
  <w:style w:type="paragraph" w:customStyle="1" w:styleId="39">
    <w:name w:val="WPSOffice手动目录 1"/>
    <w:qFormat/>
    <w:uiPriority w:val="0"/>
    <w:rPr>
      <w:rFonts w:asciiTheme="minorHAnsi" w:hAnsiTheme="minorHAnsi" w:eastAsiaTheme="minorEastAsia" w:cstheme="minorBidi"/>
      <w:lang w:val="en-US" w:eastAsia="zh-CN" w:bidi="ar-SA"/>
    </w:rPr>
  </w:style>
  <w:style w:type="paragraph" w:customStyle="1" w:styleId="40">
    <w:name w:val="WPSOffice手动目录 2"/>
    <w:qFormat/>
    <w:uiPriority w:val="0"/>
    <w:pPr>
      <w:ind w:left="200" w:leftChars="200"/>
    </w:pPr>
    <w:rPr>
      <w:rFonts w:asciiTheme="minorHAnsi" w:hAnsiTheme="minorHAnsi" w:eastAsiaTheme="minorEastAsia" w:cstheme="minorBidi"/>
      <w:lang w:val="en-US" w:eastAsia="zh-CN" w:bidi="ar-SA"/>
    </w:rPr>
  </w:style>
  <w:style w:type="character" w:customStyle="1" w:styleId="41">
    <w:name w:val="批注框文本 Char"/>
    <w:basedOn w:val="18"/>
    <w:link w:val="13"/>
    <w:qFormat/>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Kingsoft</Company>
  <Pages>21</Pages>
  <Words>2291</Words>
  <Characters>13062</Characters>
  <Lines>108</Lines>
  <Paragraphs>30</Paragraphs>
  <TotalTime>1</TotalTime>
  <ScaleCrop>false</ScaleCrop>
  <LinksUpToDate>false</LinksUpToDate>
  <CharactersWithSpaces>15323</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2019-01-21T09:06:44Z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