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Question for Assignment 2b</w:t>
      </w:r>
    </w:p>
    <w:p>
      <w:r>
        <w:drawing>
          <wp:inline distT="0" distB="0" distL="114300" distR="114300">
            <wp:extent cx="5268595" cy="2466340"/>
            <wp:effectExtent l="0" t="0" r="1460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As we can see from the picture,</w:t>
      </w:r>
    </w:p>
    <w:p>
      <w:pPr>
        <w:rPr>
          <w:rFonts w:hint="default"/>
        </w:rPr>
      </w:pPr>
      <w:r>
        <w:rPr>
          <w:rFonts w:hint="default"/>
        </w:rPr>
        <w:t>colsample_bytree</w:t>
      </w:r>
      <w:r>
        <w:rPr>
          <w:rFonts w:hint="default"/>
          <w:lang w:val="en-US"/>
        </w:rPr>
        <w:t>: points that can have lower MAE value are around 0.4</w:t>
      </w:r>
    </w:p>
    <w:p>
      <w:r>
        <w:rPr>
          <w:rFonts w:hint="default"/>
        </w:rPr>
        <w:t>min_child_samples</w:t>
      </w:r>
      <w:r>
        <w:rPr>
          <w:rFonts w:hint="default"/>
          <w:lang w:val="en-US"/>
        </w:rPr>
        <w:t xml:space="preserve">: points that can have lower MAE value are around 20 </w:t>
      </w:r>
    </w:p>
    <w:p>
      <w:pPr>
        <w:rPr>
          <w:rFonts w:hint="default"/>
        </w:rPr>
      </w:pPr>
      <w:r>
        <w:rPr>
          <w:rFonts w:hint="default"/>
        </w:rPr>
        <w:t>subsample</w:t>
      </w:r>
      <w:r>
        <w:rPr>
          <w:rFonts w:hint="default"/>
          <w:lang w:val="en-US"/>
        </w:rPr>
        <w:t>: points that can have lower MAE value are around 0.4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further adjustment for next study: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colsample_bytree: [0.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/>
        </w:rPr>
        <w:t>, 0.5]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min_child_samples: [15,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/>
        </w:rPr>
        <w:t>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subsample: [0.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/>
        </w:rPr>
        <w:t>, 0.5]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By narrowing the search ranges, the optimizer will focus on areas that are more likely to yield better MAE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 w:val="0"/>
          <w:iCs w:val="0"/>
          <w:sz w:val="32"/>
          <w:szCs w:val="32"/>
        </w:rPr>
      </w:pPr>
      <w:r>
        <w:rPr>
          <w:rFonts w:hint="default"/>
          <w:b/>
          <w:bCs/>
          <w:i w:val="0"/>
          <w:iCs w:val="0"/>
          <w:sz w:val="32"/>
          <w:szCs w:val="32"/>
        </w:rPr>
        <w:t>Screenshot for Assignment 2c</w:t>
      </w:r>
    </w:p>
    <w:p>
      <w:pPr>
        <w:rPr>
          <w:rFonts w:hint="default"/>
          <w:b/>
          <w:bCs/>
          <w:i w:val="0"/>
          <w:iCs w:val="0"/>
          <w:sz w:val="32"/>
          <w:szCs w:val="32"/>
        </w:rPr>
      </w:pPr>
    </w:p>
    <w:p>
      <w:r>
        <w:drawing>
          <wp:inline distT="0" distB="0" distL="114300" distR="114300">
            <wp:extent cx="5273675" cy="26384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21"/>
          <w:szCs w:val="21"/>
        </w:rPr>
      </w:pPr>
      <w:r>
        <w:rPr>
          <w:rFonts w:hint="default"/>
          <w:b/>
          <w:bCs/>
          <w:sz w:val="32"/>
          <w:szCs w:val="32"/>
        </w:rPr>
        <w:t>Screenshots for Assignment 3b</w:t>
      </w:r>
    </w:p>
    <w:p/>
    <w:p>
      <w:r>
        <w:drawing>
          <wp:inline distT="0" distB="0" distL="114300" distR="114300">
            <wp:extent cx="5267325" cy="2185035"/>
            <wp:effectExtent l="0" t="0" r="1587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FCAA0"/>
    <w:rsid w:val="6C870703"/>
    <w:rsid w:val="BDFDC797"/>
    <w:rsid w:val="F5BC8578"/>
    <w:rsid w:val="FEAD6914"/>
    <w:rsid w:val="FEEFC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2024-11-18T10:24:00Z</dcterms:created>
  <dc:creator>liupei</dc:creator>
  <cp:lastModifiedBy>liupei</cp:lastModifiedBy>
  <dcterms:modified xsi:type="dcterms:W3CDTF">2024-11-18T14:01:35Z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