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2328"/>
        <w:gridCol w:w="1559"/>
        <w:gridCol w:w="339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80745E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F2179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完善</w:t>
            </w:r>
            <w:r w:rsidR="0080745E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公司</w:t>
            </w:r>
            <w:r w:rsidR="00F21791"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80745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买家进入完善</w:t>
            </w:r>
            <w:r w:rsidR="0080745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r w:rsidR="00F2179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信息界面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，页面</w:t>
            </w:r>
            <w:r w:rsidR="00F2179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加载时显示</w:t>
            </w:r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已存在</w:t>
            </w:r>
            <w:r w:rsidR="00F2179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的</w:t>
            </w:r>
            <w:r w:rsidR="0080745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</w:t>
            </w:r>
            <w:bookmarkStart w:id="0" w:name="_GoBack"/>
            <w:bookmarkEnd w:id="0"/>
            <w:r w:rsidR="00F2179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BF6E30" w:rsidRDefault="004E19E2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F22F6D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62C" w:rsidRDefault="00E2662C" w:rsidP="00F45E08">
            <w:pPr>
              <w:widowControl/>
              <w:jc w:val="left"/>
              <w:rPr>
                <w:highlight w:val="lightGray"/>
              </w:rPr>
            </w:pPr>
          </w:p>
          <w:p w:rsidR="00F45E08" w:rsidRDefault="00F22F6D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显示买家</w:t>
            </w:r>
            <w:r>
              <w:rPr>
                <w:highlight w:val="lightGray"/>
              </w:rPr>
              <w:t>个人</w:t>
            </w:r>
            <w:r>
              <w:rPr>
                <w:rFonts w:hint="eastAsia"/>
                <w:highlight w:val="lightGray"/>
              </w:rPr>
              <w:t>信息</w:t>
            </w:r>
            <w:r w:rsidR="00F45E08" w:rsidRPr="00350249">
              <w:rPr>
                <w:highlight w:val="lightGray"/>
              </w:rPr>
              <w:t>的路径：</w:t>
            </w:r>
            <w:r w:rsidR="006B5379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BuyerCompanyinfo</w:t>
            </w:r>
          </w:p>
          <w:p w:rsidR="00F45E08" w:rsidRPr="00A504A1" w:rsidRDefault="00F45E08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F22F6D">
        <w:trPr>
          <w:trHeight w:val="68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F22F6D" w:rsidRDefault="006B5379" w:rsidP="001E3D5A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shd w:val="clear" w:color="auto" w:fill="E8F2FE"/>
              </w:rPr>
              <w:t>BuyerCompanyInfo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6B5379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公司信息</w:t>
            </w:r>
            <w:r w:rsidR="00F22F6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4A1" w:rsidRPr="00A504A1" w:rsidRDefault="006B5379" w:rsidP="007564E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已存在的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公司信息</w:t>
            </w:r>
          </w:p>
        </w:tc>
      </w:tr>
      <w:tr w:rsidR="00A504A1" w:rsidRPr="00A504A1" w:rsidTr="00F22F6D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05348" w:rsidRPr="00A504A1" w:rsidTr="00705348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348" w:rsidRPr="00A504A1" w:rsidRDefault="0070534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6998" w:rsidRDefault="00396998" w:rsidP="00D84776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348" w:rsidRDefault="0070534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5348" w:rsidRDefault="00705348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F22F6D">
        <w:t>9</w:t>
      </w:r>
      <w:r w:rsidR="002F78F0">
        <w:t>/</w:t>
      </w:r>
      <w:r w:rsidR="00F22F6D">
        <w:t>13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43" w:rsidRDefault="001F2443" w:rsidP="008C71F5">
      <w:r>
        <w:separator/>
      </w:r>
    </w:p>
  </w:endnote>
  <w:endnote w:type="continuationSeparator" w:id="0">
    <w:p w:rsidR="001F2443" w:rsidRDefault="001F2443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43" w:rsidRDefault="001F2443" w:rsidP="008C71F5">
      <w:r>
        <w:separator/>
      </w:r>
    </w:p>
  </w:footnote>
  <w:footnote w:type="continuationSeparator" w:id="0">
    <w:p w:rsidR="001F2443" w:rsidRDefault="001F2443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1E3D5A"/>
    <w:rsid w:val="001F2443"/>
    <w:rsid w:val="001F7541"/>
    <w:rsid w:val="002262E4"/>
    <w:rsid w:val="002F6A9C"/>
    <w:rsid w:val="002F78F0"/>
    <w:rsid w:val="00391227"/>
    <w:rsid w:val="00396998"/>
    <w:rsid w:val="00491A6D"/>
    <w:rsid w:val="004A0D26"/>
    <w:rsid w:val="004A291C"/>
    <w:rsid w:val="004E19E2"/>
    <w:rsid w:val="00544C16"/>
    <w:rsid w:val="006364E8"/>
    <w:rsid w:val="006B5379"/>
    <w:rsid w:val="00705348"/>
    <w:rsid w:val="0071641C"/>
    <w:rsid w:val="00736372"/>
    <w:rsid w:val="007564E6"/>
    <w:rsid w:val="00783BA3"/>
    <w:rsid w:val="00805966"/>
    <w:rsid w:val="0080745E"/>
    <w:rsid w:val="00826769"/>
    <w:rsid w:val="00835DF6"/>
    <w:rsid w:val="008B185F"/>
    <w:rsid w:val="008C71F5"/>
    <w:rsid w:val="00A504A1"/>
    <w:rsid w:val="00A92E5F"/>
    <w:rsid w:val="00BE1755"/>
    <w:rsid w:val="00BF6E30"/>
    <w:rsid w:val="00CF04BB"/>
    <w:rsid w:val="00D84776"/>
    <w:rsid w:val="00DE5DD7"/>
    <w:rsid w:val="00E26216"/>
    <w:rsid w:val="00E2662C"/>
    <w:rsid w:val="00E82F6C"/>
    <w:rsid w:val="00EF0720"/>
    <w:rsid w:val="00F21791"/>
    <w:rsid w:val="00F22F6D"/>
    <w:rsid w:val="00F45E0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2018-08-06T09:22:00Z</dcterms:created>
  <dcterms:modified xsi:type="dcterms:W3CDTF">2018-09-13T11:11:00Z</dcterms:modified>
</cp:coreProperties>
</file>