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光黑体_CNKI" w:hAnsi="华光黑体_CNKI"/>
          <w:sz w:val="52"/>
          <w:szCs w:val="52"/>
        </w:rPr>
      </w:pPr>
      <w:r>
        <w:rPr>
          <w:rFonts w:ascii="华光黑体_CNKI" w:hAnsi="华光黑体_CNKI"/>
          <w:sz w:val="52"/>
          <w:szCs w:val="52"/>
        </w:rPr>
        <w:t>《算法分析与设计》</w:t>
      </w:r>
    </w:p>
    <w:p>
      <w:pPr>
        <w:jc w:val="center"/>
        <w:rPr>
          <w:rFonts w:hint="eastAsia" w:ascii="华光黑体_CNKI" w:hAnsi="华光黑体_CNKI"/>
          <w:sz w:val="132"/>
          <w:szCs w:val="132"/>
        </w:rPr>
      </w:pPr>
      <w:r>
        <w:rPr>
          <w:rFonts w:ascii="华光黑体_CNKI" w:hAnsi="华光黑体_CNKI"/>
          <w:sz w:val="132"/>
          <w:szCs w:val="132"/>
        </w:rPr>
        <w:t>实 验 报 告</w:t>
      </w:r>
    </w:p>
    <w:p>
      <w:pPr>
        <w:jc w:val="center"/>
        <w:rPr>
          <w:rFonts w:hint="eastAsia" w:ascii="华光黑体_CNKI" w:hAnsi="华光黑体_CNKI"/>
          <w:sz w:val="84"/>
          <w:szCs w:val="84"/>
        </w:rPr>
      </w:pPr>
      <w:r>
        <w:rPr>
          <w:rFonts w:ascii="华光黑体_CNKI" w:hAnsi="华光黑体_CNKI"/>
          <w:sz w:val="84"/>
          <w:szCs w:val="84"/>
        </w:rPr>
        <w:t xml:space="preserve"> </w:t>
      </w:r>
    </w:p>
    <w:p>
      <w:pPr>
        <w:jc w:val="center"/>
        <w:rPr>
          <w:rFonts w:hint="eastAsia" w:ascii="华光黑体_CNKI" w:hAnsi="华光黑体_CNKI"/>
          <w:sz w:val="84"/>
          <w:szCs w:val="84"/>
        </w:rPr>
      </w:pPr>
      <w:r>
        <w:rPr>
          <w:rFonts w:ascii="华光黑体_CNKI" w:hAnsi="华光黑体_CNKI"/>
          <w:sz w:val="84"/>
          <w:szCs w:val="84"/>
        </w:rPr>
        <w:t xml:space="preserve">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学   号</w:t>
      </w:r>
      <w:r>
        <w:rPr>
          <w:rFonts w:ascii="华光黑体_CNKI" w:hAnsi="华光黑体_CNKI"/>
          <w:sz w:val="30"/>
          <w:szCs w:val="30"/>
          <w:u w:val="single"/>
        </w:rPr>
        <w:t xml:space="preserve">   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姓   名</w:t>
      </w:r>
      <w:r>
        <w:rPr>
          <w:rFonts w:ascii="华光黑体_CNKI" w:hAnsi="华光黑体_CNKI"/>
          <w:sz w:val="30"/>
          <w:szCs w:val="30"/>
          <w:u w:val="single"/>
        </w:rPr>
        <w:t xml:space="preserve">         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年   级</w:t>
      </w:r>
      <w:r>
        <w:rPr>
          <w:rFonts w:ascii="华光黑体_CNKI" w:hAnsi="华光黑体_CNKI"/>
          <w:sz w:val="30"/>
          <w:szCs w:val="30"/>
          <w:u w:val="single"/>
        </w:rPr>
        <w:t xml:space="preserve">        2020 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专   业</w:t>
      </w:r>
      <w:r>
        <w:rPr>
          <w:rFonts w:ascii="华光黑体_CNKI" w:hAnsi="华光黑体_CNKI"/>
          <w:sz w:val="30"/>
          <w:szCs w:val="30"/>
          <w:u w:val="single"/>
        </w:rPr>
        <w:t xml:space="preserve">      软件工程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院   系</w:t>
      </w:r>
      <w:r>
        <w:rPr>
          <w:rFonts w:ascii="华光黑体_CNKI" w:hAnsi="华光黑体_CNKI"/>
          <w:sz w:val="30"/>
          <w:szCs w:val="30"/>
          <w:u w:val="single"/>
        </w:rPr>
        <w:t xml:space="preserve"> 计算机与人工智能学院 </w:t>
      </w:r>
    </w:p>
    <w:p>
      <w:pPr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</w:t>
      </w:r>
    </w:p>
    <w:p>
      <w:pPr>
        <w:jc w:val="center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>二O二二年三月</w:t>
      </w:r>
    </w:p>
    <w:p>
      <w:pPr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</w:t>
      </w:r>
    </w:p>
    <w:p>
      <w:pPr>
        <w:pStyle w:val="2"/>
        <w:jc w:val="center"/>
        <w:rPr>
          <w:rFonts w:ascii="黑体" w:hAnsi="黑体" w:eastAsia="黑体"/>
          <w:b w:val="0"/>
          <w:bCs w:val="0"/>
        </w:rPr>
      </w:pPr>
      <w:bookmarkStart w:id="0" w:name="_Toc66265343"/>
      <w:bookmarkEnd w:id="0"/>
      <w:r>
        <w:rPr>
          <w:rFonts w:hint="eastAsia" w:ascii="黑体" w:hAnsi="黑体" w:eastAsia="黑体"/>
          <w:b w:val="0"/>
          <w:bCs w:val="0"/>
        </w:rPr>
        <w:t>实验</w:t>
      </w:r>
      <w:r>
        <w:rPr>
          <w:rFonts w:ascii="黑体" w:hAnsi="黑体" w:eastAsia="黑体"/>
          <w:b w:val="0"/>
          <w:bCs w:val="0"/>
        </w:rPr>
        <w:t>3.3</w:t>
      </w:r>
      <w:r>
        <w:rPr>
          <w:rFonts w:hint="eastAsia" w:ascii="黑体" w:hAnsi="黑体" w:eastAsia="黑体"/>
          <w:b w:val="0"/>
          <w:bCs w:val="0"/>
        </w:rPr>
        <w:t>穷举法解决任务分配问题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实验目的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0"/>
                <w:numId w:val="2"/>
              </w:num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掌握算法时间效率的分析方法。理解穷举法典型算法的求解过程。</w:t>
            </w:r>
          </w:p>
          <w:p>
            <w:pPr>
              <w:pStyle w:val="11"/>
              <w:numPr>
                <w:ilvl w:val="0"/>
                <w:numId w:val="2"/>
              </w:num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学习穷举法的时间复杂度分析方法，并通过实验验证算法的执行效 率。</w:t>
            </w:r>
          </w:p>
          <w:p>
            <w:pPr>
              <w:pStyle w:val="11"/>
              <w:numPr>
                <w:ilvl w:val="0"/>
                <w:numId w:val="2"/>
              </w:num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学会如何利用穷举法求解具体问题，了解穷举法的局限性。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实验任务</w:t>
      </w:r>
    </w:p>
    <w:tbl>
      <w:tblPr>
        <w:tblStyle w:val="7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有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n（n&gt;=1）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个任务需要分配给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n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个人执行，每个任务只能分配给 一个人，每个人只能执行一个任务，第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i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个人执行第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j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个任务的成本是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（1&lt;=i, j&lt;=n）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。求出总成本最小的一种分配方案。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实验环境</w:t>
      </w:r>
    </w:p>
    <w:tbl>
      <w:tblPr>
        <w:tblStyle w:val="7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硬件环境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计算机：拯救者R7000P 2020H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CPU: AMD Ryzen 7 4800H with Radeon Graphics 2.90 GHz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RAM：16GB  </w:t>
            </w:r>
          </w:p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软件环境</w:t>
            </w:r>
          </w:p>
          <w:p>
            <w:pPr>
              <w:pStyle w:val="11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操作系统：Windows11家庭中文版</w:t>
            </w:r>
          </w:p>
          <w:p>
            <w:pPr>
              <w:pStyle w:val="11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开发工具：Visual Studio Code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实验步骤及结果</w:t>
      </w:r>
    </w:p>
    <w:tbl>
      <w:tblPr>
        <w:tblStyle w:val="7"/>
        <w:tblW w:w="830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实验预习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根据样例输入，采用穷举法求出一种总成本最小的分配方案，写出求</w:t>
            </w:r>
            <w:r>
              <w:rPr>
                <w:rFonts w:ascii="黑体" w:hAnsi="黑体" w:eastAsia="黑体"/>
                <w:kern w:val="0"/>
                <w:sz w:val="24"/>
                <w:szCs w:val="24"/>
              </w:rPr>
              <w:t>解过程。</w:t>
            </w:r>
          </w:p>
          <w:p>
            <w:pPr>
              <w:pStyle w:val="20"/>
              <w:spacing w:after="160"/>
              <w:ind w:firstLine="720" w:firstLineChars="300"/>
              <w:jc w:val="both"/>
            </w:pPr>
            <w:r>
              <w:rPr>
                <w:rFonts w:hint="eastAsia"/>
              </w:rPr>
              <w:t>样例输入：</w:t>
            </w:r>
          </w:p>
          <w:p>
            <w:pPr>
              <w:pStyle w:val="21"/>
              <w:spacing w:after="100" w:line="360" w:lineRule="auto"/>
              <w:ind w:left="4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9 2 7 8</w:t>
            </w:r>
          </w:p>
          <w:p>
            <w:pPr>
              <w:pStyle w:val="21"/>
              <w:spacing w:after="100" w:line="360" w:lineRule="auto"/>
              <w:ind w:left="4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6 4 3 7</w:t>
            </w:r>
          </w:p>
          <w:p>
            <w:pPr>
              <w:pStyle w:val="21"/>
              <w:spacing w:after="100" w:line="360" w:lineRule="auto"/>
              <w:ind w:left="4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5 8 1 8</w:t>
            </w:r>
          </w:p>
          <w:p>
            <w:pPr>
              <w:pStyle w:val="21"/>
              <w:spacing w:after="100" w:line="360" w:lineRule="auto"/>
              <w:ind w:left="4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7 6 9 4</w:t>
            </w:r>
          </w:p>
          <w:p>
            <w:pPr>
              <w:pStyle w:val="11"/>
              <w:spacing w:line="400" w:lineRule="exact"/>
              <w:ind w:left="720"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</w:p>
          <w:p>
            <w:pPr>
              <w:pStyle w:val="11"/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穷举法求解过程如表1所示。</w:t>
            </w:r>
          </w:p>
          <w:p>
            <w:pPr>
              <w:pStyle w:val="11"/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</w:p>
          <w:p>
            <w:pPr>
              <w:pStyle w:val="11"/>
              <w:spacing w:line="400" w:lineRule="exact"/>
              <w:ind w:firstLine="0" w:firstLineChars="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162"/>
              <w:gridCol w:w="875"/>
              <w:gridCol w:w="3181"/>
              <w:gridCol w:w="85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分配方案</w:t>
                  </w:r>
                </w:p>
                <w:p>
                  <w:pPr>
                    <w:jc w:val="center"/>
                    <w:rPr>
                      <w:rFonts w:ascii="宋体" w:hAns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（依次为1、2、3、4号人所花费成本）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总成本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分配方案</w:t>
                  </w:r>
                </w:p>
                <w:p>
                  <w:pPr>
                    <w:jc w:val="center"/>
                    <w:rPr>
                      <w:rFonts w:ascii="宋体" w:hAns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（依次为1、2、3、4号人所花费成本）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总成本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9 4 8 9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30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 xml:space="preserve">9 4 1 4       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18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9 3 8 4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24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9 3 8 6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9 7 8 9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33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9 7 1 6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2 6 1 4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13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2 6 8 9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2 3 5 4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14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2 3 8 7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2 7 5 9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23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2 7 1 7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17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7 6 8 4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25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7 6 8 6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7 4 5 4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20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7 4 8 7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7 7 5 6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25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7 7 8 7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8 6 8 9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31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8 6 1 6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8 4 5 9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26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8 4 1 7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62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8 3 5 6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22</w:t>
                  </w:r>
                </w:p>
              </w:tc>
              <w:tc>
                <w:tcPr>
                  <w:tcW w:w="3181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kern w:val="0"/>
                      <w:sz w:val="24"/>
                      <w:szCs w:val="24"/>
                    </w:rPr>
                    <w:t>8 3 8 7</w:t>
                  </w:r>
                </w:p>
              </w:tc>
              <w:tc>
                <w:tcPr>
                  <w:tcW w:w="857" w:type="dxa"/>
                </w:tcPr>
                <w:p>
                  <w:pPr>
                    <w:jc w:val="center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</w:rPr>
                    <w:t>26</w:t>
                  </w:r>
                </w:p>
              </w:tc>
            </w:tr>
          </w:tbl>
          <w:p>
            <w:pPr>
              <w:jc w:val="center"/>
            </w:pPr>
            <w:r>
              <w:rPr>
                <w:rFonts w:hint="eastAsia" w:ascii="宋体" w:hAnsi="宋体" w:eastAsia="宋体"/>
              </w:rPr>
              <w:t>表1 穷举法求解过程</w:t>
            </w:r>
          </w:p>
          <w:p>
            <w:pPr>
              <w:pStyle w:val="11"/>
              <w:spacing w:line="400" w:lineRule="exact"/>
              <w:ind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依表可知，最小成本为13。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程序代码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>//解空间为子集树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#include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&lt;cstring&gt;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#include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&lt;iostream&gt;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using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namespace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5C07B"/>
                <w:kern w:val="0"/>
                <w:sz w:val="24"/>
                <w:szCs w:val="24"/>
              </w:rPr>
              <w:t>std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#define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INF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0x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3f3f3f3f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#define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10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//任务数量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][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//第i个人执行第j个任务的成本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      //临时解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     //临时解的成本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bestx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  //最优解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mincost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INF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//最优解的成本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bool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MAXN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 worker[j]表示任务j是否已分配人员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dfs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mincost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mincost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k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k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k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bestx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k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]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k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else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{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//为人员i试探任务j，从1到n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!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    {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//任务j还未分配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]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]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dfs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>                //回溯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]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false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i/>
                <w:iCs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]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main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memset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false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sizeof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worker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//任务还未分配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cin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&gt;&gt;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][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];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dfs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cout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&lt;&lt;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"最小总成本为："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&lt;&lt;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mincost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&lt;&lt;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endl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system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"pause"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根据测试样例运行结果如图1。</w:t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3360420" cy="21031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711" cy="210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 w:ascii="宋体" w:hAnsi="宋体" w:eastAsia="宋体"/>
              </w:rPr>
              <w:t>图1 对应的程序执行结果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sz w:val="24"/>
                <w:szCs w:val="24"/>
              </w:rPr>
              <w:t>.2</w:t>
            </w:r>
            <w:r>
              <w:rPr>
                <w:rFonts w:hint="eastAsia" w:ascii="黑体" w:hAnsi="黑体" w:eastAsia="黑体"/>
                <w:sz w:val="24"/>
                <w:szCs w:val="24"/>
              </w:rPr>
              <w:t>上机实验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sz w:val="24"/>
                <w:szCs w:val="24"/>
              </w:rPr>
              <w:t>.2.1</w:t>
            </w:r>
            <w:r>
              <w:rPr>
                <w:rFonts w:hint="eastAsia" w:ascii="黑体" w:hAnsi="黑体" w:eastAsia="黑体"/>
                <w:sz w:val="24"/>
                <w:szCs w:val="24"/>
              </w:rPr>
              <w:t>算法测试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 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新测试数据</w:t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1 5 3</w:t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4 2 6</w:t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8 7 9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sz w:val="24"/>
                <w:szCs w:val="24"/>
              </w:rPr>
              <w:t>.2.2</w:t>
            </w:r>
            <w:r>
              <w:rPr>
                <w:rFonts w:hint="eastAsia" w:ascii="黑体" w:hAnsi="黑体" w:eastAsia="黑体"/>
                <w:sz w:val="24"/>
                <w:szCs w:val="24"/>
              </w:rPr>
              <w:t>测试结果及其分析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 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对应新的测试数据，其程序执行过程中间变量的值如下截图所示；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1813560" cy="381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22" cy="381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图2 程序执行第一个子树（第一个人）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为第一个人分配第一个任务，总成本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</w:t>
            </w:r>
            <w:r>
              <w:rPr>
                <w:rFonts w:hint="eastAsia" w:ascii="宋体" w:hAnsi="宋体" w:eastAsia="宋体"/>
              </w:rPr>
              <w:t>ost</w:t>
            </w:r>
            <w:r>
              <w:rPr>
                <w:rFonts w:ascii="宋体" w:hAnsi="宋体" w:eastAsia="宋体"/>
              </w:rPr>
              <w:t xml:space="preserve">=1                            </w:t>
            </w:r>
            <w:r>
              <w:rPr>
                <w:rFonts w:hint="eastAsia" w:ascii="宋体" w:hAnsi="宋体" w:eastAsia="宋体"/>
              </w:rPr>
              <w:t>（1）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1226820" cy="38557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3855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图3 程序执行第一个子树（第二个人）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为第二个人分配第二个任务，总成本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</w:t>
            </w:r>
            <w:r>
              <w:rPr>
                <w:rFonts w:hint="eastAsia" w:ascii="宋体" w:hAnsi="宋体" w:eastAsia="宋体"/>
              </w:rPr>
              <w:t>ost</w:t>
            </w:r>
            <w:r>
              <w:rPr>
                <w:rFonts w:ascii="宋体" w:hAnsi="宋体" w:eastAsia="宋体"/>
              </w:rPr>
              <w:t xml:space="preserve">=3                            </w:t>
            </w:r>
            <w:r>
              <w:rPr>
                <w:rFonts w:hint="eastAsia" w:ascii="宋体" w:hAnsi="宋体" w:eastAsia="宋体"/>
              </w:rPr>
              <w:t>（2）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1386840" cy="3886200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388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图4 程序执行第一个子树（第三个人）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为第二个人分配第二个任务，总成本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</w:t>
            </w:r>
            <w:r>
              <w:rPr>
                <w:rFonts w:hint="eastAsia" w:ascii="宋体" w:hAnsi="宋体" w:eastAsia="宋体"/>
              </w:rPr>
              <w:t>ost</w:t>
            </w:r>
            <w:r>
              <w:rPr>
                <w:rFonts w:ascii="宋体" w:hAnsi="宋体" w:eastAsia="宋体"/>
              </w:rPr>
              <w:t xml:space="preserve">=12                            </w:t>
            </w:r>
            <w:r>
              <w:rPr>
                <w:rFonts w:hint="eastAsia" w:ascii="宋体" w:hAnsi="宋体" w:eastAsia="宋体"/>
              </w:rPr>
              <w:t>（3）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883920" cy="4753610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4753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图5 程序执行第二个子树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第二个子树执行完毕，此时总成本为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</w:t>
            </w:r>
            <w:r>
              <w:rPr>
                <w:rFonts w:hint="eastAsia" w:ascii="宋体" w:hAnsi="宋体" w:eastAsia="宋体"/>
              </w:rPr>
              <w:t>ost</w:t>
            </w:r>
            <w:r>
              <w:rPr>
                <w:rFonts w:ascii="宋体" w:hAnsi="宋体" w:eastAsia="宋体"/>
              </w:rPr>
              <w:t xml:space="preserve">=14                            </w:t>
            </w:r>
            <w:r>
              <w:rPr>
                <w:rFonts w:hint="eastAsia" w:ascii="宋体" w:hAnsi="宋体" w:eastAsia="宋体"/>
              </w:rPr>
              <w:t>（4）</w:t>
            </w:r>
          </w:p>
          <w:p>
            <w:pPr>
              <w:ind w:firstLine="48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此时最小成本为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mincost</w:t>
            </w:r>
            <w:r>
              <w:rPr>
                <w:rFonts w:ascii="宋体" w:hAnsi="宋体" w:eastAsia="宋体"/>
              </w:rPr>
              <w:t xml:space="preserve">=12                            </w:t>
            </w:r>
            <w:r>
              <w:rPr>
                <w:rFonts w:hint="eastAsia" w:ascii="宋体" w:hAnsi="宋体" w:eastAsia="宋体"/>
              </w:rPr>
              <w:t>（5）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1013460" cy="5707380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5707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图6 程序执行第三个子树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第三个子树执行完毕，此时总成本为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</w:t>
            </w:r>
            <w:r>
              <w:rPr>
                <w:rFonts w:hint="eastAsia" w:ascii="宋体" w:hAnsi="宋体" w:eastAsia="宋体"/>
              </w:rPr>
              <w:t>ost</w:t>
            </w:r>
            <w:r>
              <w:rPr>
                <w:rFonts w:ascii="宋体" w:hAnsi="宋体" w:eastAsia="宋体"/>
              </w:rPr>
              <w:t xml:space="preserve">=18                            </w:t>
            </w:r>
            <w:r>
              <w:rPr>
                <w:rFonts w:hint="eastAsia" w:ascii="宋体" w:hAnsi="宋体" w:eastAsia="宋体"/>
              </w:rPr>
              <w:t>（6）</w:t>
            </w:r>
          </w:p>
          <w:p>
            <w:pPr>
              <w:ind w:firstLine="48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此时最小成本为</w:t>
            </w:r>
          </w:p>
          <w:p>
            <w:pPr>
              <w:ind w:firstLine="420" w:firstLineChars="200"/>
              <w:jc w:val="righ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mincost</w:t>
            </w:r>
            <w:r>
              <w:rPr>
                <w:rFonts w:ascii="宋体" w:hAnsi="宋体" w:eastAsia="宋体"/>
              </w:rPr>
              <w:t xml:space="preserve">=12                            </w:t>
            </w:r>
            <w:r>
              <w:rPr>
                <w:rFonts w:hint="eastAsia" w:ascii="宋体" w:hAnsi="宋体" w:eastAsia="宋体"/>
              </w:rPr>
              <w:t>（7）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程序执行结果如图6所示，</w:t>
            </w:r>
          </w:p>
          <w:p>
            <w:pPr>
              <w:ind w:firstLine="48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2543810" cy="1477645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6" t="34339" r="45094" b="7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162" cy="1478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图7 程序执行结果</w:t>
            </w:r>
          </w:p>
          <w:p>
            <w:pPr>
              <w:ind w:firstLine="480" w:firstLineChars="2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程序对应的树图如图7所示，</w:t>
            </w:r>
          </w:p>
          <w:p>
            <w:pPr>
              <w:ind w:firstLine="420" w:firstLineChars="200"/>
              <w:rPr>
                <w:rFonts w:ascii="宋体" w:hAnsi="宋体" w:eastAsia="宋体"/>
              </w:rPr>
            </w:pPr>
            <w:bookmarkStart w:id="1" w:name="_GoBack"/>
            <w:r>
              <w:rPr>
                <w:rFonts w:hint="eastAsia" w:ascii="宋体" w:hAnsi="宋体" w:eastAsia="宋体"/>
              </w:rPr>
              <w:drawing>
                <wp:inline distT="0" distB="0" distL="0" distR="0">
                  <wp:extent cx="4770120" cy="211899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>
            <w:pPr>
              <w:ind w:firstLine="420" w:firstLineChars="20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图8 树图及中间变量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由树图分析可知，最小成本花费为1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，与程序运行结果一致，验证正确。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5</w:t>
            </w:r>
            <w:r>
              <w:rPr>
                <w:rFonts w:ascii="黑体" w:hAnsi="黑体" w:eastAsia="黑体"/>
                <w:sz w:val="30"/>
                <w:szCs w:val="30"/>
              </w:rPr>
              <w:t>.</w:t>
            </w:r>
            <w:r>
              <w:rPr>
                <w:rFonts w:hint="eastAsia" w:ascii="黑体" w:hAnsi="黑体" w:eastAsia="黑体"/>
                <w:sz w:val="30"/>
                <w:szCs w:val="30"/>
              </w:rPr>
              <w:t>实验总结</w:t>
            </w:r>
          </w:p>
          <w:p>
            <w:pPr>
              <w:ind w:firstLine="480" w:firstLineChars="20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通过本次实验，理解了穷举法典型算法的求解过程，学习了穷举法的时间复杂度分析方法，并通过实验验证算法的执行效率，学会如何利用穷举法求解具体问题，了解了穷举法的局限性。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光黑体_CNKI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B4459"/>
    <w:multiLevelType w:val="multilevel"/>
    <w:tmpl w:val="014B4459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">
    <w:nsid w:val="1FCF0783"/>
    <w:multiLevelType w:val="multilevel"/>
    <w:tmpl w:val="1FCF0783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0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2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4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6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8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0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2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40" w:hanging="420"/>
      </w:pPr>
      <w:rPr>
        <w:rFonts w:hint="default" w:ascii="Times New Roman" w:hAnsi="Times New Roman" w:cs="Times New Roman"/>
      </w:rPr>
    </w:lvl>
  </w:abstractNum>
  <w:abstractNum w:abstractNumId="2">
    <w:nsid w:val="39DE4BD1"/>
    <w:multiLevelType w:val="multilevel"/>
    <w:tmpl w:val="39DE4BD1"/>
    <w:lvl w:ilvl="0" w:tentative="0">
      <w:start w:val="1"/>
      <w:numFmt w:val="decimal"/>
      <w:lvlText w:val="（%1）"/>
      <w:lvlJc w:val="left"/>
      <w:pPr>
        <w:ind w:left="1118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38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58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78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98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918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38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58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78" w:hanging="420"/>
      </w:pPr>
      <w:rPr>
        <w:rFonts w:hint="default" w:ascii="Times New Roman" w:hAnsi="Times New Roman" w:cs="Times New Roman"/>
      </w:rPr>
    </w:lvl>
  </w:abstractNum>
  <w:abstractNum w:abstractNumId="3">
    <w:nsid w:val="4B8E54D8"/>
    <w:multiLevelType w:val="multilevel"/>
    <w:tmpl w:val="4B8E54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isLgl/>
      <w:lvlText w:val="%1.%2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 w:ascii="Times New Roman" w:hAnsi="Times New Roman" w:cs="Times New Roman"/>
      </w:rPr>
    </w:lvl>
  </w:abstractNum>
  <w:abstractNum w:abstractNumId="4">
    <w:nsid w:val="62423E96"/>
    <w:multiLevelType w:val="multilevel"/>
    <w:tmpl w:val="62423E96"/>
    <w:lvl w:ilvl="0" w:tentative="0">
      <w:start w:val="1"/>
      <w:numFmt w:val="decimal"/>
      <w:lvlText w:val="(%1)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smallCaps w:val="0"/>
        <w:color w:val="000000"/>
        <w:spacing w:val="0"/>
        <w:sz w:val="22"/>
        <w:szCs w:val="22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Q2YjUzODVlYjdkODkwZjUxM2FkNDBhM2RiZTlkYzcifQ=="/>
  </w:docVars>
  <w:rsids>
    <w:rsidRoot w:val="003646AF"/>
    <w:rsid w:val="00000771"/>
    <w:rsid w:val="00011C4D"/>
    <w:rsid w:val="000122AF"/>
    <w:rsid w:val="0001527B"/>
    <w:rsid w:val="00015AA6"/>
    <w:rsid w:val="000303EE"/>
    <w:rsid w:val="000701D9"/>
    <w:rsid w:val="000706ED"/>
    <w:rsid w:val="0007603B"/>
    <w:rsid w:val="00084591"/>
    <w:rsid w:val="000A4331"/>
    <w:rsid w:val="000B1AFC"/>
    <w:rsid w:val="000C63DE"/>
    <w:rsid w:val="000C7032"/>
    <w:rsid w:val="000E044A"/>
    <w:rsid w:val="000E66BE"/>
    <w:rsid w:val="001051E9"/>
    <w:rsid w:val="0011584E"/>
    <w:rsid w:val="00121960"/>
    <w:rsid w:val="0013304E"/>
    <w:rsid w:val="0015084A"/>
    <w:rsid w:val="00155620"/>
    <w:rsid w:val="00155CFC"/>
    <w:rsid w:val="00173594"/>
    <w:rsid w:val="0019132F"/>
    <w:rsid w:val="001A06C4"/>
    <w:rsid w:val="001A4D3E"/>
    <w:rsid w:val="001B35AB"/>
    <w:rsid w:val="001E0CE6"/>
    <w:rsid w:val="001E10CE"/>
    <w:rsid w:val="001F1E55"/>
    <w:rsid w:val="002043A6"/>
    <w:rsid w:val="002077B5"/>
    <w:rsid w:val="00220167"/>
    <w:rsid w:val="002307B7"/>
    <w:rsid w:val="00237E65"/>
    <w:rsid w:val="0024290B"/>
    <w:rsid w:val="00257787"/>
    <w:rsid w:val="002710CC"/>
    <w:rsid w:val="00282F20"/>
    <w:rsid w:val="00284FC4"/>
    <w:rsid w:val="00286431"/>
    <w:rsid w:val="002B165E"/>
    <w:rsid w:val="002C7233"/>
    <w:rsid w:val="002E0F51"/>
    <w:rsid w:val="00301030"/>
    <w:rsid w:val="00330799"/>
    <w:rsid w:val="00362B14"/>
    <w:rsid w:val="003646AF"/>
    <w:rsid w:val="00384D08"/>
    <w:rsid w:val="003A60D4"/>
    <w:rsid w:val="003B0317"/>
    <w:rsid w:val="003F2521"/>
    <w:rsid w:val="0042198C"/>
    <w:rsid w:val="0043259C"/>
    <w:rsid w:val="00437C89"/>
    <w:rsid w:val="00445BBF"/>
    <w:rsid w:val="00470972"/>
    <w:rsid w:val="0047701C"/>
    <w:rsid w:val="00483CA1"/>
    <w:rsid w:val="00491DE1"/>
    <w:rsid w:val="004A30EA"/>
    <w:rsid w:val="004D5612"/>
    <w:rsid w:val="004E1F98"/>
    <w:rsid w:val="004E3936"/>
    <w:rsid w:val="00524933"/>
    <w:rsid w:val="00526248"/>
    <w:rsid w:val="0053022B"/>
    <w:rsid w:val="0053030A"/>
    <w:rsid w:val="00541513"/>
    <w:rsid w:val="00583221"/>
    <w:rsid w:val="005D2EBE"/>
    <w:rsid w:val="005D34C4"/>
    <w:rsid w:val="0066228B"/>
    <w:rsid w:val="00667F1B"/>
    <w:rsid w:val="00685E7B"/>
    <w:rsid w:val="006956C6"/>
    <w:rsid w:val="006A7387"/>
    <w:rsid w:val="006B0C1B"/>
    <w:rsid w:val="006B4731"/>
    <w:rsid w:val="006C18E0"/>
    <w:rsid w:val="006C57CD"/>
    <w:rsid w:val="006D4E60"/>
    <w:rsid w:val="006F2FDB"/>
    <w:rsid w:val="00702F95"/>
    <w:rsid w:val="007124D3"/>
    <w:rsid w:val="00721193"/>
    <w:rsid w:val="007212FE"/>
    <w:rsid w:val="0074055B"/>
    <w:rsid w:val="00743F45"/>
    <w:rsid w:val="00750EDA"/>
    <w:rsid w:val="007514FF"/>
    <w:rsid w:val="00753898"/>
    <w:rsid w:val="0076119A"/>
    <w:rsid w:val="00796BC5"/>
    <w:rsid w:val="008004B1"/>
    <w:rsid w:val="00811A6B"/>
    <w:rsid w:val="00841DE0"/>
    <w:rsid w:val="00844563"/>
    <w:rsid w:val="00844D0E"/>
    <w:rsid w:val="00862FAC"/>
    <w:rsid w:val="0087388F"/>
    <w:rsid w:val="008768F6"/>
    <w:rsid w:val="00886FA6"/>
    <w:rsid w:val="008A567A"/>
    <w:rsid w:val="008B5255"/>
    <w:rsid w:val="008C64E6"/>
    <w:rsid w:val="008E17C8"/>
    <w:rsid w:val="00912FA9"/>
    <w:rsid w:val="00925E77"/>
    <w:rsid w:val="009342C1"/>
    <w:rsid w:val="00944072"/>
    <w:rsid w:val="00950AF4"/>
    <w:rsid w:val="0096091D"/>
    <w:rsid w:val="00982330"/>
    <w:rsid w:val="009823C8"/>
    <w:rsid w:val="00987694"/>
    <w:rsid w:val="009A2045"/>
    <w:rsid w:val="009A6191"/>
    <w:rsid w:val="009A7C09"/>
    <w:rsid w:val="009B3BCD"/>
    <w:rsid w:val="009C7E6C"/>
    <w:rsid w:val="00A06332"/>
    <w:rsid w:val="00A12C33"/>
    <w:rsid w:val="00A14A24"/>
    <w:rsid w:val="00A415DE"/>
    <w:rsid w:val="00A63496"/>
    <w:rsid w:val="00A740D6"/>
    <w:rsid w:val="00A74C42"/>
    <w:rsid w:val="00A936D2"/>
    <w:rsid w:val="00A944DE"/>
    <w:rsid w:val="00AB68D2"/>
    <w:rsid w:val="00AC20F3"/>
    <w:rsid w:val="00AF2958"/>
    <w:rsid w:val="00B06FD9"/>
    <w:rsid w:val="00B133E8"/>
    <w:rsid w:val="00B21C74"/>
    <w:rsid w:val="00B53752"/>
    <w:rsid w:val="00B91535"/>
    <w:rsid w:val="00BA2AB2"/>
    <w:rsid w:val="00BB05DB"/>
    <w:rsid w:val="00BB4800"/>
    <w:rsid w:val="00BB577D"/>
    <w:rsid w:val="00BC594B"/>
    <w:rsid w:val="00BC7912"/>
    <w:rsid w:val="00BD2D31"/>
    <w:rsid w:val="00BF6229"/>
    <w:rsid w:val="00C5571C"/>
    <w:rsid w:val="00C66CDB"/>
    <w:rsid w:val="00C73B92"/>
    <w:rsid w:val="00C7471B"/>
    <w:rsid w:val="00C97055"/>
    <w:rsid w:val="00C976FE"/>
    <w:rsid w:val="00CA2B47"/>
    <w:rsid w:val="00CC2FBA"/>
    <w:rsid w:val="00CC6F9D"/>
    <w:rsid w:val="00CE29D6"/>
    <w:rsid w:val="00D00093"/>
    <w:rsid w:val="00D025EC"/>
    <w:rsid w:val="00D10CDE"/>
    <w:rsid w:val="00D15DA6"/>
    <w:rsid w:val="00D169FF"/>
    <w:rsid w:val="00D2404F"/>
    <w:rsid w:val="00D36556"/>
    <w:rsid w:val="00D528AE"/>
    <w:rsid w:val="00D6339D"/>
    <w:rsid w:val="00D83BC4"/>
    <w:rsid w:val="00D877DE"/>
    <w:rsid w:val="00D91234"/>
    <w:rsid w:val="00D939B8"/>
    <w:rsid w:val="00D93D7A"/>
    <w:rsid w:val="00D9717E"/>
    <w:rsid w:val="00DA1770"/>
    <w:rsid w:val="00DA46D8"/>
    <w:rsid w:val="00DA4FD7"/>
    <w:rsid w:val="00DE7416"/>
    <w:rsid w:val="00E06FE8"/>
    <w:rsid w:val="00E07E00"/>
    <w:rsid w:val="00E07EC4"/>
    <w:rsid w:val="00E3429A"/>
    <w:rsid w:val="00E405C7"/>
    <w:rsid w:val="00E46069"/>
    <w:rsid w:val="00E62EAE"/>
    <w:rsid w:val="00E844A3"/>
    <w:rsid w:val="00EA77D7"/>
    <w:rsid w:val="00EB64D2"/>
    <w:rsid w:val="00EE641A"/>
    <w:rsid w:val="00EF0904"/>
    <w:rsid w:val="00F00A1C"/>
    <w:rsid w:val="00F20742"/>
    <w:rsid w:val="00F21F3D"/>
    <w:rsid w:val="00F35015"/>
    <w:rsid w:val="00F4568E"/>
    <w:rsid w:val="00F56D59"/>
    <w:rsid w:val="00F83887"/>
    <w:rsid w:val="00FA21A3"/>
    <w:rsid w:val="00FD44D8"/>
    <w:rsid w:val="00FD6CDD"/>
    <w:rsid w:val="00FE7D9E"/>
    <w:rsid w:val="00FF50A7"/>
    <w:rsid w:val="46F42D29"/>
    <w:rsid w:val="52C440FC"/>
    <w:rsid w:val="5AE4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2"/>
    <w:unhideWhenUsed/>
    <w:uiPriority w:val="99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9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标题 1 字符"/>
    <w:basedOn w:val="8"/>
    <w:link w:val="2"/>
    <w:qFormat/>
    <w:uiPriority w:val="99"/>
    <w:rPr>
      <w:rFonts w:ascii="等线" w:hAnsi="等线" w:eastAsia="等线" w:cs="Times New Roman"/>
      <w:b/>
      <w:bCs/>
      <w:kern w:val="44"/>
      <w:sz w:val="44"/>
      <w:szCs w:val="44"/>
    </w:rPr>
  </w:style>
  <w:style w:type="paragraph" w:customStyle="1" w:styleId="11">
    <w:name w:val="列表段落1"/>
    <w:basedOn w:val="1"/>
    <w:qFormat/>
    <w:uiPriority w:val="0"/>
    <w:pPr>
      <w:ind w:firstLine="420" w:firstLineChars="200"/>
    </w:pPr>
  </w:style>
  <w:style w:type="character" w:customStyle="1" w:styleId="12">
    <w:name w:val="HTML 预设格式 字符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styleId="13">
    <w:name w:val="Placeholder Text"/>
    <w:basedOn w:val="8"/>
    <w:semiHidden/>
    <w:uiPriority w:val="99"/>
    <w:rPr>
      <w:color w:val="808080"/>
    </w:rPr>
  </w:style>
  <w:style w:type="character" w:customStyle="1" w:styleId="14">
    <w:name w:val="页眉 字符"/>
    <w:basedOn w:val="8"/>
    <w:link w:val="4"/>
    <w:qFormat/>
    <w:uiPriority w:val="99"/>
    <w:rPr>
      <w:rFonts w:ascii="等线" w:hAnsi="等线" w:eastAsia="等线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等线" w:hAnsi="等线" w:eastAsia="等线" w:cs="Times New Roman"/>
      <w:sz w:val="18"/>
      <w:szCs w:val="18"/>
    </w:rPr>
  </w:style>
  <w:style w:type="paragraph" w:customStyle="1" w:styleId="16">
    <w:name w:val="TOC 标题1"/>
    <w:basedOn w:val="2"/>
    <w:next w:val="1"/>
    <w:semiHidden/>
    <w:qFormat/>
    <w:uiPriority w:val="0"/>
    <w:pPr>
      <w:widowControl/>
      <w:spacing w:before="240" w:after="0" w:line="256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17">
    <w:name w:val="目录 11"/>
    <w:basedOn w:val="1"/>
    <w:next w:val="1"/>
    <w:semiHidden/>
    <w:qFormat/>
    <w:uiPriority w:val="0"/>
    <w:pPr>
      <w:widowControl/>
      <w:spacing w:before="100" w:beforeAutospacing="1" w:after="100" w:line="256" w:lineRule="auto"/>
      <w:jc w:val="left"/>
    </w:pPr>
    <w:rPr>
      <w:rFonts w:ascii="黑体" w:hAnsi="黑体" w:eastAsia="黑体"/>
      <w:kern w:val="0"/>
      <w:sz w:val="24"/>
      <w:szCs w:val="24"/>
    </w:rPr>
  </w:style>
  <w:style w:type="character" w:customStyle="1" w:styleId="18">
    <w:name w:val="15"/>
    <w:basedOn w:val="8"/>
    <w:qFormat/>
    <w:uiPriority w:val="0"/>
    <w:rPr>
      <w:rFonts w:hint="eastAsia" w:ascii="等线" w:hAnsi="等线" w:eastAsia="等线"/>
      <w:color w:val="0563C1"/>
      <w:u w:val="single"/>
    </w:rPr>
  </w:style>
  <w:style w:type="paragraph" w:customStyle="1" w:styleId="19">
    <w:name w:val="列表段落2"/>
    <w:basedOn w:val="1"/>
    <w:qFormat/>
    <w:uiPriority w:val="0"/>
    <w:pPr>
      <w:ind w:firstLine="420" w:firstLineChars="200"/>
    </w:pPr>
  </w:style>
  <w:style w:type="paragraph" w:customStyle="1" w:styleId="20">
    <w:name w:val="Body text|1"/>
    <w:basedOn w:val="1"/>
    <w:qFormat/>
    <w:uiPriority w:val="0"/>
    <w:pPr>
      <w:spacing w:line="348" w:lineRule="auto"/>
      <w:ind w:firstLine="400"/>
      <w:jc w:val="left"/>
    </w:pPr>
    <w:rPr>
      <w:rFonts w:ascii="宋体" w:hAnsi="宋体" w:eastAsia="宋体" w:cs="宋体"/>
      <w:color w:val="000000"/>
      <w:kern w:val="0"/>
      <w:sz w:val="24"/>
      <w:szCs w:val="24"/>
    </w:rPr>
  </w:style>
  <w:style w:type="paragraph" w:customStyle="1" w:styleId="21">
    <w:name w:val="Body text|3"/>
    <w:basedOn w:val="1"/>
    <w:qFormat/>
    <w:uiPriority w:val="0"/>
    <w:pPr>
      <w:jc w:val="left"/>
    </w:pPr>
    <w:rPr>
      <w:rFonts w:ascii="宋体" w:hAnsi="宋体" w:eastAsia="宋体" w:cs="宋体"/>
      <w:color w:val="000000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A73A0-A067-4178-ADCB-4AE84A21FB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1255</Words>
  <Characters>1854</Characters>
  <Lines>21</Lines>
  <Paragraphs>5</Paragraphs>
  <TotalTime>55</TotalTime>
  <ScaleCrop>false</ScaleCrop>
  <LinksUpToDate>false</LinksUpToDate>
  <CharactersWithSpaces>2779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2022-03-08T05:45:00Z</dcterms:created>
  <dc:creator>刘 岩</dc:creator>
  <cp:lastModifiedBy>刘岩</cp:lastModifiedBy>
  <dcterms:modified xsi:type="dcterms:W3CDTF">2022-08-19T10:47:20Z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79D208BAC5E245EEBF0CC31AA6A7CE94</vt:lpwstr>
  </property>
</Properties>
</file>