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1F" w:rsidRPr="000A5319" w:rsidRDefault="00296ABE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开发环境：VS2018</w:t>
      </w:r>
    </w:p>
    <w:p w:rsidR="00296ABE" w:rsidRPr="000A5319" w:rsidRDefault="00296ABE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语言C#</w:t>
      </w:r>
    </w:p>
    <w:p w:rsidR="00296ABE" w:rsidRPr="000A5319" w:rsidRDefault="00296ABE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前端</w:t>
      </w:r>
      <w:proofErr w:type="spellStart"/>
      <w:r w:rsidRPr="000A5319">
        <w:rPr>
          <w:rFonts w:hint="eastAsia"/>
          <w:b/>
          <w:sz w:val="24"/>
          <w:szCs w:val="24"/>
        </w:rPr>
        <w:t>xaml</w:t>
      </w:r>
      <w:proofErr w:type="spellEnd"/>
    </w:p>
    <w:p w:rsidR="00296ABE" w:rsidRPr="000A5319" w:rsidRDefault="00296ABE">
      <w:pPr>
        <w:rPr>
          <w:b/>
          <w:sz w:val="24"/>
          <w:szCs w:val="24"/>
        </w:rPr>
      </w:pPr>
      <w:bookmarkStart w:id="0" w:name="_GoBack"/>
      <w:bookmarkEnd w:id="0"/>
    </w:p>
    <w:p w:rsidR="00296ABE" w:rsidRPr="000A5319" w:rsidRDefault="00296ABE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我设计的是一个基于window10的</w:t>
      </w:r>
      <w:r w:rsidRPr="000A5319">
        <w:rPr>
          <w:b/>
          <w:sz w:val="24"/>
          <w:szCs w:val="24"/>
        </w:rPr>
        <w:t xml:space="preserve"> </w:t>
      </w:r>
      <w:r w:rsidRPr="000A5319">
        <w:rPr>
          <w:rFonts w:hint="eastAsia"/>
          <w:b/>
          <w:sz w:val="24"/>
          <w:szCs w:val="24"/>
        </w:rPr>
        <w:t>WPF应用。</w:t>
      </w:r>
    </w:p>
    <w:p w:rsidR="00296ABE" w:rsidRPr="000A5319" w:rsidRDefault="00296ABE">
      <w:pPr>
        <w:rPr>
          <w:b/>
          <w:sz w:val="24"/>
          <w:szCs w:val="24"/>
        </w:rPr>
      </w:pPr>
    </w:p>
    <w:p w:rsidR="00296ABE" w:rsidRPr="000A5319" w:rsidRDefault="00296ABE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选择</w:t>
      </w:r>
      <w:proofErr w:type="spellStart"/>
      <w:r w:rsidRPr="000A5319">
        <w:rPr>
          <w:rFonts w:hint="eastAsia"/>
          <w:b/>
          <w:sz w:val="24"/>
          <w:szCs w:val="24"/>
        </w:rPr>
        <w:t>xaml</w:t>
      </w:r>
      <w:proofErr w:type="spellEnd"/>
      <w:r w:rsidRPr="000A5319">
        <w:rPr>
          <w:rFonts w:hint="eastAsia"/>
          <w:b/>
          <w:sz w:val="24"/>
          <w:szCs w:val="24"/>
        </w:rPr>
        <w:t>的理由：因为我之前并不熟悉其他的高级语言，因此选择了相对入门较快的</w:t>
      </w:r>
      <w:proofErr w:type="spellStart"/>
      <w:r w:rsidRPr="000A5319">
        <w:rPr>
          <w:rFonts w:hint="eastAsia"/>
          <w:b/>
          <w:sz w:val="24"/>
          <w:szCs w:val="24"/>
        </w:rPr>
        <w:t>xaml</w:t>
      </w:r>
      <w:proofErr w:type="spellEnd"/>
      <w:r w:rsidRPr="000A5319">
        <w:rPr>
          <w:rFonts w:hint="eastAsia"/>
          <w:b/>
          <w:sz w:val="24"/>
          <w:szCs w:val="24"/>
        </w:rPr>
        <w:t>写前端，</w:t>
      </w:r>
      <w:proofErr w:type="spellStart"/>
      <w:r w:rsidRPr="000A5319">
        <w:rPr>
          <w:rFonts w:hint="eastAsia"/>
          <w:b/>
          <w:sz w:val="24"/>
          <w:szCs w:val="24"/>
        </w:rPr>
        <w:t>xaml</w:t>
      </w:r>
      <w:proofErr w:type="spellEnd"/>
      <w:r w:rsidRPr="000A5319">
        <w:rPr>
          <w:rFonts w:hint="eastAsia"/>
          <w:b/>
          <w:sz w:val="24"/>
          <w:szCs w:val="24"/>
        </w:rPr>
        <w:t>近几年微软都没有在更新了，使用的人也少了，但是</w:t>
      </w:r>
      <w:proofErr w:type="spellStart"/>
      <w:r w:rsidRPr="000A5319">
        <w:rPr>
          <w:rFonts w:hint="eastAsia"/>
          <w:b/>
          <w:sz w:val="24"/>
          <w:szCs w:val="24"/>
        </w:rPr>
        <w:t>xaml</w:t>
      </w:r>
      <w:proofErr w:type="spellEnd"/>
      <w:r w:rsidRPr="000A5319">
        <w:rPr>
          <w:rFonts w:hint="eastAsia"/>
          <w:b/>
          <w:sz w:val="24"/>
          <w:szCs w:val="24"/>
        </w:rPr>
        <w:t>已经相对成熟，结合VS的环境可以很方便的开发WPF应用。</w:t>
      </w:r>
    </w:p>
    <w:p w:rsidR="00296ABE" w:rsidRPr="000A5319" w:rsidRDefault="00296ABE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框架使用.</w:t>
      </w:r>
      <w:r w:rsidRPr="000A5319">
        <w:rPr>
          <w:b/>
          <w:sz w:val="24"/>
          <w:szCs w:val="24"/>
        </w:rPr>
        <w:t>net</w:t>
      </w:r>
    </w:p>
    <w:p w:rsidR="00296ABE" w:rsidRPr="000A5319" w:rsidRDefault="00296ABE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前端</w:t>
      </w:r>
      <w:proofErr w:type="spellStart"/>
      <w:r w:rsidRPr="000A5319">
        <w:rPr>
          <w:rFonts w:hint="eastAsia"/>
          <w:b/>
          <w:sz w:val="24"/>
          <w:szCs w:val="24"/>
        </w:rPr>
        <w:t>xaml</w:t>
      </w:r>
      <w:proofErr w:type="spellEnd"/>
    </w:p>
    <w:p w:rsidR="00817A90" w:rsidRPr="000A5319" w:rsidRDefault="00817A90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后端C#</w:t>
      </w:r>
    </w:p>
    <w:p w:rsidR="00817A90" w:rsidRPr="000A5319" w:rsidRDefault="00817A90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数据库使用本地的</w:t>
      </w:r>
      <w:proofErr w:type="spellStart"/>
      <w:r w:rsidRPr="000A5319">
        <w:rPr>
          <w:rFonts w:hint="eastAsia"/>
          <w:b/>
          <w:sz w:val="24"/>
          <w:szCs w:val="24"/>
        </w:rPr>
        <w:t>MySql</w:t>
      </w:r>
      <w:proofErr w:type="spellEnd"/>
      <w:r w:rsidR="001072C0" w:rsidRPr="000A5319">
        <w:rPr>
          <w:rFonts w:hint="eastAsia"/>
          <w:b/>
          <w:sz w:val="24"/>
          <w:szCs w:val="24"/>
        </w:rPr>
        <w:t>（不在本地就不能用了）</w:t>
      </w:r>
    </w:p>
    <w:p w:rsidR="002D2E18" w:rsidRPr="000A5319" w:rsidRDefault="002D2E18">
      <w:pPr>
        <w:rPr>
          <w:b/>
          <w:sz w:val="24"/>
          <w:szCs w:val="24"/>
        </w:rPr>
      </w:pPr>
    </w:p>
    <w:p w:rsidR="002D2E18" w:rsidRPr="000A5319" w:rsidRDefault="002D2E18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登录界面：已有默认的用户名：111，密码：111</w:t>
      </w:r>
    </w:p>
    <w:p w:rsidR="002D2E18" w:rsidRPr="000A5319" w:rsidRDefault="002D2E18">
      <w:pPr>
        <w:rPr>
          <w:rFonts w:hint="eastAsia"/>
          <w:b/>
          <w:sz w:val="24"/>
          <w:szCs w:val="24"/>
        </w:rPr>
      </w:pPr>
      <w:r w:rsidRPr="000A5319">
        <w:rPr>
          <w:b/>
          <w:noProof/>
          <w:sz w:val="24"/>
          <w:szCs w:val="24"/>
        </w:rPr>
        <w:drawing>
          <wp:inline distT="0" distB="0" distL="0" distR="0" wp14:anchorId="2B8A0E8F" wp14:editId="6CCA4DDF">
            <wp:extent cx="5274310" cy="2743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90" w:rsidRPr="000A5319" w:rsidRDefault="00817A90">
      <w:pPr>
        <w:rPr>
          <w:b/>
          <w:sz w:val="24"/>
          <w:szCs w:val="24"/>
        </w:rPr>
      </w:pPr>
    </w:p>
    <w:p w:rsidR="00817A90" w:rsidRPr="000A5319" w:rsidRDefault="00817A90">
      <w:pPr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模块分为查看已有课程模块，选课模块，查看公告模块，讨论区模块</w:t>
      </w:r>
    </w:p>
    <w:p w:rsidR="00817A90" w:rsidRPr="000A5319" w:rsidRDefault="00817A90">
      <w:pPr>
        <w:rPr>
          <w:b/>
          <w:sz w:val="24"/>
          <w:szCs w:val="24"/>
        </w:rPr>
      </w:pPr>
    </w:p>
    <w:p w:rsidR="00817A90" w:rsidRPr="000A5319" w:rsidRDefault="00817A90" w:rsidP="00817A9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查看已选课程模块：使用了OO面向对象的方法</w:t>
      </w:r>
    </w:p>
    <w:p w:rsidR="00817A90" w:rsidRPr="000A5319" w:rsidRDefault="00817A90" w:rsidP="00817A90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b/>
          <w:noProof/>
          <w:sz w:val="24"/>
          <w:szCs w:val="24"/>
        </w:rPr>
        <w:drawing>
          <wp:inline distT="0" distB="0" distL="0" distR="0" wp14:anchorId="024668C5" wp14:editId="7BA50765">
            <wp:extent cx="5274310" cy="3267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90" w:rsidRPr="000A5319" w:rsidRDefault="00817A90" w:rsidP="00817A90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将课程所有的信息 课程id，课程名，课程教师，课程学分，课程先修课程id，课程时间，课程注意封装在类“我的课程_</w:t>
      </w:r>
      <w:r w:rsidRPr="000A5319">
        <w:rPr>
          <w:b/>
          <w:sz w:val="24"/>
          <w:szCs w:val="24"/>
        </w:rPr>
        <w:t>grid1_data</w:t>
      </w:r>
      <w:r w:rsidRPr="000A5319">
        <w:rPr>
          <w:rFonts w:hint="eastAsia"/>
          <w:b/>
          <w:sz w:val="24"/>
          <w:szCs w:val="24"/>
        </w:rPr>
        <w:t>”中（</w:t>
      </w:r>
      <w:r w:rsidR="00194416" w:rsidRPr="000A5319">
        <w:rPr>
          <w:rFonts w:hint="eastAsia"/>
          <w:b/>
          <w:sz w:val="24"/>
          <w:szCs w:val="24"/>
        </w:rPr>
        <w:t>位于</w:t>
      </w:r>
      <w:r w:rsidRPr="000A5319">
        <w:rPr>
          <w:rFonts w:hint="eastAsia"/>
          <w:b/>
          <w:sz w:val="24"/>
          <w:szCs w:val="24"/>
        </w:rPr>
        <w:t>功能.</w:t>
      </w:r>
      <w:proofErr w:type="spellStart"/>
      <w:r w:rsidRPr="000A5319">
        <w:rPr>
          <w:b/>
          <w:sz w:val="24"/>
          <w:szCs w:val="24"/>
        </w:rPr>
        <w:t>xaml.cs</w:t>
      </w:r>
      <w:proofErr w:type="spellEnd"/>
      <w:r w:rsidRPr="000A5319">
        <w:rPr>
          <w:b/>
          <w:sz w:val="24"/>
          <w:szCs w:val="24"/>
        </w:rPr>
        <w:t xml:space="preserve"> 137</w:t>
      </w:r>
      <w:r w:rsidRPr="000A5319">
        <w:rPr>
          <w:rFonts w:hint="eastAsia"/>
          <w:b/>
          <w:sz w:val="24"/>
          <w:szCs w:val="24"/>
        </w:rPr>
        <w:t>行）</w:t>
      </w:r>
    </w:p>
    <w:p w:rsidR="00194416" w:rsidRPr="000A5319" w:rsidRDefault="00817A90" w:rsidP="00194416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，调用方法</w:t>
      </w:r>
      <w:r w:rsidR="00194416" w:rsidRPr="000A5319">
        <w:rPr>
          <w:rFonts w:ascii="新宋体" w:eastAsia="新宋体" w:cs="新宋体"/>
          <w:b/>
          <w:color w:val="0000FF"/>
          <w:kern w:val="0"/>
          <w:sz w:val="24"/>
          <w:szCs w:val="24"/>
        </w:rPr>
        <w:t>public</w:t>
      </w:r>
      <w:r w:rsidR="00194416"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="00194416" w:rsidRPr="000A5319">
        <w:rPr>
          <w:rFonts w:ascii="新宋体" w:eastAsia="新宋体" w:cs="新宋体"/>
          <w:b/>
          <w:color w:val="0000FF"/>
          <w:kern w:val="0"/>
          <w:sz w:val="24"/>
          <w:szCs w:val="24"/>
        </w:rPr>
        <w:t>void</w:t>
      </w:r>
      <w:r w:rsidR="00194416"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proofErr w:type="spellStart"/>
      <w:r w:rsidR="00194416"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>Init</w:t>
      </w:r>
      <w:proofErr w:type="spellEnd"/>
      <w:r w:rsidR="00194416"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>(</w:t>
      </w:r>
      <w:proofErr w:type="spellStart"/>
      <w:r w:rsidR="00194416"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>MySqlConnection</w:t>
      </w:r>
      <w:proofErr w:type="spellEnd"/>
      <w:r w:rsidR="00194416"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Connection, </w:t>
      </w:r>
      <w:r w:rsidR="00194416" w:rsidRPr="000A5319">
        <w:rPr>
          <w:rFonts w:ascii="新宋体" w:eastAsia="新宋体" w:cs="新宋体"/>
          <w:b/>
          <w:color w:val="0000FF"/>
          <w:kern w:val="0"/>
          <w:sz w:val="24"/>
          <w:szCs w:val="24"/>
        </w:rPr>
        <w:t>string</w:t>
      </w:r>
      <w:r w:rsidR="00194416"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name1, Grid grid1)</w:t>
      </w:r>
      <w:r w:rsidR="00194416"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可以直接初始化显示已选定课程。</w:t>
      </w:r>
    </w:p>
    <w:p w:rsidR="00194416" w:rsidRPr="000A5319" w:rsidRDefault="00194416" w:rsidP="00194416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b/>
          <w:noProof/>
          <w:sz w:val="24"/>
          <w:szCs w:val="24"/>
        </w:rPr>
        <w:drawing>
          <wp:inline distT="0" distB="0" distL="0" distR="0" wp14:anchorId="4AD93C3C" wp14:editId="3C4A1D3B">
            <wp:extent cx="5274310" cy="1489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16" w:rsidRPr="000A5319" w:rsidRDefault="00194416" w:rsidP="00194416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</w:p>
    <w:p w:rsidR="00194416" w:rsidRPr="000A5319" w:rsidRDefault="00194416" w:rsidP="0019441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选课模块</w:t>
      </w:r>
      <w:r w:rsidRPr="000A5319">
        <w:rPr>
          <w:rFonts w:hint="eastAsia"/>
          <w:b/>
          <w:sz w:val="24"/>
          <w:szCs w:val="24"/>
        </w:rPr>
        <w:t>：</w:t>
      </w:r>
    </w:p>
    <w:p w:rsidR="00194416" w:rsidRPr="000A5319" w:rsidRDefault="00194416" w:rsidP="00194416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b/>
          <w:noProof/>
          <w:sz w:val="24"/>
          <w:szCs w:val="24"/>
        </w:rPr>
        <w:lastRenderedPageBreak/>
        <w:drawing>
          <wp:inline distT="0" distB="0" distL="0" distR="0" wp14:anchorId="6AD94C14" wp14:editId="2C40B7B9">
            <wp:extent cx="5274310" cy="2901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16" w:rsidRPr="000A5319" w:rsidRDefault="00194416" w:rsidP="00194416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上半部分为可选的课程，下半部分为</w:t>
      </w:r>
      <w:r w:rsidR="00D40866" w:rsidRPr="000A5319">
        <w:rPr>
          <w:rFonts w:hint="eastAsia"/>
          <w:b/>
          <w:sz w:val="24"/>
          <w:szCs w:val="24"/>
        </w:rPr>
        <w:t>已选的课程，我的课程页为上一学期选的课程，与选课无关。将滚动条拖至最右可以看到选课的按钮</w:t>
      </w:r>
    </w:p>
    <w:p w:rsidR="00D40866" w:rsidRPr="000A5319" w:rsidRDefault="00D40866" w:rsidP="00194416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b/>
          <w:noProof/>
          <w:sz w:val="24"/>
          <w:szCs w:val="24"/>
        </w:rPr>
        <w:drawing>
          <wp:inline distT="0" distB="0" distL="0" distR="0" wp14:anchorId="078835D2" wp14:editId="56A8658C">
            <wp:extent cx="5274310" cy="2072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66" w:rsidRPr="000A5319" w:rsidRDefault="00D40866" w:rsidP="00194416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点击退课的按钮可以退掉已选的课程</w:t>
      </w:r>
    </w:p>
    <w:p w:rsidR="00D40866" w:rsidRPr="000A5319" w:rsidRDefault="00D40866" w:rsidP="00194416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b/>
          <w:noProof/>
          <w:sz w:val="24"/>
          <w:szCs w:val="24"/>
        </w:rPr>
        <w:drawing>
          <wp:inline distT="0" distB="0" distL="0" distR="0" wp14:anchorId="501CFB26" wp14:editId="1B1AE7E7">
            <wp:extent cx="5274310" cy="2205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66" w:rsidRPr="000A5319" w:rsidRDefault="00D40866" w:rsidP="00194416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lastRenderedPageBreak/>
        <w:t>同时会发现下半部分已经不再显示退掉的课程</w:t>
      </w:r>
    </w:p>
    <w:p w:rsidR="00D40866" w:rsidRPr="000A5319" w:rsidRDefault="00D40866" w:rsidP="00194416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b/>
          <w:noProof/>
          <w:sz w:val="24"/>
          <w:szCs w:val="24"/>
        </w:rPr>
        <w:drawing>
          <wp:inline distT="0" distB="0" distL="0" distR="0" wp14:anchorId="01044981" wp14:editId="0F9E98AF">
            <wp:extent cx="5274310" cy="2374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66" w:rsidRPr="000A5319" w:rsidRDefault="00D40866" w:rsidP="00194416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点击选课的按钮，课程又会出现</w:t>
      </w:r>
    </w:p>
    <w:p w:rsidR="00D40866" w:rsidRPr="000A5319" w:rsidRDefault="00D40866" w:rsidP="00D40866">
      <w:pPr>
        <w:pStyle w:val="a3"/>
        <w:ind w:left="720" w:firstLineChars="0" w:firstLine="0"/>
        <w:rPr>
          <w:rFonts w:hint="eastAsia"/>
          <w:b/>
          <w:sz w:val="24"/>
          <w:szCs w:val="24"/>
        </w:rPr>
      </w:pPr>
      <w:r w:rsidRPr="000A5319">
        <w:rPr>
          <w:b/>
          <w:noProof/>
          <w:sz w:val="24"/>
          <w:szCs w:val="24"/>
        </w:rPr>
        <w:drawing>
          <wp:inline distT="0" distB="0" distL="0" distR="0" wp14:anchorId="3AE40BF4" wp14:editId="700CCEBE">
            <wp:extent cx="5274310" cy="2589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66" w:rsidRPr="000A5319" w:rsidRDefault="00D40866" w:rsidP="00194416">
      <w:pPr>
        <w:pStyle w:val="a3"/>
        <w:ind w:left="720" w:firstLineChars="0" w:firstLine="0"/>
        <w:rPr>
          <w:rFonts w:hint="eastAsia"/>
          <w:b/>
          <w:sz w:val="24"/>
          <w:szCs w:val="24"/>
        </w:rPr>
      </w:pPr>
    </w:p>
    <w:p w:rsidR="00194416" w:rsidRPr="000A5319" w:rsidRDefault="00194416" w:rsidP="00194416">
      <w:pPr>
        <w:pStyle w:val="a3"/>
        <w:ind w:left="720" w:firstLineChars="0" w:firstLine="0"/>
        <w:rPr>
          <w:b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使用了delegation</w:t>
      </w:r>
      <w:r w:rsidR="00D40866" w:rsidRPr="000A5319">
        <w:rPr>
          <w:rFonts w:hint="eastAsia"/>
          <w:b/>
          <w:sz w:val="24"/>
          <w:szCs w:val="24"/>
        </w:rPr>
        <w:t>的方法</w:t>
      </w:r>
    </w:p>
    <w:p w:rsidR="00D40866" w:rsidRPr="000A5319" w:rsidRDefault="00D40866" w:rsidP="00194416">
      <w:pPr>
        <w:pStyle w:val="a3"/>
        <w:ind w:left="720" w:firstLineChars="0" w:firstLine="0"/>
        <w:rPr>
          <w:rFonts w:ascii="新宋体" w:eastAsia="新宋体" w:cs="新宋体"/>
          <w:b/>
          <w:kern w:val="0"/>
          <w:sz w:val="24"/>
          <w:szCs w:val="24"/>
        </w:rPr>
      </w:pPr>
      <w:r w:rsidRPr="000A5319">
        <w:rPr>
          <w:rFonts w:hint="eastAsia"/>
          <w:b/>
          <w:sz w:val="24"/>
          <w:szCs w:val="24"/>
        </w:rPr>
        <w:t>在选课退</w:t>
      </w:r>
      <w:proofErr w:type="gramStart"/>
      <w:r w:rsidRPr="000A5319">
        <w:rPr>
          <w:rFonts w:hint="eastAsia"/>
          <w:b/>
          <w:sz w:val="24"/>
          <w:szCs w:val="24"/>
        </w:rPr>
        <w:t>课后将</w:t>
      </w:r>
      <w:proofErr w:type="gramEnd"/>
      <w:r w:rsidRPr="000A5319">
        <w:rPr>
          <w:rFonts w:hint="eastAsia"/>
          <w:b/>
          <w:sz w:val="24"/>
          <w:szCs w:val="24"/>
        </w:rPr>
        <w:t>会将下半部分的已选课程列表清空并重新从数据库读取数据，此时可以使用</w:t>
      </w:r>
      <w:r w:rsidR="00362EF5" w:rsidRPr="000A5319">
        <w:rPr>
          <w:rFonts w:ascii="新宋体" w:eastAsia="新宋体" w:cs="新宋体" w:hint="eastAsia"/>
          <w:b/>
          <w:kern w:val="0"/>
          <w:sz w:val="24"/>
          <w:szCs w:val="24"/>
        </w:rPr>
        <w:t>我的课程</w:t>
      </w:r>
      <w:r w:rsidR="00362EF5" w:rsidRPr="000A5319">
        <w:rPr>
          <w:rFonts w:ascii="新宋体" w:eastAsia="新宋体" w:cs="新宋体"/>
          <w:b/>
          <w:kern w:val="0"/>
          <w:sz w:val="24"/>
          <w:szCs w:val="24"/>
        </w:rPr>
        <w:t>_grid1_data</w:t>
      </w:r>
      <w:r w:rsidR="00362EF5" w:rsidRPr="000A5319">
        <w:rPr>
          <w:rFonts w:ascii="新宋体" w:eastAsia="新宋体" w:cs="新宋体" w:hint="eastAsia"/>
          <w:b/>
          <w:kern w:val="0"/>
          <w:sz w:val="24"/>
          <w:szCs w:val="24"/>
        </w:rPr>
        <w:t>的方法而不需要另外的写载入的函数</w:t>
      </w:r>
    </w:p>
    <w:p w:rsidR="00362EF5" w:rsidRPr="000A5319" w:rsidRDefault="00362EF5" w:rsidP="00194416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b/>
          <w:noProof/>
          <w:sz w:val="24"/>
          <w:szCs w:val="24"/>
        </w:rPr>
        <w:lastRenderedPageBreak/>
        <w:drawing>
          <wp:inline distT="0" distB="0" distL="0" distR="0" wp14:anchorId="3CD4762E" wp14:editId="7F71C5B9">
            <wp:extent cx="5274310" cy="2324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F5" w:rsidRPr="000A5319" w:rsidRDefault="00362EF5" w:rsidP="00194416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</w:p>
    <w:p w:rsidR="00362EF5" w:rsidRPr="000A5319" w:rsidRDefault="00362EF5" w:rsidP="00362EF5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公告模块</w:t>
      </w:r>
    </w:p>
    <w:p w:rsidR="00362EF5" w:rsidRPr="000A5319" w:rsidRDefault="00362EF5" w:rsidP="00362EF5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在最上方点击公告一栏可以进入公告模块可以读取发布的公告。</w:t>
      </w:r>
    </w:p>
    <w:p w:rsidR="00362EF5" w:rsidRPr="000A5319" w:rsidRDefault="00362EF5" w:rsidP="00362EF5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b/>
          <w:noProof/>
          <w:sz w:val="24"/>
          <w:szCs w:val="24"/>
        </w:rPr>
        <w:drawing>
          <wp:inline distT="0" distB="0" distL="0" distR="0" wp14:anchorId="65BB8FF6" wp14:editId="52466104">
            <wp:extent cx="5274310" cy="29660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F5" w:rsidRPr="000A5319" w:rsidRDefault="00362EF5" w:rsidP="00362EF5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</w:p>
    <w:p w:rsidR="00362EF5" w:rsidRPr="000A5319" w:rsidRDefault="00362EF5" w:rsidP="00362EF5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讨论模块</w:t>
      </w:r>
    </w:p>
    <w:p w:rsidR="00362EF5" w:rsidRPr="000A5319" w:rsidRDefault="00362EF5" w:rsidP="00362EF5">
      <w:pPr>
        <w:pStyle w:val="a3"/>
        <w:ind w:left="720" w:firstLineChars="0" w:firstLine="0"/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可以在讨论模块发布最长不超过500子的内容</w:t>
      </w:r>
    </w:p>
    <w:p w:rsidR="00362EF5" w:rsidRPr="000A5319" w:rsidRDefault="00362EF5" w:rsidP="00362EF5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b/>
          <w:noProof/>
          <w:sz w:val="24"/>
          <w:szCs w:val="24"/>
        </w:rPr>
        <w:lastRenderedPageBreak/>
        <w:drawing>
          <wp:inline distT="0" distB="0" distL="0" distR="0" wp14:anchorId="7E2EA424" wp14:editId="6E7E1E96">
            <wp:extent cx="5274310" cy="2945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F5" w:rsidRPr="000A5319" w:rsidRDefault="00362EF5" w:rsidP="00362EF5">
      <w:pPr>
        <w:pStyle w:val="a3"/>
        <w:ind w:left="720" w:firstLineChars="0" w:firstLine="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</w:p>
    <w:p w:rsidR="00362EF5" w:rsidRPr="000A5319" w:rsidRDefault="00362EF5" w:rsidP="00362EF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（5）最下方有网址链接和我的</w:t>
      </w:r>
      <w:proofErr w:type="spellStart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qq</w:t>
      </w:r>
      <w:proofErr w:type="spellEnd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联系方式</w:t>
      </w:r>
    </w:p>
    <w:p w:rsidR="00362EF5" w:rsidRPr="000A5319" w:rsidRDefault="00362EF5" w:rsidP="00362EF5">
      <w:pPr>
        <w:ind w:left="420" w:firstLine="420"/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b/>
          <w:noProof/>
          <w:sz w:val="24"/>
          <w:szCs w:val="24"/>
        </w:rPr>
        <w:drawing>
          <wp:inline distT="0" distB="0" distL="0" distR="0" wp14:anchorId="7E210BCC" wp14:editId="52F766C6">
            <wp:extent cx="5274310" cy="5594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F5" w:rsidRPr="000A5319" w:rsidRDefault="00362EF5" w:rsidP="00362EF5">
      <w:pPr>
        <w:ind w:left="420" w:firstLine="420"/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</w:p>
    <w:p w:rsidR="00362EF5" w:rsidRPr="000A5319" w:rsidRDefault="003A7F10" w:rsidP="00362EF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其余使用的技术：</w:t>
      </w:r>
    </w:p>
    <w:p w:rsidR="003A7F10" w:rsidRPr="000A5319" w:rsidRDefault="003A7F10" w:rsidP="00362EF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前端和后端的分离</w:t>
      </w:r>
    </w:p>
    <w:p w:rsidR="003A7F10" w:rsidRPr="000A5319" w:rsidRDefault="003A7F10" w:rsidP="00362EF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proofErr w:type="spellStart"/>
      <w:r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>X</w:t>
      </w: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aml</w:t>
      </w:r>
      <w:proofErr w:type="spellEnd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主要负责界面，C#负责后台的逻辑，这样可以分开编程，通过使用</w:t>
      </w:r>
      <w:proofErr w:type="spellStart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xaml</w:t>
      </w:r>
      <w:proofErr w:type="spellEnd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的数据绑定，当后端的绑定的对象出现改变时，程序会自动触发事件并表现在UI界面上。</w:t>
      </w:r>
    </w:p>
    <w:p w:rsidR="003A7F10" w:rsidRPr="000A5319" w:rsidRDefault="003A7F10" w:rsidP="00362EF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</w:p>
    <w:p w:rsidR="003A7F10" w:rsidRPr="000A5319" w:rsidRDefault="001072C0" w:rsidP="00362EF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感想：之前的课程我落下了很多</w:t>
      </w:r>
      <w:r w:rsidR="00992186"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一开始发现自己只会C++</w:t>
      </w: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，</w:t>
      </w:r>
      <w:r w:rsidR="00992186"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因此</w:t>
      </w: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花了很多的时间去学习</w:t>
      </w:r>
      <w:proofErr w:type="spellStart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xaml</w:t>
      </w:r>
      <w:proofErr w:type="spellEnd"/>
      <w:r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, </w:t>
      </w: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同时C#，</w:t>
      </w:r>
      <w:proofErr w:type="spellStart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MySql</w:t>
      </w:r>
      <w:proofErr w:type="spellEnd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也同样花了一些的时间去熟悉，之后才开始，整个项目大约</w:t>
      </w:r>
      <w:r w:rsidR="00992186"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用了一个月的时间，从需求分析，用例图，到实现，运行测试。</w:t>
      </w:r>
    </w:p>
    <w:p w:rsidR="00992186" w:rsidRPr="000A5319" w:rsidRDefault="00992186" w:rsidP="00362EF5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部分需求没有实现：管理员的部分没有实现，因此只能在</w:t>
      </w:r>
      <w:proofErr w:type="spellStart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MySql</w:t>
      </w:r>
      <w:proofErr w:type="spellEnd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手动录入，可选的课程，学生的账号密码。</w:t>
      </w:r>
    </w:p>
    <w:p w:rsidR="00992186" w:rsidRPr="000A5319" w:rsidRDefault="00992186" w:rsidP="00362EF5">
      <w:pPr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</w:pPr>
      <w:r w:rsidRPr="000A5319">
        <w:rPr>
          <w:rFonts w:ascii="新宋体" w:eastAsia="新宋体" w:cs="新宋体"/>
          <w:b/>
          <w:color w:val="000000"/>
          <w:kern w:val="0"/>
          <w:sz w:val="24"/>
          <w:szCs w:val="24"/>
        </w:rPr>
        <w:tab/>
      </w:r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改进的地方：可以增加修改密码，</w:t>
      </w:r>
      <w:proofErr w:type="gramStart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搭建云</w:t>
      </w:r>
      <w:proofErr w:type="gramEnd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数据库实现分布式交互，对账号密码加密，对</w:t>
      </w:r>
      <w:proofErr w:type="spellStart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sql</w:t>
      </w:r>
      <w:proofErr w:type="spellEnd"/>
      <w:r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语言</w:t>
      </w:r>
      <w:r w:rsidR="00DE762B"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使用占位</w:t>
      </w:r>
      <w:proofErr w:type="gramStart"/>
      <w:r w:rsidR="00DE762B"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符防止</w:t>
      </w:r>
      <w:proofErr w:type="gramEnd"/>
      <w:r w:rsidR="00DE762B" w:rsidRPr="000A531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注入攻击。</w:t>
      </w:r>
    </w:p>
    <w:sectPr w:rsidR="00992186" w:rsidRPr="000A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C389C"/>
    <w:multiLevelType w:val="hybridMultilevel"/>
    <w:tmpl w:val="6C02EB8C"/>
    <w:lvl w:ilvl="0" w:tplc="4B7A11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E0"/>
    <w:rsid w:val="000A5319"/>
    <w:rsid w:val="001072C0"/>
    <w:rsid w:val="001913A9"/>
    <w:rsid w:val="00194416"/>
    <w:rsid w:val="00296ABE"/>
    <w:rsid w:val="002D2E18"/>
    <w:rsid w:val="00362EF5"/>
    <w:rsid w:val="003A7F10"/>
    <w:rsid w:val="004062BE"/>
    <w:rsid w:val="00817A90"/>
    <w:rsid w:val="00992186"/>
    <w:rsid w:val="009F0F2B"/>
    <w:rsid w:val="00C854E0"/>
    <w:rsid w:val="00D40866"/>
    <w:rsid w:val="00D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F748"/>
  <w15:chartTrackingRefBased/>
  <w15:docId w15:val="{824F908C-24AD-4968-A5A7-669F51E6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8</cp:revision>
  <dcterms:created xsi:type="dcterms:W3CDTF">2019-06-30T06:11:00Z</dcterms:created>
  <dcterms:modified xsi:type="dcterms:W3CDTF">2019-06-30T07:40:00Z</dcterms:modified>
</cp:coreProperties>
</file>