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3EF" w:rsidRDefault="006203EF">
      <w:pPr>
        <w:tabs>
          <w:tab w:val="left" w:pos="426"/>
        </w:tabs>
        <w:ind w:leftChars="-64" w:left="-141" w:firstLineChars="235" w:firstLine="1132"/>
        <w:jc w:val="both"/>
        <w:rPr>
          <w:rFonts w:ascii="Calibri" w:hAnsi="Calibri" w:cs="Times New Roman"/>
          <w:b/>
          <w:color w:val="000000"/>
          <w:sz w:val="48"/>
          <w:lang w:eastAsia="zh-CN"/>
        </w:rPr>
      </w:pPr>
    </w:p>
    <w:p w:rsidR="006203EF" w:rsidRDefault="00456777">
      <w:pPr>
        <w:tabs>
          <w:tab w:val="left" w:pos="426"/>
        </w:tabs>
        <w:ind w:leftChars="-64" w:left="-141" w:firstLineChars="235" w:firstLine="517"/>
        <w:jc w:val="both"/>
        <w:rPr>
          <w:rFonts w:ascii="Calibri" w:hAnsi="Calibri" w:cs="Times New Roman"/>
          <w:b/>
          <w:color w:val="000000"/>
          <w:sz w:val="48"/>
        </w:rPr>
      </w:pPr>
      <w:r>
        <w:pict>
          <v:shapetype id="_x0000_t202" coordsize="21600,21600" o:spt="202" path="m,l,21600r21600,l21600,xe">
            <v:stroke joinstyle="miter"/>
            <v:path gradientshapeok="t" o:connecttype="rect"/>
          </v:shapetype>
          <v:shape id="文本框 2" o:spid="_x0000_s1031" type="#_x0000_t202" style="position:absolute;left:0;text-align:left;margin-left:256.35pt;margin-top:11.9pt;width:169.3pt;height:46.95pt;z-index:25165926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" stroked="f">
            <v:textbox>
              <w:txbxContent>
                <w:p w:rsidR="006203EF" w:rsidRDefault="006203EF">
                  <w:pPr>
                    <w:snapToGrid w:val="0"/>
                    <w:ind w:firstLine="562"/>
                    <w:rPr>
                      <w:b/>
                      <w:sz w:val="28"/>
                      <w:szCs w:val="28"/>
                      <w:lang w:eastAsia="zh-CN"/>
                    </w:rPr>
                  </w:pPr>
                </w:p>
              </w:txbxContent>
            </v:textbox>
          </v:shape>
        </w:pict>
      </w:r>
    </w:p>
    <w:p w:rsidR="006203EF" w:rsidRDefault="006203EF">
      <w:pPr>
        <w:tabs>
          <w:tab w:val="left" w:pos="426"/>
        </w:tabs>
        <w:ind w:leftChars="-64" w:left="-141" w:firstLineChars="235" w:firstLine="1132"/>
        <w:jc w:val="both"/>
        <w:rPr>
          <w:rFonts w:ascii="Calibri" w:hAnsi="Calibri" w:cs="Times New Roman"/>
          <w:b/>
          <w:color w:val="000000"/>
          <w:sz w:val="48"/>
        </w:rPr>
      </w:pPr>
    </w:p>
    <w:p w:rsidR="006203EF" w:rsidRDefault="00456777">
      <w:pPr>
        <w:autoSpaceDE/>
        <w:autoSpaceDN/>
        <w:snapToGrid w:val="0"/>
        <w:spacing w:line="360" w:lineRule="auto"/>
        <w:jc w:val="center"/>
        <w:rPr>
          <w:rFonts w:ascii="Calibri" w:hAnsi="Calibri" w:cs="Times New Roman"/>
          <w:b/>
          <w:snapToGrid w:val="0"/>
          <w:color w:val="000000"/>
          <w:kern w:val="2"/>
          <w:sz w:val="56"/>
          <w:szCs w:val="52"/>
          <w:lang w:eastAsia="zh-CN"/>
        </w:rPr>
      </w:pPr>
      <w:bookmarkStart w:id="0" w:name="_Toc301965685"/>
      <w:bookmarkStart w:id="1" w:name="_Toc302027718"/>
      <w:r>
        <w:rPr>
          <w:rFonts w:ascii="Calibri" w:hAnsi="Calibri" w:cs="Times New Roman" w:hint="eastAsia"/>
          <w:b/>
          <w:snapToGrid w:val="0"/>
          <w:color w:val="000000"/>
          <w:kern w:val="2"/>
          <w:sz w:val="56"/>
          <w:szCs w:val="52"/>
          <w:lang w:eastAsia="zh-CN"/>
        </w:rPr>
        <w:t>私人法律服务与私人税务服务</w:t>
      </w:r>
      <w:r>
        <w:rPr>
          <w:rFonts w:ascii="Calibri" w:hAnsi="Calibri" w:cs="Times New Roman" w:hint="eastAsia"/>
          <w:b/>
          <w:snapToGrid w:val="0"/>
          <w:color w:val="000000"/>
          <w:kern w:val="2"/>
          <w:sz w:val="56"/>
          <w:szCs w:val="52"/>
          <w:lang w:eastAsia="zh-CN"/>
        </w:rPr>
        <w:t>C2C</w:t>
      </w:r>
      <w:r>
        <w:rPr>
          <w:rFonts w:ascii="Calibri" w:hAnsi="Calibri" w:cs="Times New Roman" w:hint="eastAsia"/>
          <w:b/>
          <w:snapToGrid w:val="0"/>
          <w:color w:val="000000"/>
          <w:kern w:val="2"/>
          <w:sz w:val="56"/>
          <w:szCs w:val="52"/>
          <w:lang w:eastAsia="zh-CN"/>
        </w:rPr>
        <w:t>模式</w:t>
      </w:r>
    </w:p>
    <w:p w:rsidR="006203EF" w:rsidRDefault="006203EF">
      <w:pPr>
        <w:autoSpaceDE/>
        <w:autoSpaceDN/>
        <w:snapToGrid w:val="0"/>
        <w:spacing w:line="360" w:lineRule="auto"/>
        <w:jc w:val="center"/>
        <w:rPr>
          <w:rFonts w:ascii="Calibri" w:hAnsi="Calibri" w:cs="Times New Roman"/>
          <w:b/>
          <w:snapToGrid w:val="0"/>
          <w:color w:val="000000"/>
          <w:kern w:val="2"/>
          <w:sz w:val="56"/>
          <w:szCs w:val="52"/>
          <w:lang w:eastAsia="zh-CN"/>
        </w:rPr>
      </w:pPr>
    </w:p>
    <w:bookmarkEnd w:id="0"/>
    <w:bookmarkEnd w:id="1"/>
    <w:p w:rsidR="006203EF" w:rsidRDefault="00456777">
      <w:pPr>
        <w:tabs>
          <w:tab w:val="left" w:pos="426"/>
        </w:tabs>
        <w:snapToGrid w:val="0"/>
        <w:jc w:val="center"/>
        <w:rPr>
          <w:rFonts w:eastAsia="文星标宋" w:cs="Times New Roman"/>
          <w:b/>
          <w:snapToGrid w:val="0"/>
          <w:spacing w:val="-10"/>
          <w:sz w:val="44"/>
          <w:szCs w:val="24"/>
          <w:lang w:eastAsia="zh-CN"/>
        </w:rPr>
      </w:pPr>
      <w:r>
        <w:rPr>
          <w:rFonts w:ascii="Calibri" w:hAnsi="Calibri" w:cs="Times New Roman" w:hint="eastAsia"/>
          <w:b/>
          <w:snapToGrid w:val="0"/>
          <w:color w:val="000000"/>
          <w:kern w:val="2"/>
          <w:sz w:val="56"/>
          <w:szCs w:val="52"/>
          <w:lang w:eastAsia="zh-CN"/>
        </w:rPr>
        <w:t>商业计划书</w:t>
      </w:r>
    </w:p>
    <w:p w:rsidR="006203EF" w:rsidRDefault="006203EF">
      <w:pPr>
        <w:tabs>
          <w:tab w:val="left" w:pos="426"/>
        </w:tabs>
        <w:ind w:leftChars="-64" w:left="-141" w:firstLineChars="235" w:firstLine="1120"/>
        <w:jc w:val="both"/>
        <w:rPr>
          <w:rFonts w:eastAsia="文星标宋" w:cs="Times New Roman"/>
          <w:w w:val="96"/>
          <w:sz w:val="50"/>
          <w:szCs w:val="50"/>
          <w:lang w:eastAsia="zh-CN"/>
        </w:rPr>
      </w:pPr>
    </w:p>
    <w:p w:rsidR="006203EF" w:rsidRDefault="006203EF">
      <w:pPr>
        <w:tabs>
          <w:tab w:val="left" w:pos="426"/>
        </w:tabs>
        <w:ind w:leftChars="-64" w:left="-141" w:firstLineChars="235" w:firstLine="986"/>
        <w:jc w:val="both"/>
        <w:rPr>
          <w:rFonts w:eastAsia="文星标宋" w:cs="Times New Roman"/>
          <w:w w:val="96"/>
          <w:sz w:val="44"/>
          <w:lang w:eastAsia="zh-CN"/>
        </w:rPr>
      </w:pPr>
    </w:p>
    <w:p w:rsidR="006203EF" w:rsidRDefault="006203EF">
      <w:pPr>
        <w:tabs>
          <w:tab w:val="left" w:pos="426"/>
        </w:tabs>
        <w:ind w:leftChars="-64" w:left="-141" w:firstLineChars="235" w:firstLine="986"/>
        <w:jc w:val="both"/>
        <w:rPr>
          <w:rFonts w:eastAsia="文星标宋" w:cs="Times New Roman"/>
          <w:w w:val="96"/>
          <w:sz w:val="44"/>
          <w:lang w:eastAsia="zh-CN"/>
        </w:rPr>
      </w:pPr>
    </w:p>
    <w:p w:rsidR="006203EF" w:rsidRDefault="006203EF">
      <w:pPr>
        <w:tabs>
          <w:tab w:val="left" w:pos="426"/>
        </w:tabs>
        <w:ind w:leftChars="-64" w:left="-141" w:firstLineChars="235" w:firstLine="986"/>
        <w:jc w:val="both"/>
        <w:rPr>
          <w:rFonts w:eastAsia="文星标宋" w:cs="Times New Roman"/>
          <w:w w:val="96"/>
          <w:sz w:val="44"/>
          <w:lang w:eastAsia="zh-CN"/>
        </w:rPr>
      </w:pPr>
    </w:p>
    <w:p w:rsidR="006203EF" w:rsidRDefault="006203EF">
      <w:pPr>
        <w:tabs>
          <w:tab w:val="left" w:pos="426"/>
        </w:tabs>
        <w:ind w:leftChars="-64" w:left="-141" w:firstLineChars="235" w:firstLine="986"/>
        <w:jc w:val="both"/>
        <w:rPr>
          <w:rFonts w:eastAsia="文星标宋" w:cs="Times New Roman"/>
          <w:w w:val="96"/>
          <w:sz w:val="44"/>
          <w:lang w:eastAsia="zh-CN"/>
        </w:rPr>
      </w:pPr>
    </w:p>
    <w:p w:rsidR="006203EF" w:rsidRDefault="006203EF">
      <w:pPr>
        <w:tabs>
          <w:tab w:val="left" w:pos="426"/>
        </w:tabs>
        <w:ind w:leftChars="-64" w:left="-141" w:firstLineChars="235" w:firstLine="986"/>
        <w:jc w:val="both"/>
        <w:rPr>
          <w:rFonts w:eastAsia="文星标宋" w:cs="Times New Roman"/>
          <w:w w:val="96"/>
          <w:sz w:val="44"/>
          <w:lang w:eastAsia="zh-CN"/>
        </w:rPr>
      </w:pPr>
    </w:p>
    <w:p w:rsidR="006203EF" w:rsidRDefault="006203EF">
      <w:pPr>
        <w:tabs>
          <w:tab w:val="left" w:pos="426"/>
        </w:tabs>
        <w:ind w:leftChars="-64" w:left="-141" w:firstLineChars="235" w:firstLine="986"/>
        <w:jc w:val="both"/>
        <w:rPr>
          <w:rFonts w:eastAsia="文星标宋" w:cs="Times New Roman"/>
          <w:w w:val="96"/>
          <w:sz w:val="44"/>
          <w:lang w:eastAsia="zh-CN"/>
        </w:rPr>
      </w:pPr>
    </w:p>
    <w:p w:rsidR="006203EF" w:rsidRDefault="006203EF">
      <w:pPr>
        <w:tabs>
          <w:tab w:val="left" w:pos="426"/>
        </w:tabs>
        <w:ind w:leftChars="-64" w:left="-141" w:firstLineChars="235" w:firstLine="986"/>
        <w:jc w:val="both"/>
        <w:rPr>
          <w:rFonts w:eastAsia="文星标宋" w:cs="Times New Roman"/>
          <w:w w:val="96"/>
          <w:sz w:val="44"/>
          <w:lang w:eastAsia="zh-CN"/>
        </w:rPr>
      </w:pPr>
    </w:p>
    <w:p w:rsidR="006203EF" w:rsidRDefault="00456777">
      <w:pPr>
        <w:tabs>
          <w:tab w:val="left" w:pos="426"/>
        </w:tabs>
        <w:snapToGrid w:val="0"/>
        <w:spacing w:line="360" w:lineRule="auto"/>
        <w:jc w:val="center"/>
        <w:rPr>
          <w:rFonts w:cs="Times New Roman"/>
          <w:b/>
          <w:snapToGrid w:val="0"/>
          <w:color w:val="000000"/>
          <w:spacing w:val="60"/>
          <w:sz w:val="44"/>
          <w:szCs w:val="44"/>
          <w:lang w:eastAsia="zh-CN"/>
        </w:rPr>
      </w:pPr>
      <w:r>
        <w:rPr>
          <w:rFonts w:cs="Times New Roman" w:hint="eastAsia"/>
          <w:b/>
          <w:snapToGrid w:val="0"/>
          <w:color w:val="000000"/>
          <w:spacing w:val="60"/>
          <w:sz w:val="44"/>
          <w:szCs w:val="44"/>
          <w:lang w:eastAsia="zh-CN"/>
        </w:rPr>
        <w:t>北京一四七科技有限公司</w:t>
      </w:r>
    </w:p>
    <w:p w:rsidR="006203EF" w:rsidRDefault="00456777">
      <w:pPr>
        <w:tabs>
          <w:tab w:val="left" w:pos="426"/>
        </w:tabs>
        <w:snapToGrid w:val="0"/>
        <w:spacing w:line="360" w:lineRule="auto"/>
        <w:jc w:val="center"/>
        <w:rPr>
          <w:rFonts w:cs="Times New Roman"/>
          <w:b/>
          <w:snapToGrid w:val="0"/>
          <w:sz w:val="40"/>
          <w:szCs w:val="40"/>
          <w:lang w:eastAsia="zh-CN"/>
        </w:rPr>
      </w:pPr>
      <w:r>
        <w:rPr>
          <w:rFonts w:cs="Times New Roman" w:hint="eastAsia"/>
          <w:b/>
          <w:snapToGrid w:val="0"/>
          <w:sz w:val="40"/>
          <w:szCs w:val="40"/>
          <w:lang w:eastAsia="zh-CN"/>
        </w:rPr>
        <w:t>二</w:t>
      </w:r>
      <w:r>
        <w:rPr>
          <w:rFonts w:cs="Times New Roman" w:hint="eastAsia"/>
          <w:b/>
          <w:snapToGrid w:val="0"/>
          <w:sz w:val="40"/>
          <w:szCs w:val="40"/>
        </w:rPr>
        <w:t>Ο</w:t>
      </w:r>
      <w:r>
        <w:rPr>
          <w:rFonts w:cs="Times New Roman" w:hint="eastAsia"/>
          <w:b/>
          <w:snapToGrid w:val="0"/>
          <w:sz w:val="40"/>
          <w:szCs w:val="40"/>
          <w:lang w:eastAsia="zh-CN"/>
        </w:rPr>
        <w:t>一九年</w:t>
      </w:r>
      <w:r>
        <w:rPr>
          <w:rFonts w:cs="Times New Roman" w:hint="eastAsia"/>
          <w:b/>
          <w:snapToGrid w:val="0"/>
          <w:sz w:val="40"/>
          <w:szCs w:val="40"/>
          <w:lang w:eastAsia="zh-CN"/>
        </w:rPr>
        <w:t>七</w:t>
      </w:r>
      <w:r>
        <w:rPr>
          <w:rFonts w:cs="Times New Roman" w:hint="eastAsia"/>
          <w:b/>
          <w:snapToGrid w:val="0"/>
          <w:sz w:val="40"/>
          <w:szCs w:val="40"/>
          <w:lang w:eastAsia="zh-CN"/>
        </w:rPr>
        <w:t>月</w:t>
      </w:r>
    </w:p>
    <w:p w:rsidR="006203EF" w:rsidRDefault="006203EF">
      <w:pPr>
        <w:tabs>
          <w:tab w:val="left" w:pos="426"/>
        </w:tabs>
        <w:snapToGrid w:val="0"/>
        <w:jc w:val="center"/>
        <w:rPr>
          <w:rFonts w:cs="Times New Roman"/>
          <w:b/>
          <w:snapToGrid w:val="0"/>
          <w:sz w:val="40"/>
          <w:szCs w:val="40"/>
          <w:lang w:eastAsia="zh-CN"/>
        </w:rPr>
        <w:sectPr w:rsidR="006203EF">
          <w:headerReference w:type="even" r:id="rId9"/>
          <w:headerReference w:type="default" r:id="rId10"/>
          <w:footerReference w:type="even" r:id="rId11"/>
          <w:footerReference w:type="default" r:id="rId12"/>
          <w:footerReference w:type="first" r:id="rId13"/>
          <w:pgSz w:w="11906" w:h="16838"/>
          <w:pgMar w:top="1440" w:right="1800" w:bottom="1440" w:left="1800" w:header="851" w:footer="992" w:gutter="0"/>
          <w:cols w:space="720"/>
          <w:titlePg/>
          <w:docGrid w:linePitch="312"/>
        </w:sectPr>
      </w:pPr>
    </w:p>
    <w:p w:rsidR="006203EF" w:rsidRDefault="006203EF">
      <w:pPr>
        <w:ind w:firstLine="723"/>
        <w:rPr>
          <w:rFonts w:ascii="Times New Roman" w:eastAsia="楷体_GB2312" w:hAnsi="Times New Roman" w:cstheme="minorBidi"/>
          <w:b/>
          <w:bCs/>
          <w:kern w:val="44"/>
          <w:sz w:val="36"/>
          <w:szCs w:val="44"/>
          <w:lang w:eastAsia="zh-CN"/>
        </w:rPr>
      </w:pPr>
    </w:p>
    <w:p w:rsidR="006203EF" w:rsidRDefault="00456777">
      <w:pPr>
        <w:pStyle w:val="1"/>
        <w:numPr>
          <w:ilvl w:val="0"/>
          <w:numId w:val="1"/>
        </w:numPr>
        <w:jc w:val="left"/>
      </w:pPr>
      <w:r>
        <w:rPr>
          <w:rFonts w:hint="eastAsia"/>
        </w:rPr>
        <w:t>项目名称</w:t>
      </w:r>
    </w:p>
    <w:p w:rsidR="006203EF" w:rsidRDefault="00456777">
      <w:pPr>
        <w:pStyle w:val="a3"/>
        <w:ind w:firstLine="600"/>
      </w:pPr>
      <w:r>
        <w:rPr>
          <w:rFonts w:hint="eastAsia"/>
        </w:rPr>
        <w:t>私人法律服务和私人税务服务</w:t>
      </w:r>
      <w:r>
        <w:rPr>
          <w:rFonts w:hint="eastAsia"/>
        </w:rPr>
        <w:t>C2C</w:t>
      </w:r>
      <w:r>
        <w:rPr>
          <w:rFonts w:hint="eastAsia"/>
        </w:rPr>
        <w:t>模式项目</w:t>
      </w:r>
    </w:p>
    <w:p w:rsidR="006203EF" w:rsidRDefault="00456777">
      <w:pPr>
        <w:pStyle w:val="1"/>
        <w:numPr>
          <w:ilvl w:val="0"/>
          <w:numId w:val="1"/>
        </w:numPr>
        <w:jc w:val="left"/>
      </w:pPr>
      <w:r>
        <w:rPr>
          <w:rFonts w:hint="eastAsia"/>
        </w:rPr>
        <w:t>项目实施机构</w:t>
      </w:r>
    </w:p>
    <w:p w:rsidR="006203EF" w:rsidRDefault="00456777">
      <w:pPr>
        <w:pStyle w:val="a3"/>
        <w:ind w:firstLine="600"/>
      </w:pPr>
      <w:r>
        <w:rPr>
          <w:rFonts w:hint="eastAsia"/>
        </w:rPr>
        <w:t>北京一四七科技有限公司</w:t>
      </w:r>
    </w:p>
    <w:p w:rsidR="006203EF" w:rsidRDefault="00456777">
      <w:pPr>
        <w:pStyle w:val="1"/>
        <w:numPr>
          <w:ilvl w:val="0"/>
          <w:numId w:val="1"/>
        </w:numPr>
        <w:jc w:val="left"/>
      </w:pPr>
      <w:r>
        <w:rPr>
          <w:rFonts w:hint="eastAsia"/>
        </w:rPr>
        <w:t>项目建</w:t>
      </w:r>
      <w:r>
        <w:rPr>
          <w:rFonts w:hint="eastAsia"/>
        </w:rPr>
        <w:t>设背景</w:t>
      </w:r>
    </w:p>
    <w:p w:rsidR="006203EF" w:rsidRPr="00BE3CC5" w:rsidRDefault="00456777" w:rsidP="00BE3CC5">
      <w:pPr>
        <w:tabs>
          <w:tab w:val="left" w:pos="426"/>
          <w:tab w:val="left" w:leader="hyphen" w:pos="900"/>
        </w:tabs>
        <w:adjustRightInd w:val="0"/>
        <w:snapToGrid w:val="0"/>
        <w:spacing w:line="360" w:lineRule="auto"/>
        <w:jc w:val="both"/>
        <w:rPr>
          <w:rFonts w:ascii="Times New Roman" w:eastAsia="仿宋_GB2312" w:hAnsi="Times New Roman" w:cstheme="minorBidi"/>
          <w:kern w:val="2"/>
          <w:sz w:val="30"/>
          <w:lang w:eastAsia="zh-CN"/>
        </w:rPr>
      </w:pPr>
      <w:r w:rsidRPr="00BE3CC5">
        <w:rPr>
          <w:rFonts w:ascii="Times New Roman" w:eastAsia="仿宋_GB2312" w:hAnsi="Times New Roman" w:cstheme="minorBidi" w:hint="eastAsia"/>
          <w:kern w:val="2"/>
          <w:sz w:val="30"/>
          <w:lang w:eastAsia="zh-CN"/>
        </w:rPr>
        <w:t>15-17</w:t>
      </w:r>
      <w:r w:rsidRPr="00BE3CC5">
        <w:rPr>
          <w:rFonts w:ascii="Times New Roman" w:eastAsia="仿宋_GB2312" w:hAnsi="Times New Roman" w:cstheme="minorBidi" w:hint="eastAsia"/>
          <w:kern w:val="2"/>
          <w:sz w:val="30"/>
          <w:lang w:eastAsia="zh-CN"/>
        </w:rPr>
        <w:t>年各类案件收、结统计</w:t>
      </w:r>
    </w:p>
    <w:tbl>
      <w:tblPr>
        <w:tblStyle w:val="ad"/>
        <w:tblW w:w="8522" w:type="dxa"/>
        <w:tblLayout w:type="fixed"/>
        <w:tblLook w:val="04A0" w:firstRow="1" w:lastRow="0" w:firstColumn="1" w:lastColumn="0" w:noHBand="0" w:noVBand="1"/>
      </w:tblPr>
      <w:tblGrid>
        <w:gridCol w:w="2130"/>
        <w:gridCol w:w="2130"/>
        <w:gridCol w:w="2131"/>
        <w:gridCol w:w="2131"/>
      </w:tblGrid>
      <w:tr w:rsidR="006203EF">
        <w:tc>
          <w:tcPr>
            <w:tcW w:w="2130" w:type="dxa"/>
          </w:tcPr>
          <w:p w:rsidR="006203EF" w:rsidRDefault="006203EF">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p>
        </w:tc>
        <w:tc>
          <w:tcPr>
            <w:tcW w:w="2130"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收案</w:t>
            </w:r>
          </w:p>
        </w:tc>
        <w:tc>
          <w:tcPr>
            <w:tcW w:w="2131"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结案</w:t>
            </w:r>
          </w:p>
        </w:tc>
        <w:tc>
          <w:tcPr>
            <w:tcW w:w="2131"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未结</w:t>
            </w:r>
          </w:p>
        </w:tc>
      </w:tr>
      <w:tr w:rsidR="006203EF">
        <w:tc>
          <w:tcPr>
            <w:tcW w:w="2130"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2017</w:t>
            </w:r>
            <w:r>
              <w:rPr>
                <w:rFonts w:ascii="Times New Roman" w:eastAsia="仿宋_GB2312" w:hAnsi="Times New Roman" w:cstheme="minorBidi" w:hint="eastAsia"/>
                <w:kern w:val="2"/>
                <w:sz w:val="30"/>
                <w:lang w:eastAsia="zh-CN"/>
              </w:rPr>
              <w:t>年</w:t>
            </w:r>
          </w:p>
        </w:tc>
        <w:tc>
          <w:tcPr>
            <w:tcW w:w="2130"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22 601 567</w:t>
            </w:r>
          </w:p>
        </w:tc>
        <w:tc>
          <w:tcPr>
            <w:tcW w:w="2131"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22 754 188</w:t>
            </w:r>
          </w:p>
        </w:tc>
        <w:tc>
          <w:tcPr>
            <w:tcW w:w="2131"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2 983 205</w:t>
            </w:r>
          </w:p>
        </w:tc>
      </w:tr>
      <w:tr w:rsidR="006203EF">
        <w:tc>
          <w:tcPr>
            <w:tcW w:w="2130"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2016</w:t>
            </w:r>
            <w:r>
              <w:rPr>
                <w:rFonts w:ascii="Times New Roman" w:eastAsia="仿宋_GB2312" w:hAnsi="Times New Roman" w:cstheme="minorBidi" w:hint="eastAsia"/>
                <w:kern w:val="2"/>
                <w:sz w:val="30"/>
                <w:lang w:eastAsia="zh-CN"/>
              </w:rPr>
              <w:t>年</w:t>
            </w:r>
          </w:p>
        </w:tc>
        <w:tc>
          <w:tcPr>
            <w:tcW w:w="2130"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19 994 651</w:t>
            </w:r>
          </w:p>
        </w:tc>
        <w:tc>
          <w:tcPr>
            <w:tcW w:w="2131"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19 772 378</w:t>
            </w:r>
          </w:p>
        </w:tc>
        <w:tc>
          <w:tcPr>
            <w:tcW w:w="2131"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w:t>
            </w:r>
          </w:p>
        </w:tc>
      </w:tr>
      <w:tr w:rsidR="006203EF">
        <w:tc>
          <w:tcPr>
            <w:tcW w:w="2130"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2015</w:t>
            </w:r>
            <w:r>
              <w:rPr>
                <w:rFonts w:ascii="Times New Roman" w:eastAsia="仿宋_GB2312" w:hAnsi="Times New Roman" w:cstheme="minorBidi" w:hint="eastAsia"/>
                <w:kern w:val="2"/>
                <w:sz w:val="30"/>
                <w:lang w:eastAsia="zh-CN"/>
              </w:rPr>
              <w:t>年</w:t>
            </w:r>
          </w:p>
        </w:tc>
        <w:tc>
          <w:tcPr>
            <w:tcW w:w="2130"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17 659 861</w:t>
            </w:r>
          </w:p>
        </w:tc>
        <w:tc>
          <w:tcPr>
            <w:tcW w:w="2131"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16 713 793</w:t>
            </w:r>
          </w:p>
        </w:tc>
        <w:tc>
          <w:tcPr>
            <w:tcW w:w="2131"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w:t>
            </w:r>
          </w:p>
        </w:tc>
      </w:tr>
    </w:tbl>
    <w:p w:rsidR="006203EF" w:rsidRDefault="006203EF">
      <w:pPr>
        <w:tabs>
          <w:tab w:val="left" w:pos="426"/>
          <w:tab w:val="left" w:leader="hyphen" w:pos="900"/>
        </w:tabs>
        <w:adjustRightInd w:val="0"/>
        <w:snapToGrid w:val="0"/>
        <w:spacing w:line="360" w:lineRule="auto"/>
        <w:jc w:val="both"/>
        <w:rPr>
          <w:rFonts w:ascii="Times New Roman" w:eastAsia="仿宋_GB2312" w:hAnsi="Times New Roman" w:cstheme="minorBidi"/>
          <w:kern w:val="2"/>
          <w:sz w:val="30"/>
          <w:lang w:eastAsia="zh-CN"/>
        </w:rPr>
      </w:pPr>
    </w:p>
    <w:p w:rsidR="006203EF" w:rsidRDefault="00456777">
      <w:pPr>
        <w:tabs>
          <w:tab w:val="left" w:pos="426"/>
          <w:tab w:val="left" w:leader="hyphen" w:pos="900"/>
        </w:tabs>
        <w:adjustRightInd w:val="0"/>
        <w:snapToGrid w:val="0"/>
        <w:spacing w:line="360" w:lineRule="auto"/>
        <w:jc w:val="both"/>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数据显示</w:t>
      </w:r>
      <w:r>
        <w:rPr>
          <w:rFonts w:ascii="Times New Roman" w:eastAsia="仿宋_GB2312" w:hAnsi="Times New Roman" w:cstheme="minorBidi" w:hint="eastAsia"/>
          <w:kern w:val="2"/>
          <w:sz w:val="30"/>
          <w:lang w:eastAsia="zh-CN"/>
        </w:rPr>
        <w:t>16</w:t>
      </w:r>
      <w:r>
        <w:rPr>
          <w:rFonts w:ascii="Times New Roman" w:eastAsia="仿宋_GB2312" w:hAnsi="Times New Roman" w:cstheme="minorBidi" w:hint="eastAsia"/>
          <w:kern w:val="2"/>
          <w:sz w:val="30"/>
          <w:lang w:eastAsia="zh-CN"/>
        </w:rPr>
        <w:t>、</w:t>
      </w:r>
      <w:r>
        <w:rPr>
          <w:rFonts w:ascii="Times New Roman" w:eastAsia="仿宋_GB2312" w:hAnsi="Times New Roman" w:cstheme="minorBidi" w:hint="eastAsia"/>
          <w:kern w:val="2"/>
          <w:sz w:val="30"/>
          <w:lang w:eastAsia="zh-CN"/>
        </w:rPr>
        <w:t>17</w:t>
      </w:r>
      <w:r>
        <w:rPr>
          <w:rFonts w:ascii="Times New Roman" w:eastAsia="仿宋_GB2312" w:hAnsi="Times New Roman" w:cstheme="minorBidi" w:hint="eastAsia"/>
          <w:kern w:val="2"/>
          <w:sz w:val="30"/>
          <w:lang w:eastAsia="zh-CN"/>
        </w:rPr>
        <w:t>年各类法律案件同比新收</w:t>
      </w:r>
      <w:r>
        <w:rPr>
          <w:rFonts w:ascii="Times New Roman" w:eastAsia="仿宋_GB2312" w:hAnsi="Times New Roman" w:cstheme="minorBidi" w:hint="eastAsia"/>
          <w:kern w:val="2"/>
          <w:sz w:val="30"/>
          <w:lang w:eastAsia="zh-CN"/>
        </w:rPr>
        <w:t>13.2%</w:t>
      </w:r>
      <w:r>
        <w:rPr>
          <w:rFonts w:ascii="Times New Roman" w:eastAsia="仿宋_GB2312" w:hAnsi="Times New Roman" w:cstheme="minorBidi" w:hint="eastAsia"/>
          <w:kern w:val="2"/>
          <w:sz w:val="30"/>
          <w:lang w:eastAsia="zh-CN"/>
        </w:rPr>
        <w:t>、</w:t>
      </w:r>
      <w:r>
        <w:rPr>
          <w:rFonts w:ascii="Times New Roman" w:eastAsia="仿宋_GB2312" w:hAnsi="Times New Roman" w:cstheme="minorBidi" w:hint="eastAsia"/>
          <w:kern w:val="2"/>
          <w:sz w:val="30"/>
          <w:lang w:eastAsia="zh-CN"/>
        </w:rPr>
        <w:t>13.0%</w:t>
      </w:r>
      <w:r>
        <w:rPr>
          <w:rFonts w:ascii="Times New Roman" w:eastAsia="仿宋_GB2312" w:hAnsi="Times New Roman" w:cstheme="minorBidi" w:hint="eastAsia"/>
          <w:kern w:val="2"/>
          <w:sz w:val="30"/>
          <w:lang w:eastAsia="zh-CN"/>
        </w:rPr>
        <w:t>。</w:t>
      </w:r>
    </w:p>
    <w:p w:rsidR="006203EF" w:rsidRDefault="00456777" w:rsidP="00BE3CC5">
      <w:pPr>
        <w:tabs>
          <w:tab w:val="left" w:pos="426"/>
          <w:tab w:val="left" w:leader="hyphen" w:pos="900"/>
        </w:tabs>
        <w:adjustRightInd w:val="0"/>
        <w:snapToGrid w:val="0"/>
        <w:spacing w:line="360" w:lineRule="auto"/>
        <w:jc w:val="both"/>
        <w:rPr>
          <w:rFonts w:ascii="Times New Roman" w:eastAsia="仿宋_GB2312" w:hAnsi="Times New Roman" w:cstheme="minorBidi"/>
          <w:kern w:val="2"/>
          <w:sz w:val="30"/>
          <w:lang w:eastAsia="zh-CN"/>
        </w:rPr>
      </w:pPr>
      <w:r w:rsidRPr="00BE3CC5">
        <w:rPr>
          <w:rFonts w:ascii="Times New Roman" w:eastAsia="仿宋_GB2312" w:hAnsi="Times New Roman" w:cstheme="minorBidi" w:hint="eastAsia"/>
          <w:kern w:val="2"/>
          <w:sz w:val="30"/>
          <w:lang w:eastAsia="zh-CN"/>
        </w:rPr>
        <w:t>15-17</w:t>
      </w:r>
      <w:r w:rsidRPr="00BE3CC5">
        <w:rPr>
          <w:rFonts w:ascii="Times New Roman" w:eastAsia="仿宋_GB2312" w:hAnsi="Times New Roman" w:cstheme="minorBidi" w:hint="eastAsia"/>
          <w:kern w:val="2"/>
          <w:sz w:val="30"/>
          <w:lang w:eastAsia="zh-CN"/>
        </w:rPr>
        <w:t>年民事案件收、结统计</w:t>
      </w:r>
      <w:bookmarkStart w:id="2" w:name="_GoBack"/>
      <w:bookmarkEnd w:id="2"/>
    </w:p>
    <w:tbl>
      <w:tblPr>
        <w:tblStyle w:val="ad"/>
        <w:tblW w:w="8522" w:type="dxa"/>
        <w:tblLayout w:type="fixed"/>
        <w:tblLook w:val="04A0" w:firstRow="1" w:lastRow="0" w:firstColumn="1" w:lastColumn="0" w:noHBand="0" w:noVBand="1"/>
      </w:tblPr>
      <w:tblGrid>
        <w:gridCol w:w="2130"/>
        <w:gridCol w:w="2130"/>
        <w:gridCol w:w="2131"/>
        <w:gridCol w:w="2131"/>
      </w:tblGrid>
      <w:tr w:rsidR="006203EF">
        <w:tc>
          <w:tcPr>
            <w:tcW w:w="2130" w:type="dxa"/>
          </w:tcPr>
          <w:p w:rsidR="006203EF" w:rsidRDefault="006203EF">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p>
        </w:tc>
        <w:tc>
          <w:tcPr>
            <w:tcW w:w="2130"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收案</w:t>
            </w:r>
          </w:p>
        </w:tc>
        <w:tc>
          <w:tcPr>
            <w:tcW w:w="2131"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结案</w:t>
            </w:r>
          </w:p>
        </w:tc>
        <w:tc>
          <w:tcPr>
            <w:tcW w:w="2131"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未结</w:t>
            </w:r>
          </w:p>
        </w:tc>
      </w:tr>
      <w:tr w:rsidR="006203EF">
        <w:tc>
          <w:tcPr>
            <w:tcW w:w="2130"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2017</w:t>
            </w:r>
            <w:r>
              <w:rPr>
                <w:rFonts w:ascii="Times New Roman" w:eastAsia="仿宋_GB2312" w:hAnsi="Times New Roman" w:cstheme="minorBidi" w:hint="eastAsia"/>
                <w:kern w:val="2"/>
                <w:sz w:val="30"/>
                <w:lang w:eastAsia="zh-CN"/>
              </w:rPr>
              <w:t>年</w:t>
            </w:r>
          </w:p>
        </w:tc>
        <w:tc>
          <w:tcPr>
            <w:tcW w:w="2130"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13 063 235</w:t>
            </w:r>
          </w:p>
        </w:tc>
        <w:tc>
          <w:tcPr>
            <w:tcW w:w="2131"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13 342 385</w:t>
            </w:r>
          </w:p>
        </w:tc>
        <w:tc>
          <w:tcPr>
            <w:tcW w:w="2131"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w:t>
            </w:r>
          </w:p>
        </w:tc>
      </w:tr>
      <w:tr w:rsidR="006203EF">
        <w:tc>
          <w:tcPr>
            <w:tcW w:w="2130"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2016</w:t>
            </w:r>
            <w:r>
              <w:rPr>
                <w:rFonts w:ascii="Times New Roman" w:eastAsia="仿宋_GB2312" w:hAnsi="Times New Roman" w:cstheme="minorBidi" w:hint="eastAsia"/>
                <w:kern w:val="2"/>
                <w:sz w:val="30"/>
                <w:lang w:eastAsia="zh-CN"/>
              </w:rPr>
              <w:t>年</w:t>
            </w:r>
          </w:p>
        </w:tc>
        <w:tc>
          <w:tcPr>
            <w:tcW w:w="2130"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10 762 124</w:t>
            </w:r>
          </w:p>
        </w:tc>
        <w:tc>
          <w:tcPr>
            <w:tcW w:w="2131"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10 763 889</w:t>
            </w:r>
          </w:p>
        </w:tc>
        <w:tc>
          <w:tcPr>
            <w:tcW w:w="2131"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w:t>
            </w:r>
          </w:p>
        </w:tc>
      </w:tr>
      <w:tr w:rsidR="006203EF">
        <w:tc>
          <w:tcPr>
            <w:tcW w:w="2130"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2015</w:t>
            </w:r>
            <w:r>
              <w:rPr>
                <w:rFonts w:ascii="Times New Roman" w:eastAsia="仿宋_GB2312" w:hAnsi="Times New Roman" w:cstheme="minorBidi" w:hint="eastAsia"/>
                <w:kern w:val="2"/>
                <w:sz w:val="30"/>
                <w:lang w:eastAsia="zh-CN"/>
              </w:rPr>
              <w:t>年</w:t>
            </w:r>
          </w:p>
        </w:tc>
        <w:tc>
          <w:tcPr>
            <w:tcW w:w="2130"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 xml:space="preserve">10 097804 </w:t>
            </w:r>
          </w:p>
        </w:tc>
        <w:tc>
          <w:tcPr>
            <w:tcW w:w="2131"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9 575152</w:t>
            </w:r>
          </w:p>
        </w:tc>
        <w:tc>
          <w:tcPr>
            <w:tcW w:w="2131" w:type="dxa"/>
          </w:tcPr>
          <w:p w:rsidR="006203EF" w:rsidRDefault="00456777">
            <w:pPr>
              <w:tabs>
                <w:tab w:val="left" w:pos="426"/>
                <w:tab w:val="left" w:leader="hyphen" w:pos="900"/>
              </w:tabs>
              <w:adjustRightInd w:val="0"/>
              <w:snapToGrid w:val="0"/>
              <w:spacing w:line="360" w:lineRule="auto"/>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w:t>
            </w:r>
          </w:p>
        </w:tc>
      </w:tr>
    </w:tbl>
    <w:p w:rsidR="006203EF" w:rsidRDefault="006203EF">
      <w:pPr>
        <w:tabs>
          <w:tab w:val="left" w:pos="426"/>
          <w:tab w:val="left" w:leader="hyphen" w:pos="900"/>
        </w:tabs>
        <w:adjustRightInd w:val="0"/>
        <w:snapToGrid w:val="0"/>
        <w:spacing w:line="360" w:lineRule="auto"/>
        <w:jc w:val="both"/>
        <w:rPr>
          <w:rFonts w:ascii="Times New Roman" w:eastAsia="仿宋_GB2312" w:hAnsi="Times New Roman" w:cstheme="minorBidi"/>
          <w:kern w:val="2"/>
          <w:sz w:val="30"/>
          <w:lang w:eastAsia="zh-CN"/>
        </w:rPr>
      </w:pPr>
    </w:p>
    <w:p w:rsidR="006203EF" w:rsidRDefault="00456777">
      <w:pPr>
        <w:tabs>
          <w:tab w:val="left" w:pos="426"/>
          <w:tab w:val="left" w:leader="hyphen" w:pos="900"/>
        </w:tabs>
        <w:adjustRightInd w:val="0"/>
        <w:snapToGrid w:val="0"/>
        <w:spacing w:line="360" w:lineRule="auto"/>
        <w:jc w:val="both"/>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ab/>
      </w:r>
      <w:r>
        <w:rPr>
          <w:rFonts w:ascii="Times New Roman" w:eastAsia="仿宋_GB2312" w:hAnsi="Times New Roman" w:cstheme="minorBidi" w:hint="eastAsia"/>
          <w:kern w:val="2"/>
          <w:sz w:val="30"/>
          <w:lang w:eastAsia="zh-CN"/>
        </w:rPr>
        <w:t>数据显示</w:t>
      </w:r>
      <w:r>
        <w:rPr>
          <w:rFonts w:ascii="Times New Roman" w:eastAsia="仿宋_GB2312" w:hAnsi="Times New Roman" w:cstheme="minorBidi" w:hint="eastAsia"/>
          <w:kern w:val="2"/>
          <w:sz w:val="30"/>
          <w:lang w:eastAsia="zh-CN"/>
        </w:rPr>
        <w:t>16</w:t>
      </w:r>
      <w:r>
        <w:rPr>
          <w:rFonts w:ascii="Times New Roman" w:eastAsia="仿宋_GB2312" w:hAnsi="Times New Roman" w:cstheme="minorBidi" w:hint="eastAsia"/>
          <w:kern w:val="2"/>
          <w:sz w:val="30"/>
          <w:lang w:eastAsia="zh-CN"/>
        </w:rPr>
        <w:t>、</w:t>
      </w:r>
      <w:r>
        <w:rPr>
          <w:rFonts w:ascii="Times New Roman" w:eastAsia="仿宋_GB2312" w:hAnsi="Times New Roman" w:cstheme="minorBidi" w:hint="eastAsia"/>
          <w:kern w:val="2"/>
          <w:sz w:val="30"/>
          <w:lang w:eastAsia="zh-CN"/>
        </w:rPr>
        <w:t>17</w:t>
      </w:r>
      <w:r>
        <w:rPr>
          <w:rFonts w:ascii="Times New Roman" w:eastAsia="仿宋_GB2312" w:hAnsi="Times New Roman" w:cstheme="minorBidi" w:hint="eastAsia"/>
          <w:kern w:val="2"/>
          <w:sz w:val="30"/>
          <w:lang w:eastAsia="zh-CN"/>
        </w:rPr>
        <w:t>年各类民事案件同比新收</w:t>
      </w:r>
      <w:r>
        <w:rPr>
          <w:rFonts w:ascii="Times New Roman" w:eastAsia="仿宋_GB2312" w:hAnsi="Times New Roman" w:cstheme="minorBidi" w:hint="eastAsia"/>
          <w:kern w:val="2"/>
          <w:sz w:val="30"/>
          <w:lang w:eastAsia="zh-CN"/>
        </w:rPr>
        <w:t>6.6%</w:t>
      </w:r>
      <w:r>
        <w:rPr>
          <w:rFonts w:ascii="Times New Roman" w:eastAsia="仿宋_GB2312" w:hAnsi="Times New Roman" w:cstheme="minorBidi" w:hint="eastAsia"/>
          <w:kern w:val="2"/>
          <w:sz w:val="30"/>
          <w:lang w:eastAsia="zh-CN"/>
        </w:rPr>
        <w:t>、</w:t>
      </w:r>
      <w:r>
        <w:rPr>
          <w:rFonts w:ascii="Times New Roman" w:eastAsia="仿宋_GB2312" w:hAnsi="Times New Roman" w:cstheme="minorBidi" w:hint="eastAsia"/>
          <w:kern w:val="2"/>
          <w:sz w:val="30"/>
          <w:lang w:eastAsia="zh-CN"/>
        </w:rPr>
        <w:t>21.4%</w:t>
      </w:r>
      <w:r>
        <w:rPr>
          <w:rFonts w:ascii="Times New Roman" w:eastAsia="仿宋_GB2312" w:hAnsi="Times New Roman" w:cstheme="minorBidi" w:hint="eastAsia"/>
          <w:kern w:val="2"/>
          <w:sz w:val="30"/>
          <w:lang w:eastAsia="zh-CN"/>
        </w:rPr>
        <w:t>。</w:t>
      </w:r>
    </w:p>
    <w:p w:rsidR="006203EF" w:rsidRDefault="00456777">
      <w:pPr>
        <w:tabs>
          <w:tab w:val="left" w:pos="426"/>
          <w:tab w:val="left" w:leader="hyphen" w:pos="900"/>
        </w:tabs>
        <w:adjustRightInd w:val="0"/>
        <w:snapToGrid w:val="0"/>
        <w:spacing w:line="360" w:lineRule="auto"/>
        <w:jc w:val="both"/>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ab/>
      </w:r>
      <w:r>
        <w:rPr>
          <w:rFonts w:ascii="Times New Roman" w:eastAsia="仿宋_GB2312" w:hAnsi="Times New Roman" w:cstheme="minorBidi" w:hint="eastAsia"/>
          <w:kern w:val="2"/>
          <w:sz w:val="30"/>
          <w:lang w:eastAsia="zh-CN"/>
        </w:rPr>
        <w:t>各类法律案件新收数量高位运行且持续增长，代表着人法律意识的提高，更多的人意识到可以拿起法律的武器维护自身权益，可以预期未来随着低等收入人群想中等收入人群迈进的过</w:t>
      </w:r>
      <w:r>
        <w:rPr>
          <w:rFonts w:ascii="Times New Roman" w:eastAsia="仿宋_GB2312" w:hAnsi="Times New Roman" w:cstheme="minorBidi" w:hint="eastAsia"/>
          <w:kern w:val="2"/>
          <w:sz w:val="30"/>
          <w:lang w:eastAsia="zh-CN"/>
        </w:rPr>
        <w:lastRenderedPageBreak/>
        <w:t>程中产生的经济纠纷、老龄化问题带来的遗产纠纷、离婚率持续增长带来的财产分割纠纷等社会矛盾会逐年增多。</w:t>
      </w:r>
    </w:p>
    <w:p w:rsidR="006203EF" w:rsidRDefault="00456777">
      <w:pPr>
        <w:tabs>
          <w:tab w:val="left" w:pos="426"/>
          <w:tab w:val="left" w:leader="hyphen" w:pos="900"/>
        </w:tabs>
        <w:adjustRightInd w:val="0"/>
        <w:snapToGrid w:val="0"/>
        <w:spacing w:line="360" w:lineRule="auto"/>
        <w:jc w:val="both"/>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ab/>
      </w:r>
      <w:r>
        <w:rPr>
          <w:rFonts w:ascii="Times New Roman" w:eastAsia="仿宋_GB2312" w:hAnsi="Times New Roman" w:cstheme="minorBidi" w:hint="eastAsia"/>
          <w:kern w:val="2"/>
          <w:sz w:val="30"/>
          <w:lang w:eastAsia="zh-CN"/>
        </w:rPr>
        <w:t>什么是税务规划？</w:t>
      </w:r>
      <w:r>
        <w:rPr>
          <w:rFonts w:ascii="Times New Roman" w:eastAsia="仿宋_GB2312" w:hAnsi="Times New Roman" w:cstheme="minorBidi" w:hint="eastAsia"/>
          <w:kern w:val="2"/>
          <w:sz w:val="30"/>
          <w:lang w:eastAsia="zh-CN"/>
        </w:rPr>
        <w:tab/>
      </w:r>
      <w:r>
        <w:rPr>
          <w:rFonts w:ascii="Times New Roman" w:eastAsia="仿宋_GB2312" w:hAnsi="Times New Roman" w:cstheme="minorBidi" w:hint="eastAsia"/>
          <w:kern w:val="2"/>
          <w:sz w:val="30"/>
          <w:lang w:eastAsia="zh-CN"/>
        </w:rPr>
        <w:t>举个例子，假设某单位年底一次性付给咨询服务费</w:t>
      </w:r>
      <w:r>
        <w:rPr>
          <w:rFonts w:ascii="Times New Roman" w:eastAsia="仿宋_GB2312" w:hAnsi="Times New Roman" w:cstheme="minorBidi" w:hint="eastAsia"/>
          <w:kern w:val="2"/>
          <w:sz w:val="30"/>
          <w:lang w:eastAsia="zh-CN"/>
        </w:rPr>
        <w:t>6</w:t>
      </w:r>
      <w:r>
        <w:rPr>
          <w:rFonts w:ascii="Times New Roman" w:eastAsia="仿宋_GB2312" w:hAnsi="Times New Roman" w:cstheme="minorBidi" w:hint="eastAsia"/>
          <w:kern w:val="2"/>
          <w:sz w:val="30"/>
          <w:lang w:eastAsia="zh-CN"/>
        </w:rPr>
        <w:t>万元，如果一次性申报纳税的话，应纳税额</w:t>
      </w:r>
      <w:r>
        <w:rPr>
          <w:rFonts w:ascii="Times New Roman" w:eastAsia="仿宋_GB2312" w:hAnsi="Times New Roman" w:cstheme="minorBidi" w:hint="eastAsia"/>
          <w:kern w:val="2"/>
          <w:sz w:val="30"/>
          <w:lang w:eastAsia="zh-CN"/>
        </w:rPr>
        <w:t>=</w:t>
      </w:r>
      <w:r>
        <w:rPr>
          <w:rFonts w:ascii="Times New Roman" w:eastAsia="仿宋_GB2312" w:hAnsi="Times New Roman" w:cstheme="minorBidi" w:hint="eastAsia"/>
          <w:kern w:val="2"/>
          <w:sz w:val="30"/>
          <w:lang w:eastAsia="zh-CN"/>
        </w:rPr>
        <w:t>（</w:t>
      </w:r>
      <w:r>
        <w:rPr>
          <w:rFonts w:ascii="Times New Roman" w:eastAsia="仿宋_GB2312" w:hAnsi="Times New Roman" w:cstheme="minorBidi" w:hint="eastAsia"/>
          <w:kern w:val="2"/>
          <w:sz w:val="30"/>
          <w:lang w:eastAsia="zh-CN"/>
        </w:rPr>
        <w:t>60000-60000*20%</w:t>
      </w:r>
      <w:r>
        <w:rPr>
          <w:rFonts w:ascii="Times New Roman" w:eastAsia="仿宋_GB2312" w:hAnsi="Times New Roman" w:cstheme="minorBidi" w:hint="eastAsia"/>
          <w:kern w:val="2"/>
          <w:sz w:val="30"/>
          <w:lang w:eastAsia="zh-CN"/>
        </w:rPr>
        <w:t>）</w:t>
      </w:r>
      <w:r>
        <w:rPr>
          <w:rFonts w:ascii="Times New Roman" w:eastAsia="仿宋_GB2312" w:hAnsi="Times New Roman" w:cstheme="minorBidi" w:hint="eastAsia"/>
          <w:kern w:val="2"/>
          <w:sz w:val="30"/>
          <w:lang w:eastAsia="zh-CN"/>
        </w:rPr>
        <w:t>*20%*(1+50%)=14400</w:t>
      </w:r>
      <w:r>
        <w:rPr>
          <w:rFonts w:ascii="Times New Roman" w:eastAsia="仿宋_GB2312" w:hAnsi="Times New Roman" w:cstheme="minorBidi" w:hint="eastAsia"/>
          <w:kern w:val="2"/>
          <w:sz w:val="30"/>
          <w:lang w:eastAsia="zh-CN"/>
        </w:rPr>
        <w:t>元</w:t>
      </w:r>
      <w:r>
        <w:rPr>
          <w:rFonts w:ascii="Times New Roman" w:eastAsia="仿宋_GB2312" w:hAnsi="Times New Roman" w:cstheme="minorBidi" w:hint="eastAsia"/>
          <w:kern w:val="2"/>
          <w:sz w:val="30"/>
          <w:lang w:eastAsia="zh-CN"/>
        </w:rPr>
        <w:t>，如果以每个月</w:t>
      </w:r>
      <w:r>
        <w:rPr>
          <w:rFonts w:ascii="Times New Roman" w:eastAsia="仿宋_GB2312" w:hAnsi="Times New Roman" w:cstheme="minorBidi" w:hint="eastAsia"/>
          <w:kern w:val="2"/>
          <w:sz w:val="30"/>
          <w:lang w:eastAsia="zh-CN"/>
        </w:rPr>
        <w:t>5000</w:t>
      </w:r>
      <w:r>
        <w:rPr>
          <w:rFonts w:ascii="Times New Roman" w:eastAsia="仿宋_GB2312" w:hAnsi="Times New Roman" w:cstheme="minorBidi" w:hint="eastAsia"/>
          <w:kern w:val="2"/>
          <w:sz w:val="30"/>
          <w:lang w:eastAsia="zh-CN"/>
        </w:rPr>
        <w:t>元申报的话，每个月应缴税额</w:t>
      </w:r>
      <w:r>
        <w:rPr>
          <w:rFonts w:ascii="Times New Roman" w:eastAsia="仿宋_GB2312" w:hAnsi="Times New Roman" w:cstheme="minorBidi" w:hint="eastAsia"/>
          <w:kern w:val="2"/>
          <w:sz w:val="30"/>
          <w:lang w:eastAsia="zh-CN"/>
        </w:rPr>
        <w:t>=</w:t>
      </w:r>
      <w:r>
        <w:rPr>
          <w:rFonts w:ascii="Times New Roman" w:eastAsia="仿宋_GB2312" w:hAnsi="Times New Roman" w:cstheme="minorBidi" w:hint="eastAsia"/>
          <w:kern w:val="2"/>
          <w:sz w:val="30"/>
          <w:lang w:eastAsia="zh-CN"/>
        </w:rPr>
        <w:t>（</w:t>
      </w:r>
      <w:r>
        <w:rPr>
          <w:rFonts w:ascii="Times New Roman" w:eastAsia="仿宋_GB2312" w:hAnsi="Times New Roman" w:cstheme="minorBidi" w:hint="eastAsia"/>
          <w:kern w:val="2"/>
          <w:sz w:val="30"/>
          <w:lang w:eastAsia="zh-CN"/>
        </w:rPr>
        <w:t>5000-5000*20%</w:t>
      </w:r>
      <w:r>
        <w:rPr>
          <w:rFonts w:ascii="Times New Roman" w:eastAsia="仿宋_GB2312" w:hAnsi="Times New Roman" w:cstheme="minorBidi" w:hint="eastAsia"/>
          <w:kern w:val="2"/>
          <w:sz w:val="30"/>
          <w:lang w:eastAsia="zh-CN"/>
        </w:rPr>
        <w:t>）</w:t>
      </w:r>
      <w:r>
        <w:rPr>
          <w:rFonts w:ascii="Times New Roman" w:eastAsia="仿宋_GB2312" w:hAnsi="Times New Roman" w:cstheme="minorBidi" w:hint="eastAsia"/>
          <w:kern w:val="2"/>
          <w:sz w:val="30"/>
          <w:lang w:eastAsia="zh-CN"/>
        </w:rPr>
        <w:t>*20%=800</w:t>
      </w:r>
      <w:r>
        <w:rPr>
          <w:rFonts w:ascii="Times New Roman" w:eastAsia="仿宋_GB2312" w:hAnsi="Times New Roman" w:cstheme="minorBidi" w:hint="eastAsia"/>
          <w:kern w:val="2"/>
          <w:sz w:val="30"/>
          <w:lang w:eastAsia="zh-CN"/>
        </w:rPr>
        <w:t>元，全年应纳税额为</w:t>
      </w:r>
      <w:r>
        <w:rPr>
          <w:rFonts w:ascii="Times New Roman" w:eastAsia="仿宋_GB2312" w:hAnsi="Times New Roman" w:cstheme="minorBidi" w:hint="eastAsia"/>
          <w:kern w:val="2"/>
          <w:sz w:val="30"/>
          <w:lang w:eastAsia="zh-CN"/>
        </w:rPr>
        <w:t>9600</w:t>
      </w:r>
      <w:r>
        <w:rPr>
          <w:rFonts w:ascii="Times New Roman" w:eastAsia="仿宋_GB2312" w:hAnsi="Times New Roman" w:cstheme="minorBidi" w:hint="eastAsia"/>
          <w:kern w:val="2"/>
          <w:sz w:val="30"/>
          <w:lang w:eastAsia="zh-CN"/>
        </w:rPr>
        <w:t>元，节省</w:t>
      </w:r>
      <w:r>
        <w:rPr>
          <w:rFonts w:ascii="Times New Roman" w:eastAsia="仿宋_GB2312" w:hAnsi="Times New Roman" w:cstheme="minorBidi" w:hint="eastAsia"/>
          <w:kern w:val="2"/>
          <w:sz w:val="30"/>
          <w:lang w:eastAsia="zh-CN"/>
        </w:rPr>
        <w:t>4800</w:t>
      </w:r>
      <w:r>
        <w:rPr>
          <w:rFonts w:ascii="Times New Roman" w:eastAsia="仿宋_GB2312" w:hAnsi="Times New Roman" w:cstheme="minorBidi" w:hint="eastAsia"/>
          <w:kern w:val="2"/>
          <w:sz w:val="30"/>
          <w:lang w:eastAsia="zh-CN"/>
        </w:rPr>
        <w:t>元。这就是最简单的税务筹划。</w:t>
      </w:r>
    </w:p>
    <w:p w:rsidR="006203EF" w:rsidRDefault="00456777">
      <w:pPr>
        <w:pStyle w:val="ac"/>
        <w:widowControl/>
        <w:wordWrap w:val="0"/>
        <w:spacing w:before="200" w:beforeAutospacing="0" w:afterAutospacing="0" w:line="360" w:lineRule="auto"/>
        <w:jc w:val="both"/>
        <w:rPr>
          <w:rFonts w:ascii="Times New Roman" w:eastAsia="仿宋_GB2312" w:hAnsi="Times New Roman" w:cstheme="minorBidi"/>
          <w:kern w:val="2"/>
          <w:sz w:val="30"/>
        </w:rPr>
      </w:pPr>
      <w:r>
        <w:rPr>
          <w:rFonts w:ascii="Times New Roman" w:eastAsia="仿宋_GB2312" w:hAnsi="Times New Roman" w:cstheme="minorBidi" w:hint="eastAsia"/>
          <w:kern w:val="2"/>
          <w:sz w:val="30"/>
        </w:rPr>
        <w:tab/>
      </w:r>
      <w:r>
        <w:rPr>
          <w:rFonts w:ascii="Times New Roman" w:eastAsia="仿宋_GB2312" w:hAnsi="Times New Roman" w:cstheme="minorBidi" w:hint="eastAsia"/>
          <w:kern w:val="2"/>
          <w:sz w:val="30"/>
        </w:rPr>
        <w:t>金三系统的上线将以个人身份证信息为个人税号的设定变为可能，未来将实行企业和个人申报双轨制，</w:t>
      </w:r>
      <w:r>
        <w:rPr>
          <w:rFonts w:ascii="Times New Roman" w:eastAsia="仿宋_GB2312" w:hAnsi="Times New Roman" w:cstheme="minorBidi"/>
          <w:kern w:val="2"/>
          <w:sz w:val="30"/>
        </w:rPr>
        <w:t>税务</w:t>
      </w:r>
      <w:r>
        <w:rPr>
          <w:rFonts w:ascii="Times New Roman" w:eastAsia="仿宋_GB2312" w:hAnsi="Times New Roman" w:cstheme="minorBidi" w:hint="eastAsia"/>
          <w:kern w:val="2"/>
          <w:sz w:val="30"/>
        </w:rPr>
        <w:t>机关除</w:t>
      </w:r>
      <w:r>
        <w:rPr>
          <w:rFonts w:ascii="Times New Roman" w:eastAsia="仿宋_GB2312" w:hAnsi="Times New Roman" w:cstheme="minorBidi"/>
          <w:kern w:val="2"/>
          <w:sz w:val="30"/>
        </w:rPr>
        <w:t>调取私人账户银行流水外还可能调取来自供电局、工商局</w:t>
      </w:r>
      <w:r>
        <w:rPr>
          <w:rFonts w:ascii="Times New Roman" w:eastAsia="仿宋_GB2312" w:hAnsi="Times New Roman" w:cstheme="minorBidi" w:hint="eastAsia"/>
          <w:kern w:val="2"/>
          <w:sz w:val="30"/>
        </w:rPr>
        <w:t>、</w:t>
      </w:r>
      <w:r>
        <w:rPr>
          <w:rFonts w:ascii="Times New Roman" w:eastAsia="仿宋_GB2312" w:hAnsi="Times New Roman" w:cstheme="minorBidi"/>
          <w:kern w:val="2"/>
          <w:sz w:val="30"/>
        </w:rPr>
        <w:t>统计局、社保、证监会、交易所、商务局等的数据</w:t>
      </w:r>
      <w:r>
        <w:rPr>
          <w:rFonts w:ascii="Times New Roman" w:eastAsia="仿宋_GB2312" w:hAnsi="Times New Roman" w:cstheme="minorBidi" w:hint="eastAsia"/>
          <w:kern w:val="2"/>
          <w:sz w:val="30"/>
        </w:rPr>
        <w:t>，偷税漏税的成本和法律风险越来越高，只有合理的税务筹划才是减少损失的最佳途径。</w:t>
      </w:r>
    </w:p>
    <w:p w:rsidR="006203EF" w:rsidRDefault="00456777">
      <w:pPr>
        <w:pStyle w:val="ac"/>
        <w:widowControl/>
        <w:wordWrap w:val="0"/>
        <w:spacing w:before="200" w:beforeAutospacing="0" w:afterAutospacing="0" w:line="360" w:lineRule="auto"/>
        <w:ind w:firstLine="720"/>
        <w:jc w:val="both"/>
        <w:rPr>
          <w:rFonts w:ascii="Times New Roman" w:eastAsia="仿宋_GB2312" w:hAnsi="Times New Roman" w:cstheme="minorBidi"/>
          <w:kern w:val="2"/>
          <w:sz w:val="30"/>
        </w:rPr>
      </w:pPr>
      <w:r>
        <w:rPr>
          <w:rFonts w:ascii="Times New Roman" w:eastAsia="仿宋_GB2312" w:hAnsi="Times New Roman" w:cstheme="minorBidi" w:hint="eastAsia"/>
          <w:kern w:val="2"/>
          <w:sz w:val="30"/>
        </w:rPr>
        <w:t>未来的巨大市场是我们选择以私人律师服务和私人税务服务为突破口的基础</w:t>
      </w:r>
      <w:r>
        <w:rPr>
          <w:rFonts w:ascii="Times New Roman" w:eastAsia="仿宋_GB2312" w:hAnsi="Times New Roman" w:cstheme="minorBidi" w:hint="eastAsia"/>
          <w:kern w:val="2"/>
          <w:sz w:val="30"/>
        </w:rPr>
        <w:t>，同时也是引流的窗口，未来整个线上平台将集成医疗医护、保险服务、财富规划等更多业务模块，打造私人服务生态闭环。</w:t>
      </w:r>
    </w:p>
    <w:p w:rsidR="006203EF" w:rsidRDefault="006203EF">
      <w:pPr>
        <w:tabs>
          <w:tab w:val="left" w:pos="426"/>
          <w:tab w:val="left" w:leader="hyphen" w:pos="900"/>
        </w:tabs>
        <w:adjustRightInd w:val="0"/>
        <w:snapToGrid w:val="0"/>
        <w:spacing w:line="360" w:lineRule="auto"/>
        <w:jc w:val="both"/>
        <w:rPr>
          <w:rFonts w:ascii="Times New Roman" w:eastAsia="仿宋_GB2312" w:hAnsi="Times New Roman" w:cstheme="minorBidi"/>
          <w:kern w:val="2"/>
          <w:sz w:val="30"/>
          <w:lang w:eastAsia="zh-CN"/>
        </w:rPr>
      </w:pPr>
    </w:p>
    <w:p w:rsidR="006203EF" w:rsidRDefault="00456777">
      <w:pPr>
        <w:pStyle w:val="1"/>
        <w:numPr>
          <w:ilvl w:val="0"/>
          <w:numId w:val="1"/>
        </w:numPr>
        <w:jc w:val="left"/>
      </w:pPr>
      <w:r>
        <w:rPr>
          <w:rFonts w:hint="eastAsia"/>
        </w:rPr>
        <w:t>项目建设内容及规模</w:t>
      </w:r>
    </w:p>
    <w:p w:rsidR="006203EF" w:rsidRDefault="00456777">
      <w:pPr>
        <w:tabs>
          <w:tab w:val="left" w:pos="426"/>
          <w:tab w:val="left" w:leader="hyphen" w:pos="900"/>
        </w:tabs>
        <w:adjustRightInd w:val="0"/>
        <w:snapToGrid w:val="0"/>
        <w:spacing w:line="360" w:lineRule="auto"/>
        <w:jc w:val="both"/>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ab/>
      </w:r>
      <w:r>
        <w:rPr>
          <w:rFonts w:ascii="Times New Roman" w:eastAsia="仿宋_GB2312" w:hAnsi="Times New Roman" w:cstheme="minorBidi" w:hint="eastAsia"/>
          <w:kern w:val="2"/>
          <w:sz w:val="30"/>
          <w:lang w:eastAsia="zh-CN"/>
        </w:rPr>
        <w:t>前期计划上线私人律师服务和私人税务</w:t>
      </w:r>
      <w:proofErr w:type="gramStart"/>
      <w:r>
        <w:rPr>
          <w:rFonts w:ascii="Times New Roman" w:eastAsia="仿宋_GB2312" w:hAnsi="Times New Roman" w:cstheme="minorBidi" w:hint="eastAsia"/>
          <w:kern w:val="2"/>
          <w:sz w:val="30"/>
          <w:lang w:eastAsia="zh-CN"/>
        </w:rPr>
        <w:t>师服务</w:t>
      </w:r>
      <w:proofErr w:type="gramEnd"/>
      <w:r>
        <w:rPr>
          <w:rFonts w:ascii="Times New Roman" w:eastAsia="仿宋_GB2312" w:hAnsi="Times New Roman" w:cstheme="minorBidi" w:hint="eastAsia"/>
          <w:kern w:val="2"/>
          <w:sz w:val="30"/>
          <w:lang w:eastAsia="zh-CN"/>
        </w:rPr>
        <w:t>两个模块，采用</w:t>
      </w:r>
      <w:proofErr w:type="gramStart"/>
      <w:r>
        <w:rPr>
          <w:rFonts w:ascii="Times New Roman" w:eastAsia="仿宋_GB2312" w:hAnsi="Times New Roman" w:cstheme="minorBidi" w:hint="eastAsia"/>
          <w:kern w:val="2"/>
          <w:sz w:val="30"/>
          <w:lang w:eastAsia="zh-CN"/>
        </w:rPr>
        <w:t>极简模式</w:t>
      </w:r>
      <w:proofErr w:type="gramEnd"/>
      <w:r>
        <w:rPr>
          <w:rFonts w:ascii="Times New Roman" w:eastAsia="仿宋_GB2312" w:hAnsi="Times New Roman" w:cstheme="minorBidi" w:hint="eastAsia"/>
          <w:kern w:val="2"/>
          <w:sz w:val="30"/>
          <w:lang w:eastAsia="zh-CN"/>
        </w:rPr>
        <w:t>下的图文问答和电话问答方式，上</w:t>
      </w:r>
      <w:r>
        <w:rPr>
          <w:rFonts w:ascii="Times New Roman" w:eastAsia="仿宋_GB2312" w:hAnsi="Times New Roman" w:cstheme="minorBidi" w:hint="eastAsia"/>
          <w:kern w:val="2"/>
          <w:sz w:val="30"/>
          <w:lang w:eastAsia="zh-CN"/>
        </w:rPr>
        <w:t>C</w:t>
      </w:r>
      <w:r>
        <w:rPr>
          <w:rFonts w:ascii="Times New Roman" w:eastAsia="仿宋_GB2312" w:hAnsi="Times New Roman" w:cstheme="minorBidi" w:hint="eastAsia"/>
          <w:kern w:val="2"/>
          <w:sz w:val="30"/>
          <w:lang w:eastAsia="zh-CN"/>
        </w:rPr>
        <w:t>端前期通过地推的方式吸引一定量的执业律师和执业税务师，按照执业资格</w:t>
      </w:r>
      <w:r>
        <w:rPr>
          <w:rFonts w:ascii="Times New Roman" w:eastAsia="仿宋_GB2312" w:hAnsi="Times New Roman" w:cstheme="minorBidi" w:hint="eastAsia"/>
          <w:kern w:val="2"/>
          <w:sz w:val="30"/>
          <w:lang w:eastAsia="zh-CN"/>
        </w:rPr>
        <w:lastRenderedPageBreak/>
        <w:t>和专业领域、执业年限等制定价格策略，后</w:t>
      </w:r>
      <w:r>
        <w:rPr>
          <w:rFonts w:ascii="Times New Roman" w:eastAsia="仿宋_GB2312" w:hAnsi="Times New Roman" w:cstheme="minorBidi" w:hint="eastAsia"/>
          <w:kern w:val="2"/>
          <w:sz w:val="30"/>
          <w:lang w:eastAsia="zh-CN"/>
        </w:rPr>
        <w:t>C</w:t>
      </w:r>
      <w:r>
        <w:rPr>
          <w:rFonts w:ascii="Times New Roman" w:eastAsia="仿宋_GB2312" w:hAnsi="Times New Roman" w:cstheme="minorBidi" w:hint="eastAsia"/>
          <w:kern w:val="2"/>
          <w:sz w:val="30"/>
          <w:lang w:eastAsia="zh-CN"/>
        </w:rPr>
        <w:t>端通过线上、线下结合营销的模式快速</w:t>
      </w:r>
      <w:proofErr w:type="gramStart"/>
      <w:r>
        <w:rPr>
          <w:rFonts w:ascii="Times New Roman" w:eastAsia="仿宋_GB2312" w:hAnsi="Times New Roman" w:cstheme="minorBidi" w:hint="eastAsia"/>
          <w:kern w:val="2"/>
          <w:sz w:val="30"/>
          <w:lang w:eastAsia="zh-CN"/>
        </w:rPr>
        <w:t>触达需求</w:t>
      </w:r>
      <w:proofErr w:type="gramEnd"/>
      <w:r>
        <w:rPr>
          <w:rFonts w:ascii="Times New Roman" w:eastAsia="仿宋_GB2312" w:hAnsi="Times New Roman" w:cstheme="minorBidi" w:hint="eastAsia"/>
          <w:kern w:val="2"/>
          <w:sz w:val="30"/>
          <w:lang w:eastAsia="zh-CN"/>
        </w:rPr>
        <w:t>目标群。</w:t>
      </w:r>
    </w:p>
    <w:p w:rsidR="006203EF" w:rsidRDefault="00456777">
      <w:pPr>
        <w:tabs>
          <w:tab w:val="left" w:pos="426"/>
          <w:tab w:val="left" w:leader="hyphen" w:pos="900"/>
        </w:tabs>
        <w:adjustRightInd w:val="0"/>
        <w:snapToGrid w:val="0"/>
        <w:spacing w:line="360" w:lineRule="auto"/>
        <w:jc w:val="both"/>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ab/>
      </w:r>
    </w:p>
    <w:p w:rsidR="006203EF" w:rsidRDefault="00456777">
      <w:pPr>
        <w:pStyle w:val="1"/>
        <w:numPr>
          <w:ilvl w:val="0"/>
          <w:numId w:val="1"/>
        </w:numPr>
        <w:jc w:val="left"/>
      </w:pPr>
      <w:r>
        <w:rPr>
          <w:rFonts w:hint="eastAsia"/>
        </w:rPr>
        <w:t>总投资及资金来源</w:t>
      </w:r>
    </w:p>
    <w:p w:rsidR="006203EF" w:rsidRDefault="00456777">
      <w:pPr>
        <w:tabs>
          <w:tab w:val="left" w:pos="426"/>
          <w:tab w:val="left" w:leader="hyphen" w:pos="900"/>
        </w:tabs>
        <w:adjustRightInd w:val="0"/>
        <w:snapToGrid w:val="0"/>
        <w:spacing w:line="360" w:lineRule="auto"/>
        <w:ind w:leftChars="-64" w:left="-141" w:firstLineChars="235" w:firstLine="705"/>
        <w:jc w:val="both"/>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项目建设采用合伙制，初期</w:t>
      </w:r>
      <w:proofErr w:type="gramStart"/>
      <w:r>
        <w:rPr>
          <w:rFonts w:ascii="Times New Roman" w:eastAsia="仿宋_GB2312" w:hAnsi="Times New Roman" w:cstheme="minorBidi" w:hint="eastAsia"/>
          <w:kern w:val="2"/>
          <w:sz w:val="30"/>
          <w:lang w:eastAsia="zh-CN"/>
        </w:rPr>
        <w:t>由姬鸿飞</w:t>
      </w:r>
      <w:proofErr w:type="gramEnd"/>
      <w:r>
        <w:rPr>
          <w:rFonts w:ascii="Times New Roman" w:eastAsia="仿宋_GB2312" w:hAnsi="Times New Roman" w:cstheme="minorBidi" w:hint="eastAsia"/>
          <w:kern w:val="2"/>
          <w:sz w:val="30"/>
          <w:lang w:eastAsia="zh-CN"/>
        </w:rPr>
        <w:t>、王智慧、梁德宇、刘桥每人出资</w:t>
      </w:r>
      <w:r>
        <w:rPr>
          <w:rFonts w:ascii="Times New Roman" w:eastAsia="仿宋_GB2312" w:hAnsi="Times New Roman" w:cstheme="minorBidi" w:hint="eastAsia"/>
          <w:kern w:val="2"/>
          <w:sz w:val="30"/>
          <w:lang w:eastAsia="zh-CN"/>
        </w:rPr>
        <w:t>5</w:t>
      </w:r>
      <w:r>
        <w:rPr>
          <w:rFonts w:ascii="Times New Roman" w:eastAsia="仿宋_GB2312" w:hAnsi="Times New Roman" w:cstheme="minorBidi" w:hint="eastAsia"/>
          <w:kern w:val="2"/>
          <w:sz w:val="30"/>
          <w:lang w:eastAsia="zh-CN"/>
        </w:rPr>
        <w:t>万元人民币，共计</w:t>
      </w:r>
      <w:r>
        <w:rPr>
          <w:rFonts w:ascii="Times New Roman" w:eastAsia="仿宋_GB2312" w:hAnsi="Times New Roman" w:cstheme="minorBidi" w:hint="eastAsia"/>
          <w:kern w:val="2"/>
          <w:sz w:val="30"/>
          <w:lang w:eastAsia="zh-CN"/>
        </w:rPr>
        <w:t>20</w:t>
      </w:r>
      <w:r>
        <w:rPr>
          <w:rFonts w:ascii="Times New Roman" w:eastAsia="仿宋_GB2312" w:hAnsi="Times New Roman" w:cstheme="minorBidi" w:hint="eastAsia"/>
          <w:kern w:val="2"/>
          <w:sz w:val="30"/>
          <w:lang w:eastAsia="zh-CN"/>
        </w:rPr>
        <w:t>万作为启动资金，分别占有公司</w:t>
      </w:r>
      <w:r>
        <w:rPr>
          <w:rFonts w:ascii="Times New Roman" w:eastAsia="仿宋_GB2312" w:hAnsi="Times New Roman" w:cstheme="minorBidi" w:hint="eastAsia"/>
          <w:kern w:val="2"/>
          <w:sz w:val="30"/>
          <w:lang w:eastAsia="zh-CN"/>
        </w:rPr>
        <w:t>25%</w:t>
      </w:r>
      <w:r>
        <w:rPr>
          <w:rFonts w:ascii="Times New Roman" w:eastAsia="仿宋_GB2312" w:hAnsi="Times New Roman" w:cstheme="minorBidi" w:hint="eastAsia"/>
          <w:kern w:val="2"/>
          <w:sz w:val="30"/>
          <w:lang w:eastAsia="zh-CN"/>
        </w:rPr>
        <w:t>的股份，合计占有股份</w:t>
      </w:r>
      <w:r>
        <w:rPr>
          <w:rFonts w:ascii="Times New Roman" w:eastAsia="仿宋_GB2312" w:hAnsi="Times New Roman" w:cstheme="minorBidi" w:hint="eastAsia"/>
          <w:kern w:val="2"/>
          <w:sz w:val="30"/>
          <w:lang w:eastAsia="zh-CN"/>
        </w:rPr>
        <w:t>100%</w:t>
      </w:r>
      <w:r>
        <w:rPr>
          <w:rFonts w:ascii="Times New Roman" w:eastAsia="仿宋_GB2312" w:hAnsi="Times New Roman" w:cstheme="minorBidi" w:hint="eastAsia"/>
          <w:kern w:val="2"/>
          <w:sz w:val="30"/>
          <w:lang w:eastAsia="zh-CN"/>
        </w:rPr>
        <w:t>。后期视项目进度如需进行融资，对股份进行平均减持，再进行融资。</w:t>
      </w:r>
    </w:p>
    <w:p w:rsidR="006203EF" w:rsidRDefault="006203EF">
      <w:pPr>
        <w:tabs>
          <w:tab w:val="left" w:pos="426"/>
          <w:tab w:val="left" w:leader="hyphen" w:pos="900"/>
        </w:tabs>
        <w:adjustRightInd w:val="0"/>
        <w:snapToGrid w:val="0"/>
        <w:spacing w:line="360" w:lineRule="auto"/>
        <w:ind w:leftChars="-64" w:left="-141" w:firstLineChars="235" w:firstLine="705"/>
        <w:jc w:val="both"/>
        <w:rPr>
          <w:rFonts w:ascii="Times New Roman" w:eastAsia="仿宋_GB2312" w:hAnsi="Times New Roman" w:cstheme="minorBidi"/>
          <w:kern w:val="2"/>
          <w:sz w:val="30"/>
          <w:lang w:eastAsia="zh-CN"/>
        </w:rPr>
      </w:pPr>
    </w:p>
    <w:p w:rsidR="006203EF" w:rsidRDefault="00456777">
      <w:pPr>
        <w:pStyle w:val="1"/>
        <w:numPr>
          <w:ilvl w:val="0"/>
          <w:numId w:val="1"/>
        </w:numPr>
        <w:jc w:val="left"/>
      </w:pPr>
      <w:r>
        <w:rPr>
          <w:rFonts w:hint="eastAsia"/>
        </w:rPr>
        <w:t>项目收益</w:t>
      </w:r>
    </w:p>
    <w:p w:rsidR="006203EF" w:rsidRDefault="00456777">
      <w:pPr>
        <w:tabs>
          <w:tab w:val="left" w:pos="426"/>
          <w:tab w:val="left" w:leader="hyphen" w:pos="900"/>
        </w:tabs>
        <w:adjustRightInd w:val="0"/>
        <w:snapToGrid w:val="0"/>
        <w:spacing w:line="360" w:lineRule="auto"/>
        <w:ind w:leftChars="-64" w:left="-141" w:firstLineChars="235" w:firstLine="705"/>
        <w:jc w:val="both"/>
        <w:rPr>
          <w:rFonts w:ascii="Times New Roman" w:eastAsia="仿宋_GB2312" w:hAnsi="Times New Roman" w:cstheme="minorBidi"/>
          <w:kern w:val="2"/>
          <w:sz w:val="30"/>
          <w:lang w:eastAsia="zh-CN"/>
        </w:rPr>
      </w:pPr>
      <w:r>
        <w:rPr>
          <w:rFonts w:ascii="Times New Roman" w:eastAsia="仿宋_GB2312" w:hAnsi="Times New Roman" w:cstheme="minorBidi" w:hint="eastAsia"/>
          <w:kern w:val="2"/>
          <w:sz w:val="30"/>
          <w:lang w:eastAsia="zh-CN"/>
        </w:rPr>
        <w:t>暂不能估算。</w:t>
      </w:r>
    </w:p>
    <w:p w:rsidR="006203EF" w:rsidRDefault="006203EF">
      <w:pPr>
        <w:tabs>
          <w:tab w:val="left" w:pos="426"/>
        </w:tabs>
        <w:ind w:leftChars="-64" w:left="-141" w:firstLineChars="235" w:firstLine="705"/>
        <w:jc w:val="both"/>
        <w:rPr>
          <w:rFonts w:ascii="Times New Roman" w:eastAsia="仿宋_GB2312" w:hAnsi="Times New Roman" w:cs="Times New Roman"/>
          <w:kern w:val="2"/>
          <w:sz w:val="30"/>
          <w:lang w:eastAsia="zh-CN"/>
        </w:rPr>
      </w:pPr>
    </w:p>
    <w:p w:rsidR="006203EF" w:rsidRDefault="00456777">
      <w:pPr>
        <w:pStyle w:val="1"/>
        <w:numPr>
          <w:ilvl w:val="0"/>
          <w:numId w:val="1"/>
        </w:numPr>
        <w:jc w:val="left"/>
      </w:pPr>
      <w:bookmarkStart w:id="3" w:name="_Toc9932379"/>
      <w:r>
        <w:rPr>
          <w:rFonts w:hint="eastAsia"/>
        </w:rPr>
        <w:lastRenderedPageBreak/>
        <w:t>产品规划</w:t>
      </w:r>
      <w:r>
        <w:rPr>
          <w:rFonts w:hint="eastAsia"/>
        </w:rPr>
        <w:t xml:space="preserve"> </w:t>
      </w:r>
    </w:p>
    <w:p w:rsidR="00F8253D" w:rsidRPr="00F8253D" w:rsidRDefault="00F8253D" w:rsidP="00F8253D">
      <w:pPr>
        <w:rPr>
          <w:rFonts w:hint="eastAsia"/>
          <w:lang w:eastAsia="zh-CN"/>
        </w:rPr>
      </w:pPr>
      <w:r>
        <w:rPr>
          <w:noProof/>
          <w:lang w:eastAsia="zh-CN"/>
        </w:rPr>
        <w:drawing>
          <wp:inline distT="0" distB="0" distL="0" distR="0" wp14:anchorId="240AE28C" wp14:editId="50A1D380">
            <wp:extent cx="5238750" cy="4876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4876800"/>
                    </a:xfrm>
                    <a:prstGeom prst="rect">
                      <a:avLst/>
                    </a:prstGeom>
                  </pic:spPr>
                </pic:pic>
              </a:graphicData>
            </a:graphic>
          </wp:inline>
        </w:drawing>
      </w:r>
    </w:p>
    <w:p w:rsidR="00076B99" w:rsidRPr="00F8253D" w:rsidRDefault="00076B99" w:rsidP="00076B99">
      <w:pPr>
        <w:pStyle w:val="af"/>
        <w:numPr>
          <w:ilvl w:val="0"/>
          <w:numId w:val="2"/>
        </w:numPr>
        <w:rPr>
          <w:rFonts w:ascii="Times New Roman" w:eastAsia="仿宋_GB2312" w:hAnsi="Times New Roman" w:cstheme="minorBidi"/>
          <w:b/>
          <w:kern w:val="2"/>
          <w:sz w:val="30"/>
          <w:lang w:eastAsia="zh-CN"/>
        </w:rPr>
      </w:pPr>
      <w:r w:rsidRPr="00F8253D">
        <w:rPr>
          <w:rFonts w:ascii="Times New Roman" w:eastAsia="仿宋_GB2312" w:hAnsi="Times New Roman" w:cstheme="minorBidi" w:hint="eastAsia"/>
          <w:b/>
          <w:kern w:val="2"/>
          <w:sz w:val="30"/>
          <w:lang w:eastAsia="zh-CN"/>
        </w:rPr>
        <w:t>工作目标</w:t>
      </w:r>
    </w:p>
    <w:p w:rsidR="00076B99" w:rsidRPr="00F8253D" w:rsidRDefault="00076B99" w:rsidP="00076B99">
      <w:pPr>
        <w:pStyle w:val="af"/>
        <w:ind w:left="360"/>
        <w:rPr>
          <w:rFonts w:ascii="Times New Roman" w:eastAsia="仿宋_GB2312" w:hAnsi="Times New Roman" w:cstheme="minorBidi" w:hint="eastAsia"/>
          <w:kern w:val="2"/>
          <w:sz w:val="28"/>
          <w:szCs w:val="28"/>
          <w:lang w:eastAsia="zh-CN"/>
        </w:rPr>
      </w:pPr>
      <w:r w:rsidRPr="00F8253D">
        <w:rPr>
          <w:rFonts w:ascii="Times New Roman" w:eastAsia="仿宋_GB2312" w:hAnsi="Times New Roman" w:cstheme="minorBidi" w:hint="eastAsia"/>
          <w:kern w:val="2"/>
          <w:sz w:val="28"/>
          <w:szCs w:val="28"/>
          <w:lang w:eastAsia="zh-CN"/>
        </w:rPr>
        <w:t>将产品规划工作提升至公司层面，围绕用户、行业、政策三个方面进行分析，并结合公司内外资源，制定整体规划方案，推动落实</w:t>
      </w:r>
      <w:r w:rsidR="00F8253D" w:rsidRPr="00F8253D">
        <w:rPr>
          <w:rFonts w:ascii="Times New Roman" w:eastAsia="仿宋_GB2312" w:hAnsi="Times New Roman" w:cstheme="minorBidi" w:hint="eastAsia"/>
          <w:kern w:val="2"/>
          <w:sz w:val="28"/>
          <w:szCs w:val="28"/>
          <w:lang w:eastAsia="zh-CN"/>
        </w:rPr>
        <w:t>。同时挖掘产品创新点，提出产品改进思路。</w:t>
      </w:r>
    </w:p>
    <w:p w:rsidR="00076B99" w:rsidRPr="00F8253D" w:rsidRDefault="00076B99" w:rsidP="00076B99">
      <w:pPr>
        <w:pStyle w:val="af"/>
        <w:numPr>
          <w:ilvl w:val="0"/>
          <w:numId w:val="2"/>
        </w:numPr>
        <w:rPr>
          <w:rFonts w:ascii="Times New Roman" w:eastAsia="仿宋_GB2312" w:hAnsi="Times New Roman" w:cstheme="minorBidi"/>
          <w:b/>
          <w:kern w:val="2"/>
          <w:sz w:val="30"/>
          <w:lang w:eastAsia="zh-CN"/>
        </w:rPr>
      </w:pPr>
      <w:r w:rsidRPr="00F8253D">
        <w:rPr>
          <w:rFonts w:ascii="Times New Roman" w:eastAsia="仿宋_GB2312" w:hAnsi="Times New Roman" w:cstheme="minorBidi" w:hint="eastAsia"/>
          <w:b/>
          <w:kern w:val="2"/>
          <w:sz w:val="30"/>
          <w:lang w:eastAsia="zh-CN"/>
        </w:rPr>
        <w:t>工作内容</w:t>
      </w:r>
    </w:p>
    <w:p w:rsidR="00076B99" w:rsidRPr="00F8253D" w:rsidRDefault="00076B99" w:rsidP="007E7F9F">
      <w:pPr>
        <w:pStyle w:val="af"/>
        <w:numPr>
          <w:ilvl w:val="0"/>
          <w:numId w:val="3"/>
        </w:numPr>
        <w:rPr>
          <w:rFonts w:ascii="Times New Roman" w:eastAsia="仿宋_GB2312" w:hAnsi="Times New Roman" w:cstheme="minorBidi"/>
          <w:kern w:val="2"/>
          <w:sz w:val="28"/>
          <w:szCs w:val="28"/>
          <w:lang w:eastAsia="zh-CN"/>
        </w:rPr>
      </w:pPr>
      <w:r w:rsidRPr="00F8253D">
        <w:rPr>
          <w:rFonts w:ascii="Times New Roman" w:eastAsia="仿宋_GB2312" w:hAnsi="Times New Roman" w:cstheme="minorBidi" w:hint="eastAsia"/>
          <w:kern w:val="2"/>
          <w:sz w:val="28"/>
          <w:szCs w:val="28"/>
          <w:lang w:eastAsia="zh-CN"/>
        </w:rPr>
        <w:t>政策分析：针对政策制定背景进行解读，分析主体内容；结合政策分析未来可能对公司产品业务发展产生的影响；分析后期政策导向并做出业务和产品预案</w:t>
      </w:r>
      <w:r w:rsidR="007E7F9F" w:rsidRPr="00F8253D">
        <w:rPr>
          <w:rFonts w:ascii="Times New Roman" w:eastAsia="仿宋_GB2312" w:hAnsi="Times New Roman" w:cstheme="minorBidi" w:hint="eastAsia"/>
          <w:kern w:val="2"/>
          <w:sz w:val="28"/>
          <w:szCs w:val="28"/>
          <w:lang w:eastAsia="zh-CN"/>
        </w:rPr>
        <w:t>。</w:t>
      </w:r>
    </w:p>
    <w:p w:rsidR="007E7F9F" w:rsidRPr="00F8253D" w:rsidRDefault="007E7F9F" w:rsidP="007E7F9F">
      <w:pPr>
        <w:pStyle w:val="af"/>
        <w:numPr>
          <w:ilvl w:val="0"/>
          <w:numId w:val="3"/>
        </w:numPr>
        <w:rPr>
          <w:rFonts w:ascii="Times New Roman" w:eastAsia="仿宋_GB2312" w:hAnsi="Times New Roman" w:cstheme="minorBidi"/>
          <w:kern w:val="2"/>
          <w:sz w:val="28"/>
          <w:szCs w:val="28"/>
          <w:lang w:eastAsia="zh-CN"/>
        </w:rPr>
      </w:pPr>
      <w:r w:rsidRPr="00F8253D">
        <w:rPr>
          <w:rFonts w:ascii="Times New Roman" w:eastAsia="仿宋_GB2312" w:hAnsi="Times New Roman" w:cstheme="minorBidi" w:hint="eastAsia"/>
          <w:kern w:val="2"/>
          <w:sz w:val="28"/>
          <w:szCs w:val="28"/>
          <w:lang w:eastAsia="zh-CN"/>
        </w:rPr>
        <w:t>市场分析：通过对市场环境、供需关系、竞争对手等方面进行分析，结合公司产品现有市场及占有量，为下一步调研新市场拓展潜力及业务规划调整提供市场方面的信息支持。</w:t>
      </w:r>
    </w:p>
    <w:p w:rsidR="007E7F9F" w:rsidRPr="00F8253D" w:rsidRDefault="007E7F9F" w:rsidP="007E7F9F">
      <w:pPr>
        <w:pStyle w:val="af"/>
        <w:numPr>
          <w:ilvl w:val="0"/>
          <w:numId w:val="3"/>
        </w:numPr>
        <w:rPr>
          <w:rFonts w:ascii="Times New Roman" w:eastAsia="仿宋_GB2312" w:hAnsi="Times New Roman" w:cstheme="minorBidi"/>
          <w:kern w:val="2"/>
          <w:sz w:val="28"/>
          <w:szCs w:val="28"/>
          <w:lang w:eastAsia="zh-CN"/>
        </w:rPr>
      </w:pPr>
      <w:r w:rsidRPr="00F8253D">
        <w:rPr>
          <w:rFonts w:ascii="Times New Roman" w:eastAsia="仿宋_GB2312" w:hAnsi="Times New Roman" w:cstheme="minorBidi" w:hint="eastAsia"/>
          <w:kern w:val="2"/>
          <w:sz w:val="28"/>
          <w:szCs w:val="28"/>
          <w:lang w:eastAsia="zh-CN"/>
        </w:rPr>
        <w:t>结合公司内外资源信息，以完善产品线布局为目的，涉及产品规划路线，完善产品规划方案；为公司战略升级和产品线优化配置，制定产品规划方案。</w:t>
      </w:r>
    </w:p>
    <w:p w:rsidR="007E7F9F" w:rsidRPr="00F8253D" w:rsidRDefault="007E7F9F" w:rsidP="007E7F9F">
      <w:pPr>
        <w:pStyle w:val="af"/>
        <w:ind w:left="720"/>
        <w:rPr>
          <w:rFonts w:ascii="Times New Roman" w:eastAsia="仿宋_GB2312" w:hAnsi="Times New Roman" w:cstheme="minorBidi" w:hint="eastAsia"/>
          <w:kern w:val="2"/>
          <w:sz w:val="28"/>
          <w:szCs w:val="28"/>
          <w:lang w:eastAsia="zh-CN"/>
        </w:rPr>
      </w:pPr>
    </w:p>
    <w:p w:rsidR="007E7F9F" w:rsidRPr="00F8253D" w:rsidRDefault="007E7F9F" w:rsidP="007E7F9F">
      <w:pPr>
        <w:pStyle w:val="af"/>
        <w:numPr>
          <w:ilvl w:val="0"/>
          <w:numId w:val="3"/>
        </w:numPr>
        <w:rPr>
          <w:rFonts w:ascii="Times New Roman" w:eastAsia="仿宋_GB2312" w:hAnsi="Times New Roman" w:cstheme="minorBidi"/>
          <w:kern w:val="2"/>
          <w:sz w:val="28"/>
          <w:szCs w:val="28"/>
          <w:lang w:eastAsia="zh-CN"/>
        </w:rPr>
      </w:pPr>
      <w:r w:rsidRPr="00F8253D">
        <w:rPr>
          <w:rFonts w:ascii="Times New Roman" w:eastAsia="仿宋_GB2312" w:hAnsi="Times New Roman" w:cstheme="minorBidi" w:hint="eastAsia"/>
          <w:kern w:val="2"/>
          <w:sz w:val="28"/>
          <w:szCs w:val="28"/>
          <w:lang w:eastAsia="zh-CN"/>
        </w:rPr>
        <w:lastRenderedPageBreak/>
        <w:t>产品设计及研发过程</w:t>
      </w:r>
    </w:p>
    <w:p w:rsidR="007E7F9F" w:rsidRPr="00F8253D" w:rsidRDefault="007E7F9F" w:rsidP="00F8253D">
      <w:pPr>
        <w:pStyle w:val="af"/>
        <w:ind w:left="720"/>
        <w:rPr>
          <w:rFonts w:ascii="Times New Roman" w:eastAsia="仿宋_GB2312" w:hAnsi="Times New Roman" w:cstheme="minorBidi"/>
          <w:kern w:val="2"/>
          <w:sz w:val="28"/>
          <w:szCs w:val="28"/>
          <w:lang w:eastAsia="zh-CN"/>
        </w:rPr>
      </w:pPr>
      <w:r w:rsidRPr="00F8253D">
        <w:rPr>
          <w:rFonts w:ascii="Times New Roman" w:eastAsia="仿宋_GB2312" w:hAnsi="Times New Roman" w:cstheme="minorBidi" w:hint="eastAsia"/>
          <w:kern w:val="2"/>
          <w:sz w:val="28"/>
          <w:szCs w:val="28"/>
          <w:lang w:eastAsia="zh-CN"/>
        </w:rPr>
        <w:t>行细化产品规划方案，形成具有可操作性的具体设计方案，并对设计及研发过程进行监督。产品设计阶段完善产品需求说明书；研发阶段跟进设计说明书；对产品原型及研发产出进行综合评估。</w:t>
      </w:r>
    </w:p>
    <w:p w:rsidR="007E7F9F" w:rsidRPr="00F8253D" w:rsidRDefault="007E7F9F" w:rsidP="007E7F9F">
      <w:pPr>
        <w:pStyle w:val="af"/>
        <w:ind w:left="720"/>
        <w:rPr>
          <w:rFonts w:ascii="Times New Roman" w:eastAsia="仿宋_GB2312" w:hAnsi="Times New Roman" w:cstheme="minorBidi" w:hint="eastAsia"/>
          <w:kern w:val="2"/>
          <w:sz w:val="28"/>
          <w:szCs w:val="28"/>
          <w:lang w:eastAsia="zh-CN"/>
        </w:rPr>
      </w:pPr>
    </w:p>
    <w:p w:rsidR="007E7F9F" w:rsidRPr="00F8253D" w:rsidRDefault="00F8253D" w:rsidP="007E7F9F">
      <w:pPr>
        <w:pStyle w:val="af"/>
        <w:numPr>
          <w:ilvl w:val="0"/>
          <w:numId w:val="3"/>
        </w:numPr>
        <w:rPr>
          <w:rFonts w:ascii="Times New Roman" w:eastAsia="仿宋_GB2312" w:hAnsi="Times New Roman" w:cstheme="minorBidi"/>
          <w:kern w:val="2"/>
          <w:sz w:val="28"/>
          <w:szCs w:val="28"/>
          <w:lang w:eastAsia="zh-CN"/>
        </w:rPr>
      </w:pPr>
      <w:r w:rsidRPr="00F8253D">
        <w:rPr>
          <w:rFonts w:ascii="Times New Roman" w:eastAsia="仿宋_GB2312" w:hAnsi="Times New Roman" w:cstheme="minorBidi" w:hint="eastAsia"/>
          <w:kern w:val="2"/>
          <w:sz w:val="28"/>
          <w:szCs w:val="28"/>
          <w:lang w:eastAsia="zh-CN"/>
        </w:rPr>
        <w:t>跟踪产品用户体验</w:t>
      </w:r>
    </w:p>
    <w:p w:rsidR="007E7F9F" w:rsidRDefault="00F8253D" w:rsidP="00F8253D">
      <w:pPr>
        <w:ind w:left="360"/>
        <w:rPr>
          <w:rFonts w:ascii="Times New Roman" w:eastAsia="仿宋_GB2312" w:hAnsi="Times New Roman" w:cstheme="minorBidi"/>
          <w:kern w:val="2"/>
          <w:sz w:val="28"/>
          <w:szCs w:val="28"/>
          <w:lang w:eastAsia="zh-CN"/>
        </w:rPr>
      </w:pPr>
      <w:r w:rsidRPr="00F8253D">
        <w:rPr>
          <w:rFonts w:ascii="Times New Roman" w:eastAsia="仿宋_GB2312" w:hAnsi="Times New Roman" w:cstheme="minorBidi" w:hint="eastAsia"/>
          <w:kern w:val="2"/>
          <w:sz w:val="28"/>
          <w:szCs w:val="28"/>
          <w:lang w:eastAsia="zh-CN"/>
        </w:rPr>
        <w:t>产品投放市场后，跟踪产品的用户体验及市场反馈，评价产品应用效果，提出产品改进方案与意见。</w:t>
      </w:r>
    </w:p>
    <w:p w:rsidR="00883707" w:rsidRPr="00F8253D" w:rsidRDefault="00883707" w:rsidP="00F8253D">
      <w:pPr>
        <w:ind w:left="360"/>
        <w:rPr>
          <w:rFonts w:ascii="Times New Roman" w:eastAsia="仿宋_GB2312" w:hAnsi="Times New Roman" w:cstheme="minorBidi" w:hint="eastAsia"/>
          <w:kern w:val="2"/>
          <w:sz w:val="28"/>
          <w:szCs w:val="28"/>
          <w:lang w:eastAsia="zh-CN"/>
        </w:rPr>
      </w:pPr>
    </w:p>
    <w:p w:rsidR="00883707" w:rsidRPr="00F8253D" w:rsidRDefault="00883707" w:rsidP="00883707">
      <w:pPr>
        <w:pStyle w:val="af"/>
        <w:numPr>
          <w:ilvl w:val="0"/>
          <w:numId w:val="2"/>
        </w:numPr>
        <w:rPr>
          <w:rFonts w:ascii="Times New Roman" w:eastAsia="仿宋_GB2312" w:hAnsi="Times New Roman" w:cstheme="minorBidi"/>
          <w:b/>
          <w:kern w:val="2"/>
          <w:sz w:val="30"/>
          <w:lang w:eastAsia="zh-CN"/>
        </w:rPr>
      </w:pPr>
      <w:r>
        <w:rPr>
          <w:rFonts w:ascii="Times New Roman" w:eastAsia="仿宋_GB2312" w:hAnsi="Times New Roman" w:cstheme="minorBidi" w:hint="eastAsia"/>
          <w:b/>
          <w:kern w:val="2"/>
          <w:sz w:val="30"/>
          <w:lang w:eastAsia="zh-CN"/>
        </w:rPr>
        <w:t>核心业务流程</w:t>
      </w:r>
    </w:p>
    <w:p w:rsidR="00314410" w:rsidRPr="00314410" w:rsidRDefault="00314410" w:rsidP="00314410">
      <w:pPr>
        <w:rPr>
          <w:rFonts w:hint="eastAsia"/>
          <w:lang w:eastAsia="zh-CN"/>
        </w:rPr>
      </w:pPr>
    </w:p>
    <w:p w:rsidR="006203EF" w:rsidRDefault="008733E8">
      <w:pPr>
        <w:rPr>
          <w:lang w:eastAsia="zh-CN"/>
        </w:rPr>
      </w:pPr>
      <w:r>
        <w:rPr>
          <w:noProof/>
          <w:lang w:eastAsia="zh-CN"/>
        </w:rPr>
        <w:drawing>
          <wp:inline distT="0" distB="0" distL="0" distR="0" wp14:anchorId="4E427814" wp14:editId="1F8B09EC">
            <wp:extent cx="5238750" cy="5857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5857875"/>
                    </a:xfrm>
                    <a:prstGeom prst="rect">
                      <a:avLst/>
                    </a:prstGeom>
                  </pic:spPr>
                </pic:pic>
              </a:graphicData>
            </a:graphic>
          </wp:inline>
        </w:drawing>
      </w:r>
    </w:p>
    <w:p w:rsidR="00F8253D" w:rsidRDefault="00F8253D">
      <w:pPr>
        <w:rPr>
          <w:lang w:eastAsia="zh-CN"/>
        </w:rPr>
      </w:pPr>
    </w:p>
    <w:p w:rsidR="00F8253D" w:rsidRDefault="00F8253D">
      <w:pPr>
        <w:rPr>
          <w:rFonts w:hint="eastAsia"/>
          <w:lang w:eastAsia="zh-CN"/>
        </w:rPr>
      </w:pPr>
    </w:p>
    <w:p w:rsidR="006203EF" w:rsidRDefault="00456777">
      <w:pPr>
        <w:pStyle w:val="1"/>
        <w:numPr>
          <w:ilvl w:val="0"/>
          <w:numId w:val="1"/>
        </w:numPr>
        <w:jc w:val="left"/>
      </w:pPr>
      <w:bookmarkStart w:id="4" w:name="_Toc9932380"/>
      <w:bookmarkEnd w:id="3"/>
      <w:r>
        <w:rPr>
          <w:rFonts w:hint="eastAsia"/>
        </w:rPr>
        <w:t>技术方案</w:t>
      </w:r>
      <w:bookmarkEnd w:id="4"/>
    </w:p>
    <w:p w:rsidR="00F8253D" w:rsidRDefault="00F8253D" w:rsidP="00F8253D">
      <w:pPr>
        <w:rPr>
          <w:lang w:eastAsia="zh-CN"/>
        </w:rPr>
      </w:pPr>
    </w:p>
    <w:p w:rsidR="00F8253D" w:rsidRPr="00F8253D" w:rsidRDefault="00F8253D" w:rsidP="00F8253D">
      <w:pPr>
        <w:rPr>
          <w:rFonts w:hint="eastAsia"/>
          <w:lang w:eastAsia="zh-CN"/>
        </w:rPr>
        <w:sectPr w:rsidR="00F8253D" w:rsidRPr="00F8253D">
          <w:footerReference w:type="default" r:id="rId16"/>
          <w:pgSz w:w="11850" w:h="16783"/>
          <w:pgMar w:top="1440" w:right="1800" w:bottom="1440" w:left="1800" w:header="720" w:footer="720" w:gutter="0"/>
          <w:cols w:space="720"/>
          <w:docGrid w:linePitch="299"/>
        </w:sectPr>
      </w:pPr>
      <w:r>
        <w:rPr>
          <w:noProof/>
          <w:lang w:eastAsia="zh-CN"/>
        </w:rPr>
        <w:drawing>
          <wp:inline distT="0" distB="0" distL="0" distR="0" wp14:anchorId="6FC7CCA8" wp14:editId="32945674">
            <wp:extent cx="5238750" cy="40443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8750" cy="4044315"/>
                    </a:xfrm>
                    <a:prstGeom prst="rect">
                      <a:avLst/>
                    </a:prstGeom>
                  </pic:spPr>
                </pic:pic>
              </a:graphicData>
            </a:graphic>
          </wp:inline>
        </w:drawing>
      </w:r>
    </w:p>
    <w:p w:rsidR="006203EF" w:rsidRDefault="006203EF">
      <w:pPr>
        <w:rPr>
          <w:lang w:eastAsia="zh-CN"/>
        </w:rPr>
      </w:pPr>
    </w:p>
    <w:p w:rsidR="006203EF" w:rsidRDefault="006203EF">
      <w:pPr>
        <w:rPr>
          <w:lang w:eastAsia="zh-CN"/>
        </w:rPr>
      </w:pPr>
    </w:p>
    <w:p w:rsidR="006203EF" w:rsidRDefault="006203EF">
      <w:pPr>
        <w:rPr>
          <w:lang w:eastAsia="zh-CN"/>
        </w:rPr>
      </w:pPr>
    </w:p>
    <w:p w:rsidR="006203EF" w:rsidRDefault="00456777">
      <w:pPr>
        <w:pStyle w:val="1"/>
        <w:numPr>
          <w:ilvl w:val="0"/>
          <w:numId w:val="1"/>
        </w:numPr>
        <w:jc w:val="left"/>
      </w:pPr>
      <w:r>
        <w:rPr>
          <w:rFonts w:hint="eastAsia"/>
        </w:rPr>
        <w:t>建设周期</w:t>
      </w:r>
    </w:p>
    <w:tbl>
      <w:tblPr>
        <w:tblW w:w="10597" w:type="dxa"/>
        <w:jc w:val="center"/>
        <w:tblLayout w:type="fixed"/>
        <w:tblLook w:val="04A0" w:firstRow="1" w:lastRow="0" w:firstColumn="1" w:lastColumn="0" w:noHBand="0" w:noVBand="1"/>
      </w:tblPr>
      <w:tblGrid>
        <w:gridCol w:w="373"/>
        <w:gridCol w:w="877"/>
        <w:gridCol w:w="408"/>
        <w:gridCol w:w="408"/>
        <w:gridCol w:w="400"/>
        <w:gridCol w:w="400"/>
        <w:gridCol w:w="400"/>
        <w:gridCol w:w="400"/>
        <w:gridCol w:w="400"/>
        <w:gridCol w:w="400"/>
        <w:gridCol w:w="400"/>
        <w:gridCol w:w="400"/>
        <w:gridCol w:w="400"/>
        <w:gridCol w:w="400"/>
        <w:gridCol w:w="400"/>
        <w:gridCol w:w="400"/>
        <w:gridCol w:w="400"/>
        <w:gridCol w:w="400"/>
        <w:gridCol w:w="396"/>
        <w:gridCol w:w="447"/>
        <w:gridCol w:w="437"/>
        <w:gridCol w:w="438"/>
        <w:gridCol w:w="405"/>
        <w:gridCol w:w="407"/>
        <w:gridCol w:w="401"/>
      </w:tblGrid>
      <w:tr w:rsidR="006203EF">
        <w:trPr>
          <w:trHeight w:val="540"/>
          <w:jc w:val="center"/>
        </w:trPr>
        <w:tc>
          <w:tcPr>
            <w:tcW w:w="373" w:type="dxa"/>
            <w:tcBorders>
              <w:top w:val="single" w:sz="8" w:space="0" w:color="auto"/>
              <w:left w:val="single" w:sz="8" w:space="0" w:color="auto"/>
              <w:bottom w:val="single" w:sz="4" w:space="0" w:color="auto"/>
              <w:right w:val="single" w:sz="4" w:space="0" w:color="auto"/>
            </w:tcBorders>
            <w:vAlign w:val="center"/>
          </w:tcPr>
          <w:p w:rsidR="006203EF" w:rsidRDefault="006203EF">
            <w:pPr>
              <w:widowControl/>
              <w:tabs>
                <w:tab w:val="left" w:pos="426"/>
              </w:tabs>
              <w:jc w:val="center"/>
              <w:rPr>
                <w:b/>
                <w:bCs/>
                <w:sz w:val="20"/>
                <w:szCs w:val="20"/>
              </w:rPr>
            </w:pPr>
          </w:p>
        </w:tc>
        <w:tc>
          <w:tcPr>
            <w:tcW w:w="877" w:type="dxa"/>
            <w:tcBorders>
              <w:top w:val="single" w:sz="8" w:space="0" w:color="auto"/>
              <w:left w:val="single" w:sz="4" w:space="0" w:color="auto"/>
              <w:bottom w:val="single" w:sz="4" w:space="0" w:color="auto"/>
              <w:right w:val="single" w:sz="4" w:space="0" w:color="auto"/>
              <w:tl2br w:val="single" w:sz="4" w:space="0" w:color="auto"/>
            </w:tcBorders>
            <w:vAlign w:val="center"/>
          </w:tcPr>
          <w:p w:rsidR="006203EF" w:rsidRDefault="00456777">
            <w:pPr>
              <w:widowControl/>
              <w:tabs>
                <w:tab w:val="left" w:pos="426"/>
              </w:tabs>
              <w:ind w:firstLineChars="147" w:firstLine="295"/>
              <w:rPr>
                <w:b/>
                <w:bCs/>
                <w:sz w:val="20"/>
                <w:szCs w:val="20"/>
                <w:lang w:eastAsia="zh-CN"/>
              </w:rPr>
            </w:pPr>
            <w:r>
              <w:rPr>
                <w:rFonts w:hint="eastAsia"/>
                <w:b/>
                <w:bCs/>
                <w:sz w:val="20"/>
                <w:szCs w:val="20"/>
                <w:lang w:eastAsia="zh-CN"/>
              </w:rPr>
              <w:t>周</w:t>
            </w:r>
            <w:r>
              <w:rPr>
                <w:rFonts w:hint="eastAsia"/>
                <w:b/>
                <w:bCs/>
                <w:sz w:val="20"/>
                <w:szCs w:val="20"/>
                <w:lang w:eastAsia="zh-CN"/>
              </w:rPr>
              <w:t>数</w:t>
            </w:r>
          </w:p>
          <w:p w:rsidR="006203EF" w:rsidRDefault="00456777">
            <w:pPr>
              <w:widowControl/>
              <w:tabs>
                <w:tab w:val="left" w:pos="426"/>
              </w:tabs>
              <w:rPr>
                <w:b/>
                <w:bCs/>
                <w:sz w:val="20"/>
                <w:szCs w:val="20"/>
                <w:lang w:eastAsia="zh-CN"/>
              </w:rPr>
            </w:pPr>
            <w:r>
              <w:rPr>
                <w:rFonts w:hint="eastAsia"/>
                <w:b/>
                <w:bCs/>
                <w:sz w:val="20"/>
                <w:szCs w:val="20"/>
                <w:lang w:eastAsia="zh-CN"/>
              </w:rPr>
              <w:t>项目</w:t>
            </w:r>
          </w:p>
        </w:tc>
        <w:tc>
          <w:tcPr>
            <w:tcW w:w="408"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1</w:t>
            </w:r>
          </w:p>
        </w:tc>
        <w:tc>
          <w:tcPr>
            <w:tcW w:w="408"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2</w:t>
            </w:r>
          </w:p>
        </w:tc>
        <w:tc>
          <w:tcPr>
            <w:tcW w:w="400"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3</w:t>
            </w:r>
          </w:p>
        </w:tc>
        <w:tc>
          <w:tcPr>
            <w:tcW w:w="400"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4</w:t>
            </w:r>
          </w:p>
        </w:tc>
        <w:tc>
          <w:tcPr>
            <w:tcW w:w="400"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5</w:t>
            </w:r>
          </w:p>
        </w:tc>
        <w:tc>
          <w:tcPr>
            <w:tcW w:w="400"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6</w:t>
            </w:r>
          </w:p>
        </w:tc>
        <w:tc>
          <w:tcPr>
            <w:tcW w:w="400"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7</w:t>
            </w:r>
          </w:p>
        </w:tc>
        <w:tc>
          <w:tcPr>
            <w:tcW w:w="400"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8</w:t>
            </w:r>
          </w:p>
        </w:tc>
        <w:tc>
          <w:tcPr>
            <w:tcW w:w="400"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9</w:t>
            </w:r>
          </w:p>
        </w:tc>
        <w:tc>
          <w:tcPr>
            <w:tcW w:w="400"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10</w:t>
            </w:r>
          </w:p>
        </w:tc>
        <w:tc>
          <w:tcPr>
            <w:tcW w:w="400"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11</w:t>
            </w:r>
          </w:p>
        </w:tc>
        <w:tc>
          <w:tcPr>
            <w:tcW w:w="400"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12</w:t>
            </w:r>
          </w:p>
        </w:tc>
        <w:tc>
          <w:tcPr>
            <w:tcW w:w="400"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13</w:t>
            </w:r>
          </w:p>
        </w:tc>
        <w:tc>
          <w:tcPr>
            <w:tcW w:w="400"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14</w:t>
            </w:r>
          </w:p>
        </w:tc>
        <w:tc>
          <w:tcPr>
            <w:tcW w:w="400"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15</w:t>
            </w:r>
          </w:p>
        </w:tc>
        <w:tc>
          <w:tcPr>
            <w:tcW w:w="400"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16</w:t>
            </w:r>
          </w:p>
        </w:tc>
        <w:tc>
          <w:tcPr>
            <w:tcW w:w="396"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17</w:t>
            </w:r>
          </w:p>
        </w:tc>
        <w:tc>
          <w:tcPr>
            <w:tcW w:w="447"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18</w:t>
            </w:r>
          </w:p>
        </w:tc>
        <w:tc>
          <w:tcPr>
            <w:tcW w:w="437"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19</w:t>
            </w:r>
          </w:p>
        </w:tc>
        <w:tc>
          <w:tcPr>
            <w:tcW w:w="438"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20</w:t>
            </w:r>
          </w:p>
        </w:tc>
        <w:tc>
          <w:tcPr>
            <w:tcW w:w="405"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21</w:t>
            </w:r>
          </w:p>
        </w:tc>
        <w:tc>
          <w:tcPr>
            <w:tcW w:w="407"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22</w:t>
            </w:r>
          </w:p>
        </w:tc>
        <w:tc>
          <w:tcPr>
            <w:tcW w:w="401" w:type="dxa"/>
            <w:tcBorders>
              <w:top w:val="nil"/>
              <w:left w:val="nil"/>
              <w:bottom w:val="single" w:sz="4" w:space="0" w:color="auto"/>
              <w:right w:val="single" w:sz="8" w:space="0" w:color="auto"/>
            </w:tcBorders>
            <w:vAlign w:val="center"/>
          </w:tcPr>
          <w:p w:rsidR="006203EF" w:rsidRDefault="00456777">
            <w:pPr>
              <w:widowControl/>
              <w:tabs>
                <w:tab w:val="left" w:pos="426"/>
              </w:tabs>
              <w:jc w:val="center"/>
              <w:rPr>
                <w:rFonts w:ascii="Times New Roman" w:eastAsia="仿宋_GB2312" w:hAnsi="Times New Roman" w:cs="Times New Roman"/>
                <w:b/>
                <w:bCs/>
                <w:sz w:val="18"/>
                <w:szCs w:val="18"/>
                <w:lang w:eastAsia="zh-CN"/>
              </w:rPr>
            </w:pPr>
            <w:r>
              <w:rPr>
                <w:rFonts w:ascii="Times New Roman" w:eastAsia="仿宋_GB2312" w:hAnsi="Times New Roman" w:cs="Times New Roman" w:hint="eastAsia"/>
                <w:b/>
                <w:bCs/>
                <w:sz w:val="18"/>
                <w:szCs w:val="18"/>
                <w:lang w:eastAsia="zh-CN"/>
              </w:rPr>
              <w:t>23</w:t>
            </w:r>
          </w:p>
        </w:tc>
      </w:tr>
      <w:tr w:rsidR="006203EF">
        <w:trPr>
          <w:trHeight w:val="270"/>
          <w:jc w:val="center"/>
        </w:trPr>
        <w:tc>
          <w:tcPr>
            <w:tcW w:w="373" w:type="dxa"/>
            <w:tcBorders>
              <w:top w:val="nil"/>
              <w:left w:val="single" w:sz="8" w:space="0" w:color="auto"/>
              <w:bottom w:val="single" w:sz="4" w:space="0" w:color="auto"/>
              <w:right w:val="single" w:sz="4" w:space="0" w:color="auto"/>
            </w:tcBorders>
            <w:shd w:val="clear" w:color="auto" w:fill="auto"/>
            <w:vAlign w:val="center"/>
          </w:tcPr>
          <w:p w:rsidR="006203EF" w:rsidRDefault="00456777">
            <w:pPr>
              <w:widowControl/>
              <w:tabs>
                <w:tab w:val="left" w:pos="426"/>
              </w:tabs>
              <w:jc w:val="center"/>
              <w:rPr>
                <w:b/>
                <w:bCs/>
                <w:sz w:val="20"/>
                <w:szCs w:val="20"/>
              </w:rPr>
            </w:pPr>
            <w:r>
              <w:rPr>
                <w:b/>
                <w:bCs/>
                <w:sz w:val="20"/>
                <w:szCs w:val="20"/>
              </w:rPr>
              <w:t>1</w:t>
            </w:r>
          </w:p>
        </w:tc>
        <w:tc>
          <w:tcPr>
            <w:tcW w:w="877" w:type="dxa"/>
            <w:tcBorders>
              <w:top w:val="nil"/>
              <w:left w:val="nil"/>
              <w:bottom w:val="single" w:sz="4" w:space="0" w:color="auto"/>
              <w:right w:val="single" w:sz="4" w:space="0" w:color="auto"/>
            </w:tcBorders>
            <w:shd w:val="clear" w:color="auto" w:fill="auto"/>
            <w:vAlign w:val="center"/>
          </w:tcPr>
          <w:p w:rsidR="006203EF" w:rsidRDefault="00456777">
            <w:pPr>
              <w:widowControl/>
              <w:tabs>
                <w:tab w:val="left" w:pos="426"/>
              </w:tabs>
              <w:jc w:val="center"/>
              <w:rPr>
                <w:b/>
                <w:bCs/>
                <w:sz w:val="20"/>
                <w:szCs w:val="20"/>
                <w:lang w:eastAsia="zh-CN"/>
              </w:rPr>
            </w:pPr>
            <w:r>
              <w:rPr>
                <w:rFonts w:hint="eastAsia"/>
                <w:b/>
                <w:bCs/>
                <w:sz w:val="20"/>
                <w:szCs w:val="20"/>
                <w:lang w:eastAsia="zh-CN"/>
              </w:rPr>
              <w:t>公司</w:t>
            </w:r>
          </w:p>
          <w:p w:rsidR="006203EF" w:rsidRDefault="00456777">
            <w:pPr>
              <w:widowControl/>
              <w:tabs>
                <w:tab w:val="left" w:pos="426"/>
              </w:tabs>
              <w:jc w:val="center"/>
              <w:rPr>
                <w:b/>
                <w:bCs/>
                <w:sz w:val="20"/>
                <w:szCs w:val="20"/>
                <w:lang w:eastAsia="zh-CN"/>
              </w:rPr>
            </w:pPr>
            <w:r>
              <w:rPr>
                <w:rFonts w:hint="eastAsia"/>
                <w:b/>
                <w:bCs/>
                <w:sz w:val="20"/>
                <w:szCs w:val="20"/>
                <w:lang w:eastAsia="zh-CN"/>
              </w:rPr>
              <w:t>筹备</w:t>
            </w:r>
          </w:p>
        </w:tc>
        <w:tc>
          <w:tcPr>
            <w:tcW w:w="408" w:type="dxa"/>
            <w:tcBorders>
              <w:top w:val="nil"/>
              <w:left w:val="nil"/>
              <w:bottom w:val="single" w:sz="4" w:space="0" w:color="auto"/>
              <w:right w:val="single" w:sz="8" w:space="0" w:color="auto"/>
            </w:tcBorders>
            <w:shd w:val="clear" w:color="auto" w:fill="000000"/>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8" w:type="dxa"/>
            <w:tcBorders>
              <w:top w:val="nil"/>
              <w:left w:val="nil"/>
              <w:bottom w:val="single" w:sz="4" w:space="0" w:color="auto"/>
              <w:right w:val="single" w:sz="8" w:space="0" w:color="auto"/>
            </w:tcBorders>
            <w:shd w:val="clear" w:color="auto" w:fill="000000"/>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0" w:type="dxa"/>
            <w:tcBorders>
              <w:top w:val="nil"/>
              <w:left w:val="nil"/>
              <w:bottom w:val="single" w:sz="4" w:space="0" w:color="auto"/>
              <w:right w:val="single" w:sz="8" w:space="0" w:color="auto"/>
            </w:tcBorders>
            <w:shd w:val="clear" w:color="auto" w:fill="000000"/>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0" w:type="dxa"/>
            <w:tcBorders>
              <w:top w:val="nil"/>
              <w:left w:val="nil"/>
              <w:bottom w:val="single" w:sz="4" w:space="0" w:color="auto"/>
              <w:right w:val="single" w:sz="8" w:space="0" w:color="auto"/>
            </w:tcBorders>
            <w:shd w:val="clear" w:color="auto" w:fill="000000"/>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0" w:type="dxa"/>
            <w:tcBorders>
              <w:top w:val="nil"/>
              <w:left w:val="nil"/>
              <w:bottom w:val="single" w:sz="4" w:space="0" w:color="auto"/>
              <w:right w:val="single" w:sz="8" w:space="0" w:color="auto"/>
            </w:tcBorders>
            <w:shd w:val="clear" w:color="auto" w:fill="000000"/>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0" w:type="dxa"/>
            <w:tcBorders>
              <w:top w:val="nil"/>
              <w:left w:val="nil"/>
              <w:bottom w:val="single" w:sz="4" w:space="0" w:color="auto"/>
              <w:right w:val="single" w:sz="8" w:space="0" w:color="auto"/>
            </w:tcBorders>
            <w:shd w:val="clear" w:color="auto" w:fill="000000"/>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0" w:type="dxa"/>
            <w:tcBorders>
              <w:top w:val="nil"/>
              <w:left w:val="nil"/>
              <w:bottom w:val="single" w:sz="4" w:space="0" w:color="auto"/>
              <w:right w:val="single" w:sz="8" w:space="0" w:color="auto"/>
            </w:tcBorders>
            <w:shd w:val="clear" w:color="auto" w:fill="000000"/>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0" w:type="dxa"/>
            <w:tcBorders>
              <w:top w:val="nil"/>
              <w:left w:val="nil"/>
              <w:bottom w:val="single" w:sz="4" w:space="0" w:color="auto"/>
              <w:right w:val="single" w:sz="8" w:space="0" w:color="auto"/>
            </w:tcBorders>
            <w:shd w:val="clear" w:color="auto" w:fill="000000"/>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0" w:type="dxa"/>
            <w:tcBorders>
              <w:top w:val="nil"/>
              <w:left w:val="nil"/>
              <w:bottom w:val="single" w:sz="4" w:space="0" w:color="auto"/>
              <w:right w:val="single" w:sz="8" w:space="0" w:color="auto"/>
            </w:tcBorders>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0" w:type="dxa"/>
            <w:tcBorders>
              <w:top w:val="nil"/>
              <w:left w:val="nil"/>
              <w:bottom w:val="single" w:sz="4" w:space="0" w:color="auto"/>
              <w:right w:val="single" w:sz="8" w:space="0" w:color="auto"/>
            </w:tcBorders>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0" w:type="dxa"/>
            <w:tcBorders>
              <w:top w:val="nil"/>
              <w:left w:val="nil"/>
              <w:bottom w:val="single" w:sz="4" w:space="0" w:color="auto"/>
              <w:right w:val="single" w:sz="8" w:space="0" w:color="auto"/>
            </w:tcBorders>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0" w:type="dxa"/>
            <w:tcBorders>
              <w:top w:val="nil"/>
              <w:left w:val="nil"/>
              <w:bottom w:val="single" w:sz="4" w:space="0" w:color="auto"/>
              <w:right w:val="single" w:sz="8" w:space="0" w:color="auto"/>
            </w:tcBorders>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0" w:type="dxa"/>
            <w:tcBorders>
              <w:top w:val="nil"/>
              <w:left w:val="nil"/>
              <w:bottom w:val="single" w:sz="4" w:space="0" w:color="auto"/>
              <w:right w:val="single" w:sz="8" w:space="0" w:color="auto"/>
            </w:tcBorders>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0" w:type="dxa"/>
            <w:tcBorders>
              <w:top w:val="nil"/>
              <w:left w:val="nil"/>
              <w:bottom w:val="single" w:sz="4" w:space="0" w:color="auto"/>
              <w:right w:val="single" w:sz="8" w:space="0" w:color="auto"/>
            </w:tcBorders>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0" w:type="dxa"/>
            <w:tcBorders>
              <w:top w:val="nil"/>
              <w:left w:val="nil"/>
              <w:bottom w:val="single" w:sz="4" w:space="0" w:color="auto"/>
              <w:right w:val="single" w:sz="8" w:space="0" w:color="auto"/>
            </w:tcBorders>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0" w:type="dxa"/>
            <w:tcBorders>
              <w:top w:val="nil"/>
              <w:left w:val="nil"/>
              <w:bottom w:val="single" w:sz="4" w:space="0" w:color="auto"/>
              <w:right w:val="single" w:sz="8" w:space="0" w:color="auto"/>
            </w:tcBorders>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396" w:type="dxa"/>
            <w:tcBorders>
              <w:top w:val="nil"/>
              <w:left w:val="nil"/>
              <w:bottom w:val="single" w:sz="4" w:space="0" w:color="auto"/>
              <w:right w:val="single" w:sz="8" w:space="0" w:color="auto"/>
            </w:tcBorders>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47" w:type="dxa"/>
            <w:tcBorders>
              <w:top w:val="nil"/>
              <w:left w:val="nil"/>
              <w:bottom w:val="single" w:sz="4" w:space="0" w:color="auto"/>
              <w:right w:val="single" w:sz="8" w:space="0" w:color="auto"/>
            </w:tcBorders>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37" w:type="dxa"/>
            <w:tcBorders>
              <w:top w:val="nil"/>
              <w:left w:val="nil"/>
              <w:bottom w:val="single" w:sz="4" w:space="0" w:color="auto"/>
              <w:right w:val="single" w:sz="8" w:space="0" w:color="auto"/>
            </w:tcBorders>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38" w:type="dxa"/>
            <w:tcBorders>
              <w:top w:val="nil"/>
              <w:left w:val="nil"/>
              <w:bottom w:val="single" w:sz="4" w:space="0" w:color="auto"/>
              <w:right w:val="single" w:sz="8" w:space="0" w:color="auto"/>
            </w:tcBorders>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5" w:type="dxa"/>
            <w:tcBorders>
              <w:top w:val="nil"/>
              <w:left w:val="nil"/>
              <w:bottom w:val="single" w:sz="4" w:space="0" w:color="auto"/>
              <w:right w:val="single" w:sz="8" w:space="0" w:color="auto"/>
            </w:tcBorders>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7" w:type="dxa"/>
            <w:tcBorders>
              <w:top w:val="nil"/>
              <w:left w:val="nil"/>
              <w:bottom w:val="single" w:sz="4" w:space="0" w:color="auto"/>
              <w:right w:val="single" w:sz="8" w:space="0" w:color="auto"/>
            </w:tcBorders>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c>
          <w:tcPr>
            <w:tcW w:w="401" w:type="dxa"/>
            <w:tcBorders>
              <w:top w:val="nil"/>
              <w:left w:val="nil"/>
              <w:bottom w:val="single" w:sz="4" w:space="0" w:color="auto"/>
              <w:right w:val="single" w:sz="8" w:space="0" w:color="auto"/>
            </w:tcBorders>
            <w:vAlign w:val="center"/>
          </w:tcPr>
          <w:p w:rsidR="006203EF" w:rsidRDefault="006203EF">
            <w:pPr>
              <w:widowControl/>
              <w:tabs>
                <w:tab w:val="left" w:pos="426"/>
              </w:tabs>
              <w:jc w:val="center"/>
              <w:rPr>
                <w:rFonts w:ascii="Times New Roman" w:eastAsia="仿宋_GB2312" w:hAnsi="Times New Roman" w:cs="Times New Roman"/>
                <w:b/>
                <w:bCs/>
                <w:sz w:val="20"/>
                <w:szCs w:val="20"/>
                <w:lang w:eastAsia="zh-CN"/>
              </w:rPr>
            </w:pPr>
          </w:p>
        </w:tc>
      </w:tr>
      <w:tr w:rsidR="006203EF">
        <w:trPr>
          <w:trHeight w:val="270"/>
          <w:jc w:val="center"/>
        </w:trPr>
        <w:tc>
          <w:tcPr>
            <w:tcW w:w="373" w:type="dxa"/>
            <w:tcBorders>
              <w:top w:val="nil"/>
              <w:left w:val="single" w:sz="8" w:space="0" w:color="auto"/>
              <w:bottom w:val="single" w:sz="4" w:space="0" w:color="auto"/>
              <w:right w:val="single" w:sz="4" w:space="0" w:color="auto"/>
            </w:tcBorders>
            <w:shd w:val="clear" w:color="auto" w:fill="auto"/>
            <w:vAlign w:val="center"/>
          </w:tcPr>
          <w:p w:rsidR="006203EF" w:rsidRDefault="00456777">
            <w:pPr>
              <w:widowControl/>
              <w:tabs>
                <w:tab w:val="left" w:pos="426"/>
              </w:tabs>
              <w:jc w:val="center"/>
              <w:rPr>
                <w:b/>
                <w:bCs/>
                <w:sz w:val="20"/>
                <w:szCs w:val="20"/>
              </w:rPr>
            </w:pPr>
            <w:r>
              <w:rPr>
                <w:b/>
                <w:bCs/>
                <w:sz w:val="20"/>
                <w:szCs w:val="20"/>
              </w:rPr>
              <w:t>2</w:t>
            </w:r>
          </w:p>
        </w:tc>
        <w:tc>
          <w:tcPr>
            <w:tcW w:w="877" w:type="dxa"/>
            <w:tcBorders>
              <w:top w:val="nil"/>
              <w:left w:val="nil"/>
              <w:bottom w:val="single" w:sz="4" w:space="0" w:color="auto"/>
              <w:right w:val="single" w:sz="4" w:space="0" w:color="auto"/>
            </w:tcBorders>
            <w:shd w:val="clear" w:color="auto" w:fill="auto"/>
            <w:vAlign w:val="center"/>
          </w:tcPr>
          <w:p w:rsidR="006203EF" w:rsidRDefault="00456777">
            <w:pPr>
              <w:widowControl/>
              <w:tabs>
                <w:tab w:val="left" w:pos="426"/>
              </w:tabs>
              <w:jc w:val="center"/>
              <w:rPr>
                <w:b/>
                <w:bCs/>
                <w:sz w:val="20"/>
                <w:szCs w:val="20"/>
                <w:lang w:eastAsia="zh-CN"/>
              </w:rPr>
            </w:pPr>
            <w:r>
              <w:rPr>
                <w:rFonts w:hint="eastAsia"/>
                <w:b/>
                <w:bCs/>
                <w:sz w:val="20"/>
                <w:szCs w:val="20"/>
                <w:lang w:eastAsia="zh-CN"/>
              </w:rPr>
              <w:t>产品</w:t>
            </w:r>
          </w:p>
          <w:p w:rsidR="006203EF" w:rsidRDefault="00456777">
            <w:pPr>
              <w:widowControl/>
              <w:tabs>
                <w:tab w:val="left" w:pos="426"/>
              </w:tabs>
              <w:jc w:val="center"/>
              <w:rPr>
                <w:b/>
                <w:bCs/>
                <w:sz w:val="20"/>
                <w:szCs w:val="20"/>
                <w:lang w:eastAsia="zh-CN"/>
              </w:rPr>
            </w:pPr>
            <w:r>
              <w:rPr>
                <w:rFonts w:hint="eastAsia"/>
                <w:b/>
                <w:bCs/>
                <w:sz w:val="20"/>
                <w:szCs w:val="20"/>
                <w:lang w:eastAsia="zh-CN"/>
              </w:rPr>
              <w:t>规划</w:t>
            </w:r>
          </w:p>
        </w:tc>
        <w:tc>
          <w:tcPr>
            <w:tcW w:w="408"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8"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396"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47"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37"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38"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5"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7"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1"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r>
      <w:tr w:rsidR="006203EF">
        <w:trPr>
          <w:trHeight w:val="315"/>
          <w:jc w:val="center"/>
        </w:trPr>
        <w:tc>
          <w:tcPr>
            <w:tcW w:w="373" w:type="dxa"/>
            <w:tcBorders>
              <w:top w:val="nil"/>
              <w:left w:val="single" w:sz="8" w:space="0" w:color="auto"/>
              <w:bottom w:val="single" w:sz="4" w:space="0" w:color="auto"/>
              <w:right w:val="single" w:sz="4" w:space="0" w:color="auto"/>
            </w:tcBorders>
            <w:shd w:val="clear" w:color="auto" w:fill="auto"/>
            <w:vAlign w:val="center"/>
          </w:tcPr>
          <w:p w:rsidR="006203EF" w:rsidRDefault="00456777">
            <w:pPr>
              <w:widowControl/>
              <w:tabs>
                <w:tab w:val="left" w:pos="426"/>
              </w:tabs>
              <w:jc w:val="center"/>
              <w:rPr>
                <w:b/>
                <w:bCs/>
                <w:sz w:val="20"/>
                <w:szCs w:val="20"/>
              </w:rPr>
            </w:pPr>
            <w:r>
              <w:rPr>
                <w:b/>
                <w:bCs/>
                <w:sz w:val="20"/>
                <w:szCs w:val="20"/>
              </w:rPr>
              <w:t>3</w:t>
            </w:r>
          </w:p>
        </w:tc>
        <w:tc>
          <w:tcPr>
            <w:tcW w:w="877" w:type="dxa"/>
            <w:tcBorders>
              <w:top w:val="nil"/>
              <w:left w:val="nil"/>
              <w:bottom w:val="single" w:sz="4" w:space="0" w:color="auto"/>
              <w:right w:val="single" w:sz="4" w:space="0" w:color="auto"/>
            </w:tcBorders>
            <w:shd w:val="clear" w:color="auto" w:fill="auto"/>
            <w:vAlign w:val="center"/>
          </w:tcPr>
          <w:p w:rsidR="006203EF" w:rsidRDefault="00456777">
            <w:pPr>
              <w:widowControl/>
              <w:tabs>
                <w:tab w:val="left" w:pos="426"/>
              </w:tabs>
              <w:jc w:val="center"/>
              <w:rPr>
                <w:b/>
                <w:bCs/>
                <w:sz w:val="20"/>
                <w:szCs w:val="20"/>
                <w:lang w:eastAsia="zh-CN"/>
              </w:rPr>
            </w:pPr>
            <w:r>
              <w:rPr>
                <w:rFonts w:hint="eastAsia"/>
                <w:b/>
                <w:bCs/>
                <w:sz w:val="20"/>
                <w:szCs w:val="20"/>
                <w:lang w:eastAsia="zh-CN"/>
              </w:rPr>
              <w:t>网站</w:t>
            </w:r>
          </w:p>
          <w:p w:rsidR="006203EF" w:rsidRDefault="00456777">
            <w:pPr>
              <w:widowControl/>
              <w:tabs>
                <w:tab w:val="left" w:pos="426"/>
              </w:tabs>
              <w:jc w:val="center"/>
              <w:rPr>
                <w:b/>
                <w:bCs/>
                <w:sz w:val="20"/>
                <w:szCs w:val="20"/>
                <w:lang w:eastAsia="zh-CN"/>
              </w:rPr>
            </w:pPr>
            <w:r>
              <w:rPr>
                <w:rFonts w:hint="eastAsia"/>
                <w:b/>
                <w:bCs/>
                <w:sz w:val="20"/>
                <w:szCs w:val="20"/>
                <w:lang w:eastAsia="zh-CN"/>
              </w:rPr>
              <w:t>建设</w:t>
            </w:r>
          </w:p>
        </w:tc>
        <w:tc>
          <w:tcPr>
            <w:tcW w:w="408"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8"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396"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47"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37"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38"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05"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07"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c>
          <w:tcPr>
            <w:tcW w:w="401"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rPr>
            </w:pPr>
          </w:p>
        </w:tc>
      </w:tr>
      <w:tr w:rsidR="006203EF">
        <w:trPr>
          <w:trHeight w:val="315"/>
          <w:jc w:val="center"/>
        </w:trPr>
        <w:tc>
          <w:tcPr>
            <w:tcW w:w="373" w:type="dxa"/>
            <w:tcBorders>
              <w:top w:val="nil"/>
              <w:left w:val="single" w:sz="8" w:space="0" w:color="auto"/>
              <w:bottom w:val="single" w:sz="4" w:space="0" w:color="auto"/>
              <w:right w:val="single" w:sz="4" w:space="0" w:color="auto"/>
            </w:tcBorders>
            <w:shd w:val="clear" w:color="auto" w:fill="auto"/>
            <w:vAlign w:val="center"/>
          </w:tcPr>
          <w:p w:rsidR="006203EF" w:rsidRDefault="00456777">
            <w:pPr>
              <w:widowControl/>
              <w:tabs>
                <w:tab w:val="left" w:pos="426"/>
              </w:tabs>
              <w:jc w:val="center"/>
              <w:rPr>
                <w:b/>
                <w:bCs/>
                <w:sz w:val="20"/>
                <w:szCs w:val="20"/>
              </w:rPr>
            </w:pPr>
            <w:r>
              <w:rPr>
                <w:b/>
                <w:bCs/>
                <w:sz w:val="20"/>
                <w:szCs w:val="20"/>
              </w:rPr>
              <w:t>4</w:t>
            </w:r>
          </w:p>
        </w:tc>
        <w:tc>
          <w:tcPr>
            <w:tcW w:w="877" w:type="dxa"/>
            <w:tcBorders>
              <w:top w:val="nil"/>
              <w:left w:val="nil"/>
              <w:bottom w:val="single" w:sz="4" w:space="0" w:color="auto"/>
              <w:right w:val="single" w:sz="4" w:space="0" w:color="auto"/>
            </w:tcBorders>
            <w:shd w:val="clear" w:color="auto" w:fill="auto"/>
            <w:vAlign w:val="center"/>
          </w:tcPr>
          <w:p w:rsidR="006203EF" w:rsidRDefault="00456777">
            <w:pPr>
              <w:widowControl/>
              <w:tabs>
                <w:tab w:val="left" w:pos="426"/>
              </w:tabs>
              <w:jc w:val="center"/>
              <w:rPr>
                <w:b/>
                <w:bCs/>
                <w:sz w:val="20"/>
                <w:szCs w:val="20"/>
                <w:lang w:eastAsia="zh-CN"/>
              </w:rPr>
            </w:pPr>
            <w:r>
              <w:rPr>
                <w:rFonts w:hint="eastAsia"/>
                <w:b/>
                <w:bCs/>
                <w:sz w:val="20"/>
                <w:szCs w:val="20"/>
                <w:lang w:eastAsia="zh-CN"/>
              </w:rPr>
              <w:t>小程序</w:t>
            </w:r>
          </w:p>
          <w:p w:rsidR="006203EF" w:rsidRDefault="00456777">
            <w:pPr>
              <w:widowControl/>
              <w:tabs>
                <w:tab w:val="left" w:pos="426"/>
              </w:tabs>
              <w:jc w:val="center"/>
              <w:rPr>
                <w:b/>
                <w:bCs/>
                <w:sz w:val="20"/>
                <w:szCs w:val="20"/>
                <w:lang w:eastAsia="zh-CN"/>
              </w:rPr>
            </w:pPr>
            <w:r>
              <w:rPr>
                <w:rFonts w:hint="eastAsia"/>
                <w:b/>
                <w:bCs/>
                <w:sz w:val="20"/>
                <w:szCs w:val="20"/>
                <w:lang w:eastAsia="zh-CN"/>
              </w:rPr>
              <w:t>建设</w:t>
            </w:r>
          </w:p>
        </w:tc>
        <w:tc>
          <w:tcPr>
            <w:tcW w:w="408"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8"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396"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47"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37"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38"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5"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7"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1"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r>
      <w:tr w:rsidR="006203EF">
        <w:trPr>
          <w:trHeight w:val="315"/>
          <w:jc w:val="center"/>
        </w:trPr>
        <w:tc>
          <w:tcPr>
            <w:tcW w:w="373" w:type="dxa"/>
            <w:tcBorders>
              <w:top w:val="nil"/>
              <w:left w:val="single" w:sz="8" w:space="0" w:color="auto"/>
              <w:bottom w:val="single" w:sz="4" w:space="0" w:color="auto"/>
              <w:right w:val="single" w:sz="4" w:space="0" w:color="auto"/>
            </w:tcBorders>
            <w:shd w:val="clear" w:color="auto" w:fill="auto"/>
            <w:vAlign w:val="center"/>
          </w:tcPr>
          <w:p w:rsidR="006203EF" w:rsidRDefault="00456777">
            <w:pPr>
              <w:widowControl/>
              <w:tabs>
                <w:tab w:val="left" w:pos="426"/>
              </w:tabs>
              <w:jc w:val="center"/>
              <w:rPr>
                <w:b/>
                <w:bCs/>
                <w:sz w:val="20"/>
                <w:szCs w:val="20"/>
              </w:rPr>
            </w:pPr>
            <w:r>
              <w:rPr>
                <w:b/>
                <w:bCs/>
                <w:sz w:val="20"/>
                <w:szCs w:val="20"/>
              </w:rPr>
              <w:t>5</w:t>
            </w:r>
          </w:p>
        </w:tc>
        <w:tc>
          <w:tcPr>
            <w:tcW w:w="877" w:type="dxa"/>
            <w:tcBorders>
              <w:top w:val="nil"/>
              <w:left w:val="nil"/>
              <w:bottom w:val="single" w:sz="4" w:space="0" w:color="auto"/>
              <w:right w:val="single" w:sz="4" w:space="0" w:color="auto"/>
            </w:tcBorders>
            <w:shd w:val="clear" w:color="auto" w:fill="auto"/>
            <w:vAlign w:val="center"/>
          </w:tcPr>
          <w:p w:rsidR="006203EF" w:rsidRDefault="00456777">
            <w:pPr>
              <w:widowControl/>
              <w:tabs>
                <w:tab w:val="left" w:pos="426"/>
              </w:tabs>
              <w:jc w:val="center"/>
              <w:rPr>
                <w:b/>
                <w:bCs/>
                <w:sz w:val="20"/>
                <w:szCs w:val="20"/>
                <w:lang w:eastAsia="zh-CN"/>
              </w:rPr>
            </w:pPr>
            <w:r>
              <w:rPr>
                <w:rFonts w:hint="eastAsia"/>
                <w:b/>
                <w:bCs/>
                <w:sz w:val="20"/>
                <w:szCs w:val="20"/>
                <w:lang w:eastAsia="zh-CN"/>
              </w:rPr>
              <w:t>APP</w:t>
            </w:r>
          </w:p>
          <w:p w:rsidR="006203EF" w:rsidRDefault="00456777">
            <w:pPr>
              <w:widowControl/>
              <w:tabs>
                <w:tab w:val="left" w:pos="426"/>
              </w:tabs>
              <w:jc w:val="center"/>
              <w:rPr>
                <w:b/>
                <w:bCs/>
                <w:sz w:val="20"/>
                <w:szCs w:val="20"/>
                <w:lang w:eastAsia="zh-CN"/>
              </w:rPr>
            </w:pPr>
            <w:r>
              <w:rPr>
                <w:rFonts w:hint="eastAsia"/>
                <w:b/>
                <w:bCs/>
                <w:sz w:val="20"/>
                <w:szCs w:val="20"/>
                <w:lang w:eastAsia="zh-CN"/>
              </w:rPr>
              <w:t>建设</w:t>
            </w:r>
          </w:p>
        </w:tc>
        <w:tc>
          <w:tcPr>
            <w:tcW w:w="408"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8"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396"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47"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37"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38"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5"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7"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1"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r>
      <w:tr w:rsidR="006203EF">
        <w:trPr>
          <w:trHeight w:val="315"/>
          <w:jc w:val="center"/>
        </w:trPr>
        <w:tc>
          <w:tcPr>
            <w:tcW w:w="373" w:type="dxa"/>
            <w:tcBorders>
              <w:top w:val="nil"/>
              <w:left w:val="single" w:sz="8" w:space="0" w:color="auto"/>
              <w:bottom w:val="single" w:sz="4" w:space="0" w:color="auto"/>
              <w:right w:val="single" w:sz="4" w:space="0" w:color="auto"/>
            </w:tcBorders>
            <w:shd w:val="clear" w:color="auto" w:fill="auto"/>
            <w:vAlign w:val="center"/>
          </w:tcPr>
          <w:p w:rsidR="006203EF" w:rsidRDefault="00456777">
            <w:pPr>
              <w:widowControl/>
              <w:tabs>
                <w:tab w:val="left" w:pos="426"/>
              </w:tabs>
              <w:jc w:val="center"/>
              <w:rPr>
                <w:b/>
                <w:bCs/>
                <w:sz w:val="20"/>
                <w:szCs w:val="20"/>
              </w:rPr>
            </w:pPr>
            <w:r>
              <w:rPr>
                <w:b/>
                <w:bCs/>
                <w:sz w:val="20"/>
                <w:szCs w:val="20"/>
              </w:rPr>
              <w:t>6</w:t>
            </w:r>
          </w:p>
        </w:tc>
        <w:tc>
          <w:tcPr>
            <w:tcW w:w="877" w:type="dxa"/>
            <w:tcBorders>
              <w:top w:val="nil"/>
              <w:left w:val="nil"/>
              <w:bottom w:val="single" w:sz="4" w:space="0" w:color="auto"/>
              <w:right w:val="single" w:sz="4" w:space="0" w:color="auto"/>
            </w:tcBorders>
            <w:shd w:val="clear" w:color="auto" w:fill="auto"/>
            <w:vAlign w:val="center"/>
          </w:tcPr>
          <w:p w:rsidR="006203EF" w:rsidRDefault="00456777">
            <w:pPr>
              <w:widowControl/>
              <w:tabs>
                <w:tab w:val="left" w:pos="426"/>
              </w:tabs>
              <w:jc w:val="center"/>
              <w:rPr>
                <w:b/>
                <w:bCs/>
                <w:sz w:val="20"/>
                <w:szCs w:val="20"/>
                <w:lang w:eastAsia="zh-CN"/>
              </w:rPr>
            </w:pPr>
            <w:r>
              <w:rPr>
                <w:rFonts w:hint="eastAsia"/>
                <w:b/>
                <w:bCs/>
                <w:sz w:val="20"/>
                <w:szCs w:val="20"/>
                <w:lang w:eastAsia="zh-CN"/>
              </w:rPr>
              <w:t>市场</w:t>
            </w:r>
          </w:p>
          <w:p w:rsidR="006203EF" w:rsidRDefault="00456777">
            <w:pPr>
              <w:widowControl/>
              <w:tabs>
                <w:tab w:val="left" w:pos="426"/>
              </w:tabs>
              <w:jc w:val="center"/>
              <w:rPr>
                <w:b/>
                <w:bCs/>
                <w:sz w:val="20"/>
                <w:szCs w:val="20"/>
                <w:lang w:eastAsia="zh-CN"/>
              </w:rPr>
            </w:pPr>
            <w:r>
              <w:rPr>
                <w:rFonts w:hint="eastAsia"/>
                <w:b/>
                <w:bCs/>
                <w:sz w:val="20"/>
                <w:szCs w:val="20"/>
                <w:lang w:eastAsia="zh-CN"/>
              </w:rPr>
              <w:t>推广</w:t>
            </w:r>
          </w:p>
        </w:tc>
        <w:tc>
          <w:tcPr>
            <w:tcW w:w="408"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8"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0"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396"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47"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37"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38"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5"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7"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c>
          <w:tcPr>
            <w:tcW w:w="401" w:type="dxa"/>
            <w:tcBorders>
              <w:top w:val="single" w:sz="4" w:space="0" w:color="auto"/>
              <w:left w:val="nil"/>
              <w:bottom w:val="single" w:sz="4" w:space="0" w:color="auto"/>
              <w:right w:val="single" w:sz="8" w:space="0" w:color="auto"/>
            </w:tcBorders>
            <w:shd w:val="clear" w:color="auto" w:fill="auto"/>
            <w:vAlign w:val="center"/>
          </w:tcPr>
          <w:p w:rsidR="006203EF" w:rsidRDefault="006203EF">
            <w:pPr>
              <w:widowControl/>
              <w:tabs>
                <w:tab w:val="left" w:pos="426"/>
              </w:tabs>
              <w:jc w:val="both"/>
              <w:rPr>
                <w:rFonts w:ascii="Times New Roman" w:eastAsia="仿宋_GB2312" w:hAnsi="Times New Roman" w:cs="Times New Roman"/>
                <w:b/>
                <w:bCs/>
                <w:sz w:val="20"/>
                <w:szCs w:val="20"/>
                <w:lang w:eastAsia="zh-CN"/>
              </w:rPr>
            </w:pPr>
          </w:p>
        </w:tc>
      </w:tr>
    </w:tbl>
    <w:p w:rsidR="006203EF" w:rsidRDefault="006203EF">
      <w:pPr>
        <w:widowControl/>
        <w:tabs>
          <w:tab w:val="left" w:pos="426"/>
          <w:tab w:val="left" w:pos="6075"/>
        </w:tabs>
        <w:ind w:leftChars="-64" w:left="-141" w:firstLineChars="235" w:firstLine="658"/>
        <w:jc w:val="both"/>
        <w:rPr>
          <w:rFonts w:ascii="Times New Roman" w:eastAsia="仿宋_GB2312" w:hAnsi="Times New Roman"/>
          <w:sz w:val="28"/>
          <w:szCs w:val="28"/>
          <w:lang w:eastAsia="zh-CN"/>
        </w:rPr>
      </w:pPr>
    </w:p>
    <w:p w:rsidR="006203EF" w:rsidRDefault="006203EF">
      <w:pPr>
        <w:widowControl/>
        <w:tabs>
          <w:tab w:val="left" w:pos="426"/>
          <w:tab w:val="left" w:pos="6075"/>
        </w:tabs>
        <w:ind w:leftChars="-64" w:left="-141" w:firstLineChars="235" w:firstLine="658"/>
        <w:jc w:val="both"/>
        <w:rPr>
          <w:rFonts w:ascii="Times New Roman" w:eastAsia="仿宋_GB2312" w:hAnsi="Times New Roman"/>
          <w:sz w:val="28"/>
          <w:szCs w:val="28"/>
          <w:lang w:eastAsia="zh-CN"/>
        </w:rPr>
      </w:pPr>
    </w:p>
    <w:p w:rsidR="006203EF" w:rsidRDefault="006203EF">
      <w:pPr>
        <w:widowControl/>
        <w:tabs>
          <w:tab w:val="left" w:pos="426"/>
          <w:tab w:val="left" w:pos="6075"/>
        </w:tabs>
        <w:ind w:leftChars="-64" w:left="-141" w:firstLineChars="235" w:firstLine="658"/>
        <w:jc w:val="both"/>
        <w:rPr>
          <w:rFonts w:ascii="Times New Roman" w:eastAsia="仿宋_GB2312" w:hAnsi="Times New Roman"/>
          <w:sz w:val="28"/>
          <w:szCs w:val="28"/>
          <w:lang w:eastAsia="zh-CN"/>
        </w:rPr>
      </w:pPr>
    </w:p>
    <w:p w:rsidR="006203EF" w:rsidRDefault="006203EF">
      <w:pPr>
        <w:adjustRightInd w:val="0"/>
        <w:snapToGrid w:val="0"/>
        <w:spacing w:line="360" w:lineRule="auto"/>
        <w:ind w:firstLineChars="200" w:firstLine="440"/>
        <w:rPr>
          <w:lang w:eastAsia="zh-CN"/>
        </w:rPr>
      </w:pPr>
    </w:p>
    <w:sectPr w:rsidR="006203EF">
      <w:pgSz w:w="16783" w:h="11850" w:orient="landscape"/>
      <w:pgMar w:top="1800" w:right="1440" w:bottom="180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777" w:rsidRDefault="00456777">
      <w:r>
        <w:separator/>
      </w:r>
    </w:p>
  </w:endnote>
  <w:endnote w:type="continuationSeparator" w:id="0">
    <w:p w:rsidR="00456777" w:rsidRDefault="00456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文星标宋">
    <w:altName w:val="宋体"/>
    <w:charset w:val="86"/>
    <w:family w:val="swiss"/>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3EF" w:rsidRDefault="006203EF">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9489654"/>
    </w:sdtPr>
    <w:sdtEndPr>
      <w:rPr>
        <w:rFonts w:ascii="Times New Roman" w:hAnsi="Times New Roman" w:cs="Times New Roman"/>
      </w:rPr>
    </w:sdtEndPr>
    <w:sdtContent>
      <w:p w:rsidR="006203EF" w:rsidRDefault="00456777">
        <w:pPr>
          <w:pStyle w:val="a8"/>
          <w:ind w:firstLine="36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eastAsia="zh-CN"/>
          </w:rPr>
          <w:t>3</w:t>
        </w:r>
        <w:r>
          <w:rPr>
            <w:rFonts w:ascii="Times New Roman" w:hAnsi="Times New Roman" w:cs="Times New Roman"/>
          </w:rPr>
          <w:fldChar w:fldCharType="end"/>
        </w:r>
      </w:p>
    </w:sdtContent>
  </w:sdt>
  <w:p w:rsidR="006203EF" w:rsidRDefault="006203EF">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3EF" w:rsidRDefault="006203EF">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3EF" w:rsidRDefault="00456777">
    <w:pPr>
      <w:pStyle w:val="a8"/>
      <w:pBdr>
        <w:top w:val="single" w:sz="4" w:space="1" w:color="auto"/>
      </w:pBdr>
      <w:ind w:firstLine="360"/>
      <w:jc w:val="center"/>
    </w:pPr>
    <w:r>
      <w:fldChar w:fldCharType="begin"/>
    </w:r>
    <w:r>
      <w:instrText>PAGE   \* MERGEFORMAT</w:instrText>
    </w:r>
    <w:r>
      <w:fldChar w:fldCharType="separate"/>
    </w:r>
    <w:r w:rsidR="00BE3CC5" w:rsidRPr="00BE3CC5">
      <w:rPr>
        <w:noProof/>
        <w:lang w:val="zh-CN"/>
      </w:rPr>
      <w:t>8</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777" w:rsidRDefault="00456777">
      <w:r>
        <w:separator/>
      </w:r>
    </w:p>
  </w:footnote>
  <w:footnote w:type="continuationSeparator" w:id="0">
    <w:p w:rsidR="00456777" w:rsidRDefault="00456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3EF" w:rsidRDefault="006203EF">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3EF" w:rsidRDefault="006203EF">
    <w:pPr>
      <w:pStyle w:val="aa"/>
      <w:ind w:firstLine="360"/>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95ABE5"/>
    <w:multiLevelType w:val="singleLevel"/>
    <w:tmpl w:val="9095ABE5"/>
    <w:lvl w:ilvl="0">
      <w:start w:val="1"/>
      <w:numFmt w:val="chineseCounting"/>
      <w:suff w:val="nothing"/>
      <w:lvlText w:val="%1、"/>
      <w:lvlJc w:val="left"/>
      <w:pPr>
        <w:ind w:left="0" w:firstLine="420"/>
      </w:pPr>
      <w:rPr>
        <w:rFonts w:hint="eastAsia"/>
      </w:rPr>
    </w:lvl>
  </w:abstractNum>
  <w:abstractNum w:abstractNumId="1" w15:restartNumberingAfterBreak="0">
    <w:nsid w:val="0DAA7561"/>
    <w:multiLevelType w:val="hybridMultilevel"/>
    <w:tmpl w:val="A5D800E6"/>
    <w:lvl w:ilvl="0" w:tplc="3E964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F7537C"/>
    <w:multiLevelType w:val="hybridMultilevel"/>
    <w:tmpl w:val="B77469A8"/>
    <w:lvl w:ilvl="0" w:tplc="E376A274">
      <w:start w:val="1"/>
      <w:numFmt w:val="decimal"/>
      <w:lvlText w:val="%1&gt;"/>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DA708F"/>
    <w:rsid w:val="000006AC"/>
    <w:rsid w:val="00011407"/>
    <w:rsid w:val="00020F30"/>
    <w:rsid w:val="00020F8E"/>
    <w:rsid w:val="0002148C"/>
    <w:rsid w:val="000251AD"/>
    <w:rsid w:val="00027A7B"/>
    <w:rsid w:val="00040CDF"/>
    <w:rsid w:val="00045F2D"/>
    <w:rsid w:val="000531FA"/>
    <w:rsid w:val="00054E78"/>
    <w:rsid w:val="00055A7A"/>
    <w:rsid w:val="00057752"/>
    <w:rsid w:val="00060589"/>
    <w:rsid w:val="00061265"/>
    <w:rsid w:val="00070086"/>
    <w:rsid w:val="000768DE"/>
    <w:rsid w:val="00076B99"/>
    <w:rsid w:val="000905D3"/>
    <w:rsid w:val="00093470"/>
    <w:rsid w:val="000A0075"/>
    <w:rsid w:val="000A4EBC"/>
    <w:rsid w:val="000B46AA"/>
    <w:rsid w:val="000B5C83"/>
    <w:rsid w:val="000B7721"/>
    <w:rsid w:val="000D1015"/>
    <w:rsid w:val="000D4004"/>
    <w:rsid w:val="000E20AD"/>
    <w:rsid w:val="000E28E1"/>
    <w:rsid w:val="000F5C7B"/>
    <w:rsid w:val="0010537D"/>
    <w:rsid w:val="0011101D"/>
    <w:rsid w:val="001114BE"/>
    <w:rsid w:val="00111992"/>
    <w:rsid w:val="0011521C"/>
    <w:rsid w:val="00115833"/>
    <w:rsid w:val="0011752A"/>
    <w:rsid w:val="001323DD"/>
    <w:rsid w:val="00135A07"/>
    <w:rsid w:val="00143BE4"/>
    <w:rsid w:val="001520C5"/>
    <w:rsid w:val="001578E4"/>
    <w:rsid w:val="001A01F0"/>
    <w:rsid w:val="001A0598"/>
    <w:rsid w:val="001A4B8B"/>
    <w:rsid w:val="001A70CB"/>
    <w:rsid w:val="001D3B86"/>
    <w:rsid w:val="001D5EE4"/>
    <w:rsid w:val="001E3EC8"/>
    <w:rsid w:val="001F2C36"/>
    <w:rsid w:val="001F4FFA"/>
    <w:rsid w:val="00200CE2"/>
    <w:rsid w:val="00211C79"/>
    <w:rsid w:val="002120DB"/>
    <w:rsid w:val="00215873"/>
    <w:rsid w:val="00221C7F"/>
    <w:rsid w:val="00227EEA"/>
    <w:rsid w:val="00232850"/>
    <w:rsid w:val="00232D44"/>
    <w:rsid w:val="002348E9"/>
    <w:rsid w:val="00235341"/>
    <w:rsid w:val="0024202C"/>
    <w:rsid w:val="00243337"/>
    <w:rsid w:val="00244159"/>
    <w:rsid w:val="00244A12"/>
    <w:rsid w:val="00244BAA"/>
    <w:rsid w:val="00246F94"/>
    <w:rsid w:val="00260F1A"/>
    <w:rsid w:val="00265B41"/>
    <w:rsid w:val="002813B7"/>
    <w:rsid w:val="00282FD0"/>
    <w:rsid w:val="0028641C"/>
    <w:rsid w:val="00286F25"/>
    <w:rsid w:val="00295954"/>
    <w:rsid w:val="002A09CB"/>
    <w:rsid w:val="002B0C71"/>
    <w:rsid w:val="002B439D"/>
    <w:rsid w:val="002D2D73"/>
    <w:rsid w:val="002D5052"/>
    <w:rsid w:val="00304EBD"/>
    <w:rsid w:val="003112E8"/>
    <w:rsid w:val="00314410"/>
    <w:rsid w:val="00321134"/>
    <w:rsid w:val="003309F5"/>
    <w:rsid w:val="0033292B"/>
    <w:rsid w:val="00336A9D"/>
    <w:rsid w:val="00341DF2"/>
    <w:rsid w:val="00343C11"/>
    <w:rsid w:val="003447A0"/>
    <w:rsid w:val="003631E7"/>
    <w:rsid w:val="00383000"/>
    <w:rsid w:val="00384577"/>
    <w:rsid w:val="003978D5"/>
    <w:rsid w:val="003D2542"/>
    <w:rsid w:val="003D3EA8"/>
    <w:rsid w:val="003E07D6"/>
    <w:rsid w:val="003E62AF"/>
    <w:rsid w:val="003E7276"/>
    <w:rsid w:val="003F3799"/>
    <w:rsid w:val="00400431"/>
    <w:rsid w:val="00402323"/>
    <w:rsid w:val="00422950"/>
    <w:rsid w:val="00424464"/>
    <w:rsid w:val="004320DD"/>
    <w:rsid w:val="0044140B"/>
    <w:rsid w:val="0044539E"/>
    <w:rsid w:val="00451BFC"/>
    <w:rsid w:val="00454EB1"/>
    <w:rsid w:val="00456777"/>
    <w:rsid w:val="00480E02"/>
    <w:rsid w:val="00487FC5"/>
    <w:rsid w:val="004920D7"/>
    <w:rsid w:val="00492A14"/>
    <w:rsid w:val="0049716A"/>
    <w:rsid w:val="004B10D0"/>
    <w:rsid w:val="004B45E8"/>
    <w:rsid w:val="004B559A"/>
    <w:rsid w:val="004D1C50"/>
    <w:rsid w:val="004D35E0"/>
    <w:rsid w:val="004D659D"/>
    <w:rsid w:val="004E1A1B"/>
    <w:rsid w:val="004F2351"/>
    <w:rsid w:val="004F2533"/>
    <w:rsid w:val="004F6BA0"/>
    <w:rsid w:val="00501A03"/>
    <w:rsid w:val="005045ED"/>
    <w:rsid w:val="0051193D"/>
    <w:rsid w:val="005136BA"/>
    <w:rsid w:val="00513E09"/>
    <w:rsid w:val="00523277"/>
    <w:rsid w:val="00534003"/>
    <w:rsid w:val="005431AB"/>
    <w:rsid w:val="00543F34"/>
    <w:rsid w:val="0054527C"/>
    <w:rsid w:val="0057119E"/>
    <w:rsid w:val="005746ED"/>
    <w:rsid w:val="005753CF"/>
    <w:rsid w:val="00595F08"/>
    <w:rsid w:val="005A2504"/>
    <w:rsid w:val="005B2825"/>
    <w:rsid w:val="005D5BA3"/>
    <w:rsid w:val="005E406D"/>
    <w:rsid w:val="005F241E"/>
    <w:rsid w:val="005F379F"/>
    <w:rsid w:val="005F3FAD"/>
    <w:rsid w:val="005F55E3"/>
    <w:rsid w:val="005F5EC0"/>
    <w:rsid w:val="00602FA8"/>
    <w:rsid w:val="00604E23"/>
    <w:rsid w:val="0060580E"/>
    <w:rsid w:val="00607D87"/>
    <w:rsid w:val="0061209E"/>
    <w:rsid w:val="006203EF"/>
    <w:rsid w:val="00621B33"/>
    <w:rsid w:val="00622DAA"/>
    <w:rsid w:val="006256C7"/>
    <w:rsid w:val="0062635A"/>
    <w:rsid w:val="00627291"/>
    <w:rsid w:val="006308B8"/>
    <w:rsid w:val="0063379D"/>
    <w:rsid w:val="006555D4"/>
    <w:rsid w:val="00660227"/>
    <w:rsid w:val="00663EED"/>
    <w:rsid w:val="00675BEC"/>
    <w:rsid w:val="006809B8"/>
    <w:rsid w:val="0068671F"/>
    <w:rsid w:val="00687D17"/>
    <w:rsid w:val="00691F51"/>
    <w:rsid w:val="006A0383"/>
    <w:rsid w:val="006A590B"/>
    <w:rsid w:val="006B4160"/>
    <w:rsid w:val="006D2B19"/>
    <w:rsid w:val="006E7A9C"/>
    <w:rsid w:val="006F3DDC"/>
    <w:rsid w:val="006F67E7"/>
    <w:rsid w:val="006F7AEF"/>
    <w:rsid w:val="00700C9D"/>
    <w:rsid w:val="00721910"/>
    <w:rsid w:val="007336CF"/>
    <w:rsid w:val="007348BE"/>
    <w:rsid w:val="007419DB"/>
    <w:rsid w:val="00741F8C"/>
    <w:rsid w:val="00744CEA"/>
    <w:rsid w:val="0075455B"/>
    <w:rsid w:val="00755189"/>
    <w:rsid w:val="007633FE"/>
    <w:rsid w:val="00763D93"/>
    <w:rsid w:val="007711E1"/>
    <w:rsid w:val="00777CB6"/>
    <w:rsid w:val="00780D9D"/>
    <w:rsid w:val="007826F6"/>
    <w:rsid w:val="00792B2D"/>
    <w:rsid w:val="007958A2"/>
    <w:rsid w:val="007A05C3"/>
    <w:rsid w:val="007A0C5B"/>
    <w:rsid w:val="007A6762"/>
    <w:rsid w:val="007A67C6"/>
    <w:rsid w:val="007A69B6"/>
    <w:rsid w:val="007B22F5"/>
    <w:rsid w:val="007D0979"/>
    <w:rsid w:val="007D10FC"/>
    <w:rsid w:val="007D2154"/>
    <w:rsid w:val="007D25F4"/>
    <w:rsid w:val="007E69B6"/>
    <w:rsid w:val="007E7F9F"/>
    <w:rsid w:val="007F31B2"/>
    <w:rsid w:val="007F6C3A"/>
    <w:rsid w:val="007F7620"/>
    <w:rsid w:val="007F7846"/>
    <w:rsid w:val="008200A1"/>
    <w:rsid w:val="00822B47"/>
    <w:rsid w:val="00825877"/>
    <w:rsid w:val="00842BAE"/>
    <w:rsid w:val="00865B3F"/>
    <w:rsid w:val="008702ED"/>
    <w:rsid w:val="008733E8"/>
    <w:rsid w:val="0087650B"/>
    <w:rsid w:val="00883707"/>
    <w:rsid w:val="00895163"/>
    <w:rsid w:val="008967F7"/>
    <w:rsid w:val="008A0410"/>
    <w:rsid w:val="008A1169"/>
    <w:rsid w:val="008A2348"/>
    <w:rsid w:val="008C54E6"/>
    <w:rsid w:val="008C7B15"/>
    <w:rsid w:val="008E1644"/>
    <w:rsid w:val="008E5BFA"/>
    <w:rsid w:val="008E67A7"/>
    <w:rsid w:val="008F54D7"/>
    <w:rsid w:val="00904E72"/>
    <w:rsid w:val="00913975"/>
    <w:rsid w:val="0091428B"/>
    <w:rsid w:val="00926AE9"/>
    <w:rsid w:val="009328C1"/>
    <w:rsid w:val="009331FD"/>
    <w:rsid w:val="00946C4D"/>
    <w:rsid w:val="00954F65"/>
    <w:rsid w:val="00955122"/>
    <w:rsid w:val="0096323D"/>
    <w:rsid w:val="009676EF"/>
    <w:rsid w:val="00975540"/>
    <w:rsid w:val="009860F9"/>
    <w:rsid w:val="009A6C32"/>
    <w:rsid w:val="009C18FE"/>
    <w:rsid w:val="009C44B1"/>
    <w:rsid w:val="009C513D"/>
    <w:rsid w:val="009C7855"/>
    <w:rsid w:val="009D4309"/>
    <w:rsid w:val="009E0C0B"/>
    <w:rsid w:val="009E23C5"/>
    <w:rsid w:val="009E51AF"/>
    <w:rsid w:val="009E78C3"/>
    <w:rsid w:val="00A010D2"/>
    <w:rsid w:val="00A021DD"/>
    <w:rsid w:val="00A11356"/>
    <w:rsid w:val="00A115DA"/>
    <w:rsid w:val="00A127F6"/>
    <w:rsid w:val="00A228C2"/>
    <w:rsid w:val="00A24AD4"/>
    <w:rsid w:val="00A24E80"/>
    <w:rsid w:val="00A26FFA"/>
    <w:rsid w:val="00A32685"/>
    <w:rsid w:val="00A508EB"/>
    <w:rsid w:val="00A51391"/>
    <w:rsid w:val="00A5719F"/>
    <w:rsid w:val="00A62917"/>
    <w:rsid w:val="00A6652B"/>
    <w:rsid w:val="00A81EFD"/>
    <w:rsid w:val="00A85AB8"/>
    <w:rsid w:val="00AA72FD"/>
    <w:rsid w:val="00AA7C3F"/>
    <w:rsid w:val="00AB0416"/>
    <w:rsid w:val="00AB2538"/>
    <w:rsid w:val="00AC17DC"/>
    <w:rsid w:val="00AD07D1"/>
    <w:rsid w:val="00AD30FA"/>
    <w:rsid w:val="00AD4C3B"/>
    <w:rsid w:val="00AD5404"/>
    <w:rsid w:val="00AD5581"/>
    <w:rsid w:val="00AD6922"/>
    <w:rsid w:val="00AE6B0B"/>
    <w:rsid w:val="00AE6E1A"/>
    <w:rsid w:val="00AF58BC"/>
    <w:rsid w:val="00AF6294"/>
    <w:rsid w:val="00B00DD2"/>
    <w:rsid w:val="00B04D6F"/>
    <w:rsid w:val="00B050DF"/>
    <w:rsid w:val="00B051E0"/>
    <w:rsid w:val="00B062F3"/>
    <w:rsid w:val="00B06A20"/>
    <w:rsid w:val="00B1141C"/>
    <w:rsid w:val="00B15F99"/>
    <w:rsid w:val="00B27CBC"/>
    <w:rsid w:val="00B31E90"/>
    <w:rsid w:val="00B565FF"/>
    <w:rsid w:val="00B56DFC"/>
    <w:rsid w:val="00B674C9"/>
    <w:rsid w:val="00B70A03"/>
    <w:rsid w:val="00B72FA9"/>
    <w:rsid w:val="00B81E8F"/>
    <w:rsid w:val="00B90136"/>
    <w:rsid w:val="00B94334"/>
    <w:rsid w:val="00B94C67"/>
    <w:rsid w:val="00BB3446"/>
    <w:rsid w:val="00BB78A2"/>
    <w:rsid w:val="00BC0623"/>
    <w:rsid w:val="00BC1368"/>
    <w:rsid w:val="00BC2510"/>
    <w:rsid w:val="00BC6E9E"/>
    <w:rsid w:val="00BD357B"/>
    <w:rsid w:val="00BE11F9"/>
    <w:rsid w:val="00BE3CC5"/>
    <w:rsid w:val="00C01D7D"/>
    <w:rsid w:val="00C03FC5"/>
    <w:rsid w:val="00C063CA"/>
    <w:rsid w:val="00C10DAC"/>
    <w:rsid w:val="00C12035"/>
    <w:rsid w:val="00C225C9"/>
    <w:rsid w:val="00C27598"/>
    <w:rsid w:val="00C301A8"/>
    <w:rsid w:val="00C31A3A"/>
    <w:rsid w:val="00C425F9"/>
    <w:rsid w:val="00C469EE"/>
    <w:rsid w:val="00C55AD2"/>
    <w:rsid w:val="00C75929"/>
    <w:rsid w:val="00C77425"/>
    <w:rsid w:val="00C920B8"/>
    <w:rsid w:val="00C94ED2"/>
    <w:rsid w:val="00C96C2E"/>
    <w:rsid w:val="00CA37A2"/>
    <w:rsid w:val="00CA6501"/>
    <w:rsid w:val="00CA7D7E"/>
    <w:rsid w:val="00CB1752"/>
    <w:rsid w:val="00CB282B"/>
    <w:rsid w:val="00CB5015"/>
    <w:rsid w:val="00CC5AB3"/>
    <w:rsid w:val="00CD0E35"/>
    <w:rsid w:val="00CE6C0F"/>
    <w:rsid w:val="00CF5487"/>
    <w:rsid w:val="00D00456"/>
    <w:rsid w:val="00D10D89"/>
    <w:rsid w:val="00D1313B"/>
    <w:rsid w:val="00D2118A"/>
    <w:rsid w:val="00D22B34"/>
    <w:rsid w:val="00D3027C"/>
    <w:rsid w:val="00D3593B"/>
    <w:rsid w:val="00D45463"/>
    <w:rsid w:val="00D45D1E"/>
    <w:rsid w:val="00D47E82"/>
    <w:rsid w:val="00D52EB3"/>
    <w:rsid w:val="00D65113"/>
    <w:rsid w:val="00D6766F"/>
    <w:rsid w:val="00D70BF3"/>
    <w:rsid w:val="00D76492"/>
    <w:rsid w:val="00D860E6"/>
    <w:rsid w:val="00D93227"/>
    <w:rsid w:val="00D94F64"/>
    <w:rsid w:val="00D953EA"/>
    <w:rsid w:val="00DA18C4"/>
    <w:rsid w:val="00DA40FF"/>
    <w:rsid w:val="00DA708F"/>
    <w:rsid w:val="00DB5625"/>
    <w:rsid w:val="00DC5DE6"/>
    <w:rsid w:val="00DD1D0B"/>
    <w:rsid w:val="00DD75CE"/>
    <w:rsid w:val="00DE05A8"/>
    <w:rsid w:val="00DF1FF0"/>
    <w:rsid w:val="00DF2E52"/>
    <w:rsid w:val="00E12DE7"/>
    <w:rsid w:val="00E13199"/>
    <w:rsid w:val="00E13F5D"/>
    <w:rsid w:val="00E1451E"/>
    <w:rsid w:val="00E15EAA"/>
    <w:rsid w:val="00E1776F"/>
    <w:rsid w:val="00E26CBB"/>
    <w:rsid w:val="00E27FC0"/>
    <w:rsid w:val="00E34F48"/>
    <w:rsid w:val="00E51818"/>
    <w:rsid w:val="00E61AE7"/>
    <w:rsid w:val="00E64546"/>
    <w:rsid w:val="00E80174"/>
    <w:rsid w:val="00E8523F"/>
    <w:rsid w:val="00E90E86"/>
    <w:rsid w:val="00EA2CDC"/>
    <w:rsid w:val="00EA4DEE"/>
    <w:rsid w:val="00EB0B9A"/>
    <w:rsid w:val="00EB3BE2"/>
    <w:rsid w:val="00EB794A"/>
    <w:rsid w:val="00EC5119"/>
    <w:rsid w:val="00EC666B"/>
    <w:rsid w:val="00ED4E3C"/>
    <w:rsid w:val="00EE518E"/>
    <w:rsid w:val="00EF13CB"/>
    <w:rsid w:val="00EF219B"/>
    <w:rsid w:val="00EF7591"/>
    <w:rsid w:val="00F1274F"/>
    <w:rsid w:val="00F2013E"/>
    <w:rsid w:val="00F239AB"/>
    <w:rsid w:val="00F2711E"/>
    <w:rsid w:val="00F27D09"/>
    <w:rsid w:val="00F31368"/>
    <w:rsid w:val="00F315B7"/>
    <w:rsid w:val="00F35BF0"/>
    <w:rsid w:val="00F430CF"/>
    <w:rsid w:val="00F45304"/>
    <w:rsid w:val="00F50B71"/>
    <w:rsid w:val="00F62195"/>
    <w:rsid w:val="00F73834"/>
    <w:rsid w:val="00F74616"/>
    <w:rsid w:val="00F758C2"/>
    <w:rsid w:val="00F77A12"/>
    <w:rsid w:val="00F80104"/>
    <w:rsid w:val="00F822FF"/>
    <w:rsid w:val="00F8253D"/>
    <w:rsid w:val="00F837E6"/>
    <w:rsid w:val="00F84EBD"/>
    <w:rsid w:val="00F9068C"/>
    <w:rsid w:val="00FA1926"/>
    <w:rsid w:val="00FC2ACD"/>
    <w:rsid w:val="00FC34AD"/>
    <w:rsid w:val="00FC3826"/>
    <w:rsid w:val="00FD13B4"/>
    <w:rsid w:val="00FD3272"/>
    <w:rsid w:val="00FE0ACE"/>
    <w:rsid w:val="00FE6E58"/>
    <w:rsid w:val="0CE36848"/>
    <w:rsid w:val="0FBF1F9B"/>
    <w:rsid w:val="10F0080C"/>
    <w:rsid w:val="11437E59"/>
    <w:rsid w:val="128B7654"/>
    <w:rsid w:val="14BD6B85"/>
    <w:rsid w:val="320C554B"/>
    <w:rsid w:val="37EF2638"/>
    <w:rsid w:val="3DE86762"/>
    <w:rsid w:val="4D344B6D"/>
    <w:rsid w:val="52DA10E2"/>
    <w:rsid w:val="53FA4FC3"/>
    <w:rsid w:val="597A7A90"/>
    <w:rsid w:val="5E672DD0"/>
    <w:rsid w:val="5FCE3BA3"/>
    <w:rsid w:val="6A8D5A39"/>
    <w:rsid w:val="6AC82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fillcolor="white">
      <v:fill color="white"/>
    </o:shapedefaults>
    <o:shapelayout v:ext="edit">
      <o:idmap v:ext="edit" data="1"/>
    </o:shapelayout>
  </w:shapeDefaults>
  <w:decimalSymbol w:val="."/>
  <w:listSeparator w:val=","/>
  <w14:docId w14:val="68F2AF34"/>
  <w15:docId w15:val="{5E5A14AA-0688-4A4B-8741-99B21100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宋体" w:hAnsi="宋体" w:cs="宋体"/>
      <w:sz w:val="22"/>
      <w:szCs w:val="22"/>
      <w:lang w:eastAsia="en-US"/>
    </w:rPr>
  </w:style>
  <w:style w:type="paragraph" w:styleId="1">
    <w:name w:val="heading 1"/>
    <w:basedOn w:val="a"/>
    <w:next w:val="a"/>
    <w:link w:val="10"/>
    <w:uiPriority w:val="9"/>
    <w:qFormat/>
    <w:pPr>
      <w:keepNext/>
      <w:keepLines/>
      <w:tabs>
        <w:tab w:val="left" w:pos="426"/>
      </w:tabs>
      <w:autoSpaceDE/>
      <w:autoSpaceDN/>
      <w:spacing w:line="360" w:lineRule="auto"/>
      <w:jc w:val="center"/>
      <w:outlineLvl w:val="0"/>
    </w:pPr>
    <w:rPr>
      <w:rFonts w:ascii="Times New Roman" w:eastAsia="楷体_GB2312" w:hAnsi="Times New Roman" w:cstheme="minorBidi"/>
      <w:b/>
      <w:bCs/>
      <w:kern w:val="44"/>
      <w:sz w:val="36"/>
      <w:szCs w:val="44"/>
      <w:lang w:eastAsia="zh-CN"/>
    </w:rPr>
  </w:style>
  <w:style w:type="paragraph" w:styleId="2">
    <w:name w:val="heading 2"/>
    <w:basedOn w:val="a"/>
    <w:next w:val="a"/>
    <w:link w:val="20"/>
    <w:uiPriority w:val="9"/>
    <w:qFormat/>
    <w:pPr>
      <w:keepNext/>
      <w:keepLines/>
      <w:tabs>
        <w:tab w:val="left" w:pos="426"/>
      </w:tabs>
      <w:autoSpaceDE/>
      <w:autoSpaceDN/>
      <w:spacing w:beforeLines="50" w:before="50" w:afterLines="50" w:after="50" w:line="360" w:lineRule="auto"/>
      <w:jc w:val="center"/>
      <w:outlineLvl w:val="1"/>
    </w:pPr>
    <w:rPr>
      <w:rFonts w:ascii="Times New Roman" w:eastAsia="黑体" w:hAnsi="Times New Roman" w:cstheme="majorBidi"/>
      <w:bCs/>
      <w:kern w:val="2"/>
      <w:sz w:val="32"/>
      <w:szCs w:val="32"/>
      <w:lang w:eastAsia="zh-CN"/>
    </w:rPr>
  </w:style>
  <w:style w:type="paragraph" w:styleId="3">
    <w:name w:val="heading 3"/>
    <w:basedOn w:val="a"/>
    <w:next w:val="a"/>
    <w:link w:val="30"/>
    <w:uiPriority w:val="9"/>
    <w:unhideWhenUsed/>
    <w:qFormat/>
    <w:pPr>
      <w:keepNext/>
      <w:keepLines/>
      <w:tabs>
        <w:tab w:val="left" w:pos="426"/>
      </w:tabs>
      <w:autoSpaceDE/>
      <w:autoSpaceDN/>
      <w:spacing w:line="360" w:lineRule="auto"/>
      <w:ind w:firstLineChars="200" w:firstLine="200"/>
      <w:jc w:val="both"/>
      <w:outlineLvl w:val="2"/>
    </w:pPr>
    <w:rPr>
      <w:rFonts w:ascii="Times New Roman" w:eastAsia="仿宋_GB2312" w:hAnsi="Times New Roman" w:cstheme="minorBidi"/>
      <w:b/>
      <w:bCs/>
      <w:kern w:val="2"/>
      <w:sz w:val="30"/>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tabs>
        <w:tab w:val="left" w:pos="426"/>
      </w:tabs>
      <w:autoSpaceDE/>
      <w:autoSpaceDN/>
      <w:spacing w:line="360" w:lineRule="auto"/>
      <w:ind w:firstLineChars="200" w:firstLine="200"/>
      <w:jc w:val="both"/>
    </w:pPr>
    <w:rPr>
      <w:rFonts w:ascii="Times New Roman" w:eastAsia="仿宋_GB2312" w:hAnsi="Times New Roman" w:cstheme="minorBidi"/>
      <w:kern w:val="2"/>
      <w:sz w:val="30"/>
      <w:lang w:eastAsia="zh-CN"/>
    </w:rPr>
  </w:style>
  <w:style w:type="paragraph" w:styleId="a4">
    <w:name w:val="Body Text Indent"/>
    <w:basedOn w:val="a"/>
    <w:link w:val="a5"/>
    <w:uiPriority w:val="99"/>
    <w:semiHidden/>
    <w:unhideWhenUsed/>
    <w:pPr>
      <w:spacing w:after="120"/>
      <w:ind w:leftChars="200" w:left="420"/>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qFormat/>
    <w:pPr>
      <w:tabs>
        <w:tab w:val="center" w:pos="4153"/>
        <w:tab w:val="right" w:pos="8306"/>
      </w:tabs>
      <w:snapToGrid w:val="0"/>
    </w:pPr>
    <w:rPr>
      <w:sz w:val="18"/>
      <w:szCs w:val="18"/>
    </w:rPr>
  </w:style>
  <w:style w:type="paragraph" w:styleId="aa">
    <w:name w:val="header"/>
    <w:basedOn w:val="a"/>
    <w:link w:val="ab"/>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8296"/>
      </w:tabs>
      <w:autoSpaceDE/>
      <w:autoSpaceDN/>
      <w:spacing w:line="360" w:lineRule="auto"/>
      <w:jc w:val="both"/>
    </w:pPr>
    <w:rPr>
      <w:rFonts w:ascii="Times New Roman" w:eastAsia="楷体" w:hAnsi="Times New Roman" w:cstheme="minorBidi"/>
      <w:b/>
      <w:kern w:val="2"/>
      <w:sz w:val="28"/>
      <w:lang w:eastAsia="zh-CN"/>
    </w:rPr>
  </w:style>
  <w:style w:type="paragraph" w:styleId="21">
    <w:name w:val="toc 2"/>
    <w:basedOn w:val="a"/>
    <w:next w:val="a"/>
    <w:uiPriority w:val="39"/>
    <w:unhideWhenUsed/>
    <w:qFormat/>
    <w:pPr>
      <w:tabs>
        <w:tab w:val="right" w:leader="dot" w:pos="8296"/>
      </w:tabs>
      <w:autoSpaceDE/>
      <w:autoSpaceDN/>
      <w:spacing w:line="360" w:lineRule="auto"/>
      <w:ind w:leftChars="189" w:left="598" w:hangingChars="11" w:hanging="31"/>
      <w:jc w:val="both"/>
    </w:pPr>
    <w:rPr>
      <w:rFonts w:ascii="Times New Roman" w:hAnsi="Times New Roman" w:cstheme="minorBidi"/>
      <w:kern w:val="2"/>
      <w:sz w:val="28"/>
      <w:lang w:eastAsia="zh-CN"/>
    </w:rPr>
  </w:style>
  <w:style w:type="paragraph" w:styleId="ac">
    <w:name w:val="Normal (Web)"/>
    <w:basedOn w:val="a"/>
    <w:uiPriority w:val="99"/>
    <w:semiHidden/>
    <w:unhideWhenUsed/>
    <w:pPr>
      <w:spacing w:beforeAutospacing="1" w:afterAutospacing="1"/>
    </w:pPr>
    <w:rPr>
      <w:rFonts w:cs="Times New Roman"/>
      <w:sz w:val="24"/>
      <w:lang w:eastAsia="zh-CN"/>
    </w:rPr>
  </w:style>
  <w:style w:type="table" w:styleId="ad">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Pr>
      <w:color w:val="0000FF" w:themeColor="hyperlink"/>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f">
    <w:name w:val="List Paragraph"/>
    <w:basedOn w:val="a"/>
    <w:uiPriority w:val="1"/>
    <w:qFormat/>
  </w:style>
  <w:style w:type="paragraph" w:customStyle="1" w:styleId="TableParagraph">
    <w:name w:val="Table Paragraph"/>
    <w:basedOn w:val="a"/>
    <w:uiPriority w:val="1"/>
    <w:qFormat/>
  </w:style>
  <w:style w:type="character" w:customStyle="1" w:styleId="ab">
    <w:name w:val="页眉 字符"/>
    <w:basedOn w:val="a0"/>
    <w:link w:val="aa"/>
    <w:qFormat/>
    <w:rPr>
      <w:rFonts w:ascii="宋体" w:eastAsia="宋体" w:hAnsi="宋体" w:cs="宋体"/>
      <w:sz w:val="18"/>
      <w:szCs w:val="18"/>
    </w:rPr>
  </w:style>
  <w:style w:type="character" w:customStyle="1" w:styleId="a9">
    <w:name w:val="页脚 字符"/>
    <w:basedOn w:val="a0"/>
    <w:link w:val="a8"/>
    <w:uiPriority w:val="99"/>
    <w:qFormat/>
    <w:rPr>
      <w:rFonts w:ascii="宋体" w:eastAsia="宋体" w:hAnsi="宋体" w:cs="宋体"/>
      <w:sz w:val="18"/>
      <w:szCs w:val="18"/>
    </w:rPr>
  </w:style>
  <w:style w:type="character" w:customStyle="1" w:styleId="30">
    <w:name w:val="标题 3 字符"/>
    <w:basedOn w:val="a0"/>
    <w:link w:val="3"/>
    <w:uiPriority w:val="9"/>
    <w:qFormat/>
    <w:rPr>
      <w:rFonts w:ascii="Times New Roman" w:eastAsia="仿宋_GB2312" w:hAnsi="Times New Roman"/>
      <w:b/>
      <w:bCs/>
      <w:kern w:val="2"/>
      <w:sz w:val="30"/>
      <w:szCs w:val="32"/>
      <w:lang w:eastAsia="zh-CN"/>
    </w:rPr>
  </w:style>
  <w:style w:type="character" w:customStyle="1" w:styleId="10">
    <w:name w:val="标题 1 字符"/>
    <w:basedOn w:val="a0"/>
    <w:link w:val="1"/>
    <w:uiPriority w:val="9"/>
    <w:qFormat/>
    <w:rPr>
      <w:rFonts w:ascii="Times New Roman" w:eastAsia="楷体_GB2312" w:hAnsi="Times New Roman"/>
      <w:b/>
      <w:bCs/>
      <w:kern w:val="44"/>
      <w:sz w:val="36"/>
      <w:szCs w:val="44"/>
      <w:lang w:eastAsia="zh-CN"/>
    </w:rPr>
  </w:style>
  <w:style w:type="character" w:customStyle="1" w:styleId="20">
    <w:name w:val="标题 2 字符"/>
    <w:basedOn w:val="a0"/>
    <w:link w:val="2"/>
    <w:uiPriority w:val="9"/>
    <w:qFormat/>
    <w:rPr>
      <w:rFonts w:ascii="Times New Roman" w:eastAsia="黑体" w:hAnsi="Times New Roman" w:cstheme="majorBidi"/>
      <w:bCs/>
      <w:kern w:val="2"/>
      <w:sz w:val="32"/>
      <w:szCs w:val="32"/>
      <w:lang w:eastAsia="zh-CN"/>
    </w:rPr>
  </w:style>
  <w:style w:type="character" w:customStyle="1" w:styleId="a7">
    <w:name w:val="批注框文本 字符"/>
    <w:basedOn w:val="a0"/>
    <w:link w:val="a6"/>
    <w:uiPriority w:val="99"/>
    <w:semiHidden/>
    <w:rPr>
      <w:rFonts w:ascii="宋体" w:eastAsia="宋体" w:hAnsi="宋体" w:cs="宋体"/>
      <w:sz w:val="18"/>
      <w:szCs w:val="18"/>
    </w:rPr>
  </w:style>
  <w:style w:type="character" w:customStyle="1" w:styleId="a5">
    <w:name w:val="正文文本缩进 字符"/>
    <w:basedOn w:val="a0"/>
    <w:link w:val="a4"/>
    <w:uiPriority w:val="99"/>
    <w:semiHidden/>
    <w:rPr>
      <w:rFonts w:ascii="宋体" w:eastAsia="宋体" w:hAnsi="宋体" w:cs="宋体"/>
    </w:rPr>
  </w:style>
  <w:style w:type="paragraph" w:styleId="af0">
    <w:name w:val="No Spacing"/>
    <w:uiPriority w:val="1"/>
    <w:qFormat/>
    <w:pPr>
      <w:widowControl w:val="0"/>
      <w:autoSpaceDE w:val="0"/>
      <w:autoSpaceDN w:val="0"/>
    </w:pPr>
    <w:rPr>
      <w:rFonts w:ascii="宋体" w:hAnsi="宋体" w:cs="宋体"/>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762DB-943A-48FA-9F7A-008B656A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8</Pages>
  <Words>296</Words>
  <Characters>1689</Characters>
  <Application>Microsoft Office Word</Application>
  <DocSecurity>0</DocSecurity>
  <Lines>14</Lines>
  <Paragraphs>3</Paragraphs>
  <ScaleCrop>false</ScaleCrop>
  <Company>Microsoft</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jihf</cp:lastModifiedBy>
  <cp:revision>218</cp:revision>
  <cp:lastPrinted>2019-05-28T08:07:00Z</cp:lastPrinted>
  <dcterms:created xsi:type="dcterms:W3CDTF">2019-03-18T01:09:00Z</dcterms:created>
  <dcterms:modified xsi:type="dcterms:W3CDTF">2019-07-19T08:21:00Z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Acrobat PDFMaker 11 Word 版</vt:lpwstr>
  </property>
  <property fmtid="{D5CDD505-2E9C-101B-9397-08002B2CF9AE}" pid="4" name="LastSaved">
    <vt:filetime>2019-03-18T00:00:00Z</vt:filetime>
  </property>
  <property fmtid="{D5CDD505-2E9C-101B-9397-08002B2CF9AE}" pid="5" name="KSOProductBuildVer">
    <vt:lpwstr>2052-11.1.0.8806</vt:lpwstr>
  </property>
</Properties>
</file>